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sdt>
      <w:sdtPr>
        <w:tag w:val="Agreement"/>
        <w14:checkbox>
          <w14:checked w14:val="0"/>
          <w14:checkedState w14:font="MS Gothic" w14:val="2612"/>
          <w14:uncheckedState w14:font="MS Gothic" w14:val="2610"/>
        </w14:checkbox>
        <w:dataBinding w:xpath="/root/value" w:storeItemID="{4DA71DD1-BAF7-473C-A0CD-F09EB4FD316B}"/>
      </w:sdtPr>
      <w:sdtContent>
        <w:p>
          <w:r>
            <w:t>☐</w:t>
          </w:r>
        </w:p>
      </w:sdtContent>
    </w:sdt>
    <w:sectPr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/customXml/item.xml" Id="Rf7cb574153534c1d" /></Relationships>
</file>

<file path=customXml/_rels/item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f870d598dbbc4bd4" /></Relationships>
</file>

<file path=customXml/item.xml><?xml version="1.0" encoding="utf-8"?>
<root>
  <value>stored</value>
</root>
</file>

<file path=customXml/itemProps1.xml><?xml version="1.0" encoding="utf-8"?>
<ds:datastoreItem xmlns:ds="http://schemas.openxmlformats.org/officeDocument/2006/customXml" ds:itemID="{4DA71DD1-BAF7-473C-A0CD-F09EB4FD316B}"/>
</file>