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10080"/>
      </w:tblGrid>
      <w:tr>
        <w:tc>
          <w:tcPr>
            <w:tcW w:type="dxa" w:w="10080"/>
            <w:tcBorders>
              <w:top w:val="nil"/>
              <w:left w:val="nil"/>
              <w:bottom w:val="nil"/>
              <w:right w:val="nil"/>
            </w:tcBorders>
            <w:shd w:fill="0B2545" w:color="auto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top"/>
          </w:tcPr>
          <w:p>
            <w:pPr>
              <w:spacing w:before="60"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caps/>
                <w:color w:val="9FD3DB"/>
                <w:spacing w:val="20"/>
                <w:sz w:val="18"/>
                <w:szCs w:val="18"/>
              </w:rPr>
              <w:t xml:space="preserve">Ministerio de Educación Pública  ·  CTP Mercedes Norte</w:t>
            </w:r>
          </w:p>
          <w:p>
            <w:pPr>
              <w:spacing w:before="0" w:after="80"/>
              <w:jc w:val="center"/>
            </w:pPr>
            <w:r>
              <w:rPr>
                <w:rFonts w:ascii="Calibri" w:cs="Calibri" w:eastAsia="Calibri" w:hAnsi="Calibri"/>
                <w:color w:val="C9E6EA"/>
                <w:sz w:val="18"/>
                <w:szCs w:val="18"/>
              </w:rPr>
              <w:t xml:space="preserve">Especialidad técnica: Ciberseguridad</w:t>
            </w:r>
          </w:p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40"/>
                <w:sz w:val="44"/>
                <w:szCs w:val="44"/>
              </w:rPr>
              <w:t xml:space="preserve">TRABAJO COTIDIANO</w:t>
            </w:r>
          </w:p>
          <w:p>
            <w:pPr>
              <w:spacing w:before="0"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2A541"/>
                <w:sz w:val="26"/>
                <w:szCs w:val="26"/>
              </w:rPr>
              <w:t xml:space="preserve">Operaciones de seguridad en la nube</w:t>
            </w:r>
          </w:p>
          <w:p>
            <w:pPr>
              <w:spacing w:before="0" w:after="80"/>
              <w:jc w:val="center"/>
            </w:pPr>
            <w:r>
              <w:rPr>
                <w:rFonts w:ascii="Calibri" w:cs="Calibri" w:eastAsia="Calibri" w:hAnsi="Calibri"/>
                <w:color w:val="C9E6EA"/>
                <w:spacing w:val="20"/>
                <w:sz w:val="18"/>
                <w:szCs w:val="18"/>
              </w:rPr>
              <w:t xml:space="preserve">Undécimo año  ·  RA3</w:t>
            </w:r>
          </w:p>
        </w:tc>
      </w:tr>
    </w:tbl>
    <w:p>
      <w:pPr>
        <w:spacing w:after="0"/>
      </w:pPr>
      <w:r>
        <w:rPr>
          <w:sz w:val="12"/>
        </w:rPr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00"/>
        <w:gridCol w:w="7280"/>
      </w:tblGrid>
      <w:tr>
        <w:trPr>
          <w:trHeight w:val="520" w:hRule="atLeast"/>
        </w:trPr>
        <w:tc>
          <w:tcPr>
            <w:tcW w:type="dxa" w:w="28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E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0B2545"/>
                <w:sz w:val="21"/>
                <w:szCs w:val="21"/>
              </w:rPr>
              <w:t xml:space="preserve">Nombre del estudiante</w:t>
            </w:r>
          </w:p>
        </w:tc>
        <w:tc>
          <w:tcPr>
            <w:tcW w:type="dxa" w:w="728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0"/>
            </w:pPr>
          </w:p>
        </w:tc>
      </w:tr>
    </w:tbl>
    <w:p>
      <w:pPr>
        <w:spacing w:after="0"/>
      </w:pPr>
      <w:r>
        <w:rPr>
          <w:sz w:val="12"/>
        </w:rPr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E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Resultado de aprendizaje: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Evaluar la oferta de proveedores con respecto a la respuesta de incidencias por medio de las operaciones relacionadas con la seguridad en la nube.</w:t>
            </w:r>
          </w:p>
        </w:tc>
      </w:tr>
    </w:tbl>
    <w:p>
      <w:pPr>
        <w:spacing w:after="0"/>
      </w:pPr>
      <w:r>
        <w:rPr>
          <w:sz w:val="12"/>
        </w:rPr>
      </w:r>
    </w:p>
    <w:tbl>
      <w:tblPr>
        <w:tblW w:type="dxa" w:w="1008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F4F9FA" w:sz="4"/>
              <w:left w:val="single" w:color="0E7C86" w:sz="36"/>
              <w:bottom w:val="single" w:color="F4F9FA" w:sz="4"/>
              <w:right w:val="single" w:color="F4F9FA" w:sz="4"/>
            </w:tcBorders>
            <w:shd w:fill="F4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40"/>
            </w:pPr>
            <w:r>
              <w:rPr>
                <w:rFonts w:ascii="Calibri" w:cs="Calibri" w:eastAsia="Calibri" w:hAnsi="Calibri"/>
                <w:b/>
                <w:bCs/>
                <w:color w:val="0E7C86"/>
                <w:sz w:val="21"/>
                <w:szCs w:val="21"/>
              </w:rPr>
              <w:t xml:space="preserve">Su misión</w:t>
            </w:r>
          </w:p>
          <w:p>
            <w:pPr>
              <w:spacing w:before="0"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Usted forma parte del equipo de seguridad del colegio. Debe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analizar los riesgos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elegir un proveedor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y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responder a un incidente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real.</w:t>
            </w:r>
          </w:p>
        </w:tc>
      </w:tr>
    </w:tbl>
    <w:p>
      <w:pPr>
        <w:spacing w:after="0"/>
      </w:pPr>
      <w:r>
        <w:rPr>
          <w:sz w:val="12"/>
        </w:rPr>
      </w:r>
    </w:p>
    <w:tbl>
      <w:tblPr>
        <w:tblW w:type="dxa" w:w="1008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FFF7EA" w:sz="4"/>
              <w:left w:val="single" w:color="F2A541" w:sz="36"/>
              <w:bottom w:val="single" w:color="FFF7EA" w:sz="4"/>
              <w:right w:val="single" w:color="FFF7EA" w:sz="4"/>
            </w:tcBorders>
            <w:shd w:fill="FFF7E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40"/>
            </w:pPr>
            <w:r>
              <w:rPr>
                <w:rFonts w:ascii="Calibri" w:cs="Calibri" w:eastAsia="Calibri" w:hAnsi="Calibri"/>
                <w:b/>
                <w:bCs/>
                <w:color w:val="F2A541"/>
                <w:sz w:val="21"/>
                <w:szCs w:val="21"/>
              </w:rPr>
              <w:t xml:space="preserve">Antes de empezar</w:t>
            </w:r>
          </w:p>
          <w:p>
            <w:pPr>
              <w:spacing w:before="0"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•  Escriba su nombre.   •  Resuelva las 8 actividades en orden.</w:t>
            </w:r>
          </w:p>
          <w:p>
            <w:pPr>
              <w:spacing w:before="0"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•  Use lapicero; en mapas e infografías puede usar colores.   •  Se califica con la rúbrica de la última página.</w:t>
            </w:r>
          </w:p>
        </w:tc>
      </w:tr>
    </w:tbl>
    <w:p>
      <w:pPr>
        <w:spacing w:after="0"/>
      </w:pPr>
      <w:r>
        <w:rPr>
          <w:sz w:val="12"/>
        </w:rPr>
      </w:r>
    </w:p>
    <w:tbl>
      <w:tblPr>
        <w:tblW w:type="dxa" w:w="1008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E8F3F5" w:sz="4"/>
              <w:left w:val="single" w:color="0B2545" w:sz="36"/>
              <w:bottom w:val="single" w:color="E8F3F5" w:sz="4"/>
              <w:right w:val="single" w:color="E8F3F5" w:sz="4"/>
            </w:tcBorders>
            <w:shd w:fill="E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40"/>
            </w:pPr>
            <w:r>
              <w:rPr>
                <w:rFonts w:ascii="Calibri" w:cs="Calibri" w:eastAsia="Calibri" w:hAnsi="Calibri"/>
                <w:b/>
                <w:bCs/>
                <w:color w:val="0B2545"/>
                <w:sz w:val="21"/>
                <w:szCs w:val="21"/>
              </w:rPr>
              <w:t xml:space="preserve">Caso · El colegio en la nube</w:t>
            </w:r>
          </w:p>
          <w:p>
            <w:pPr>
              <w:spacing w:before="0"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El colegio usa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Google Workspace for Education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con 900 estudiantes y 70 funcionarios: correo, Classroom y Drive con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expedientes, notas y fotos de menores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.</w:t>
            </w:r>
          </w:p>
          <w:p>
            <w:pPr>
              <w:spacing w:before="0"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Las cuentas se crean a mano, muchas contraseñas son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la cédula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nadie usa verificación en dos pasos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y los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exfuncionarios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siguen con su cuenta activa.</w:t>
            </w:r>
          </w:p>
        </w:tc>
      </w:tr>
    </w:tbl>
    <w:p>
      <w:pPr>
        <w:spacing w:before="160" w:after="0"/>
      </w:pPr>
    </w:p>
    <w:tbl>
      <w:tblPr>
        <w:tblW w:type="dxa" w:w="1008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1300"/>
        <w:gridCol w:w="8780"/>
      </w:tblGrid>
      <w:tr>
        <w:trPr>
          <w:cantSplit/>
        </w:trPr>
        <w:tc>
          <w:tcPr>
            <w:tcW w:type="dxa" w:w="1300"/>
            <w:tcBorders>
              <w:top w:val="nil"/>
              <w:left w:val="nil"/>
              <w:bottom w:val="nil"/>
              <w:right w:val="nil"/>
            </w:tcBorders>
            <w:shd w:fill="0E7C8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40"/>
                <w:szCs w:val="40"/>
              </w:rPr>
              <w:t xml:space="preserve">01</w:t>
            </w:r>
          </w:p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9E6EA"/>
                <w:spacing w:val="20"/>
                <w:sz w:val="13"/>
                <w:szCs w:val="13"/>
              </w:rPr>
              <w:t xml:space="preserve">ACTIVIDAD</w:t>
            </w:r>
          </w:p>
        </w:tc>
        <w:tc>
          <w:tcPr>
            <w:tcW w:type="dxa" w:w="8780"/>
            <w:tcBorders>
              <w:top w:val="nil"/>
              <w:left w:val="nil"/>
              <w:bottom w:val="nil"/>
              <w:right w:val="nil"/>
            </w:tcBorders>
            <w:shd w:fill="E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0"/>
            </w:pPr>
            <w:r>
              <w:rPr>
                <w:rFonts w:ascii="Calibri" w:cs="Calibri" w:eastAsia="Calibri" w:hAnsi="Calibri"/>
                <w:b/>
                <w:bCs/>
                <w:color w:val="0B2545"/>
                <w:sz w:val="26"/>
                <w:szCs w:val="26"/>
              </w:rPr>
              <w:t xml:space="preserve">Activos y amenazas</w:t>
            </w:r>
          </w:p>
          <w:p>
            <w:pPr>
              <w:spacing w:before="0" w:after="20"/>
            </w:pPr>
            <w:r>
              <w:rPr>
                <w:rFonts w:ascii="Calibri" w:cs="Calibri" w:eastAsia="Calibri" w:hAnsi="Calibri"/>
                <w:b/>
                <w:bCs/>
                <w:color w:val="0E7C86"/>
                <w:sz w:val="19"/>
                <w:szCs w:val="19"/>
              </w:rPr>
              <w:t xml:space="preserve">1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Anote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5 activos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de información del colegio.</w:t>
            </w:r>
          </w:p>
          <w:p>
            <w:pPr>
              <w:spacing w:before="0" w:after="20"/>
            </w:pPr>
            <w:r>
              <w:rPr>
                <w:rFonts w:ascii="Calibri" w:cs="Calibri" w:eastAsia="Calibri" w:hAnsi="Calibri"/>
                <w:b/>
                <w:bCs/>
                <w:color w:val="0E7C86"/>
                <w:sz w:val="19"/>
                <w:szCs w:val="19"/>
              </w:rPr>
              <w:t xml:space="preserve">2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Anote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5 amenazas o vulnerabilidades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del caso.</w:t>
            </w:r>
          </w:p>
        </w:tc>
      </w:tr>
    </w:tbl>
    <w:p>
      <w:pPr>
        <w:spacing w:before="0" w:after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00"/>
        <w:gridCol w:w="4690"/>
        <w:gridCol w:w="4690"/>
      </w:tblGrid>
      <w:tr>
        <w:trPr>
          <w:tblHeader/>
        </w:trPr>
        <w:tc>
          <w:tcPr>
            <w:tcW w:type="dxa" w:w="7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0B254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69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0B254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Activo de información</w:t>
            </w:r>
          </w:p>
        </w:tc>
        <w:tc>
          <w:tcPr>
            <w:tcW w:type="dxa" w:w="469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0B254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Amenaza o vulnerabilidad</w:t>
            </w:r>
          </w:p>
        </w:tc>
      </w:tr>
      <w:tr>
        <w:trPr>
          <w:cantSplit/>
          <w:trHeight w:val="480" w:hRule="atLeast"/>
        </w:trPr>
        <w:tc>
          <w:tcPr>
            <w:tcW w:type="dxa" w:w="7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E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0B2545"/>
                <w:sz w:val="19"/>
                <w:szCs w:val="19"/>
              </w:rPr>
              <w:t xml:space="preserve">1</w:t>
            </w:r>
          </w:p>
        </w:tc>
        <w:tc>
          <w:tcPr>
            <w:tcW w:type="dxa" w:w="469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</w:p>
        </w:tc>
        <w:tc>
          <w:tcPr>
            <w:tcW w:type="dxa" w:w="469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</w:p>
        </w:tc>
      </w:tr>
      <w:tr>
        <w:trPr>
          <w:cantSplit/>
          <w:trHeight w:val="480" w:hRule="atLeast"/>
        </w:trPr>
        <w:tc>
          <w:tcPr>
            <w:tcW w:type="dxa" w:w="7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E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0B2545"/>
                <w:sz w:val="19"/>
                <w:szCs w:val="19"/>
              </w:rPr>
              <w:t xml:space="preserve">2</w:t>
            </w:r>
          </w:p>
        </w:tc>
        <w:tc>
          <w:tcPr>
            <w:tcW w:type="dxa" w:w="469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</w:p>
        </w:tc>
        <w:tc>
          <w:tcPr>
            <w:tcW w:type="dxa" w:w="469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</w:p>
        </w:tc>
      </w:tr>
      <w:tr>
        <w:trPr>
          <w:cantSplit/>
          <w:trHeight w:val="480" w:hRule="atLeast"/>
        </w:trPr>
        <w:tc>
          <w:tcPr>
            <w:tcW w:type="dxa" w:w="7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E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0B2545"/>
                <w:sz w:val="19"/>
                <w:szCs w:val="19"/>
              </w:rPr>
              <w:t xml:space="preserve">3</w:t>
            </w:r>
          </w:p>
        </w:tc>
        <w:tc>
          <w:tcPr>
            <w:tcW w:type="dxa" w:w="469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</w:p>
        </w:tc>
        <w:tc>
          <w:tcPr>
            <w:tcW w:type="dxa" w:w="469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</w:p>
        </w:tc>
      </w:tr>
      <w:tr>
        <w:trPr>
          <w:cantSplit/>
          <w:trHeight w:val="480" w:hRule="atLeast"/>
        </w:trPr>
        <w:tc>
          <w:tcPr>
            <w:tcW w:type="dxa" w:w="7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E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0B2545"/>
                <w:sz w:val="19"/>
                <w:szCs w:val="19"/>
              </w:rPr>
              <w:t xml:space="preserve">4</w:t>
            </w:r>
          </w:p>
        </w:tc>
        <w:tc>
          <w:tcPr>
            <w:tcW w:type="dxa" w:w="469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</w:p>
        </w:tc>
        <w:tc>
          <w:tcPr>
            <w:tcW w:type="dxa" w:w="469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</w:p>
        </w:tc>
      </w:tr>
      <w:tr>
        <w:trPr>
          <w:cantSplit/>
          <w:trHeight w:val="480" w:hRule="atLeast"/>
        </w:trPr>
        <w:tc>
          <w:tcPr>
            <w:tcW w:type="dxa" w:w="7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E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0B2545"/>
                <w:sz w:val="19"/>
                <w:szCs w:val="19"/>
              </w:rPr>
              <w:t xml:space="preserve">5</w:t>
            </w:r>
          </w:p>
        </w:tc>
        <w:tc>
          <w:tcPr>
            <w:tcW w:type="dxa" w:w="469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</w:p>
        </w:tc>
        <w:tc>
          <w:tcPr>
            <w:tcW w:type="dxa" w:w="469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</w:p>
        </w:tc>
      </w:tr>
    </w:tbl>
    <w:p>
      <w:pPr>
        <w:spacing w:before="160" w:after="0"/>
      </w:pPr>
    </w:p>
    <w:tbl>
      <w:tblPr>
        <w:tblW w:type="dxa" w:w="1008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1300"/>
        <w:gridCol w:w="8780"/>
      </w:tblGrid>
      <w:tr>
        <w:trPr>
          <w:cantSplit/>
        </w:trPr>
        <w:tc>
          <w:tcPr>
            <w:tcW w:type="dxa" w:w="1300"/>
            <w:tcBorders>
              <w:top w:val="nil"/>
              <w:left w:val="nil"/>
              <w:bottom w:val="nil"/>
              <w:right w:val="nil"/>
            </w:tcBorders>
            <w:shd w:fill="0E7C8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40"/>
                <w:szCs w:val="40"/>
              </w:rPr>
              <w:t xml:space="preserve">02</w:t>
            </w:r>
          </w:p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9E6EA"/>
                <w:spacing w:val="20"/>
                <w:sz w:val="13"/>
                <w:szCs w:val="13"/>
              </w:rPr>
              <w:t xml:space="preserve">ACTIVIDAD</w:t>
            </w:r>
          </w:p>
        </w:tc>
        <w:tc>
          <w:tcPr>
            <w:tcW w:type="dxa" w:w="8780"/>
            <w:tcBorders>
              <w:top w:val="nil"/>
              <w:left w:val="nil"/>
              <w:bottom w:val="nil"/>
              <w:right w:val="nil"/>
            </w:tcBorders>
            <w:shd w:fill="E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0"/>
            </w:pPr>
            <w:r>
              <w:rPr>
                <w:rFonts w:ascii="Calibri" w:cs="Calibri" w:eastAsia="Calibri" w:hAnsi="Calibri"/>
                <w:b/>
                <w:bCs/>
                <w:color w:val="0B2545"/>
                <w:sz w:val="26"/>
                <w:szCs w:val="26"/>
              </w:rPr>
              <w:t xml:space="preserve">Matriz de riesgos</w:t>
            </w:r>
          </w:p>
          <w:p>
            <w:pPr>
              <w:spacing w:before="0" w:after="20"/>
            </w:pPr>
            <w:r>
              <w:rPr>
                <w:rFonts w:ascii="Calibri" w:cs="Calibri" w:eastAsia="Calibri" w:hAnsi="Calibri"/>
                <w:b/>
                <w:bCs/>
                <w:color w:val="0E7C86"/>
                <w:sz w:val="19"/>
                <w:szCs w:val="19"/>
              </w:rPr>
              <w:t xml:space="preserve">1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Pase sus 5 amenazas a la matriz.</w:t>
            </w:r>
          </w:p>
          <w:p>
            <w:pPr>
              <w:spacing w:before="0" w:after="20"/>
            </w:pPr>
            <w:r>
              <w:rPr>
                <w:rFonts w:ascii="Calibri" w:cs="Calibri" w:eastAsia="Calibri" w:hAnsi="Calibri"/>
                <w:b/>
                <w:bCs/>
                <w:color w:val="0E7C86"/>
                <w:sz w:val="19"/>
                <w:szCs w:val="19"/>
              </w:rPr>
              <w:t xml:space="preserve">2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Calcule: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Probabilidad × Impacto = Nivel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(use la tabla de apoyo).</w:t>
            </w:r>
          </w:p>
          <w:p>
            <w:pPr>
              <w:spacing w:before="0" w:after="20"/>
            </w:pPr>
            <w:r>
              <w:rPr>
                <w:rFonts w:ascii="Calibri" w:cs="Calibri" w:eastAsia="Calibri" w:hAnsi="Calibri"/>
                <w:b/>
                <w:bCs/>
                <w:color w:val="0E7C86"/>
                <w:sz w:val="19"/>
                <w:szCs w:val="19"/>
              </w:rPr>
              <w:t xml:space="preserve">3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Elija un tratamiento: evitar, mitigar, transferir o aceptar.</w:t>
            </w:r>
          </w:p>
        </w:tc>
      </w:tr>
    </w:tbl>
    <w:p>
      <w:pPr>
        <w:spacing w:before="0" w:after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0"/>
        <w:gridCol w:w="2560"/>
        <w:gridCol w:w="2560"/>
        <w:gridCol w:w="2560"/>
      </w:tblGrid>
      <w:tr>
        <w:trPr>
          <w:tblHeader/>
        </w:trPr>
        <w:tc>
          <w:tcPr>
            <w:tcW w:type="dxa" w:w="24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0E7C8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 \ I</w:t>
            </w:r>
          </w:p>
        </w:tc>
        <w:tc>
          <w:tcPr>
            <w:tcW w:type="dxa" w:w="256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0E7C8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Bajo (1)</w:t>
            </w:r>
          </w:p>
        </w:tc>
        <w:tc>
          <w:tcPr>
            <w:tcW w:type="dxa" w:w="256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0E7C8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Medio (2)</w:t>
            </w:r>
          </w:p>
        </w:tc>
        <w:tc>
          <w:tcPr>
            <w:tcW w:type="dxa" w:w="256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0E7C8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Alto (3)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E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0B2545"/>
                <w:sz w:val="19"/>
                <w:szCs w:val="19"/>
              </w:rPr>
              <w:t xml:space="preserve">Alta (3)</w:t>
            </w:r>
          </w:p>
        </w:tc>
        <w:tc>
          <w:tcPr>
            <w:tcW w:type="dxa" w:w="256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 · Medio</w:t>
            </w:r>
          </w:p>
        </w:tc>
        <w:tc>
          <w:tcPr>
            <w:tcW w:type="dxa" w:w="256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6 · Alto</w:t>
            </w:r>
          </w:p>
        </w:tc>
        <w:tc>
          <w:tcPr>
            <w:tcW w:type="dxa" w:w="256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9 · Alto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E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0B2545"/>
                <w:sz w:val="19"/>
                <w:szCs w:val="19"/>
              </w:rPr>
              <w:t xml:space="preserve">Media (2)</w:t>
            </w:r>
          </w:p>
        </w:tc>
        <w:tc>
          <w:tcPr>
            <w:tcW w:type="dxa" w:w="256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 · Bajo</w:t>
            </w:r>
          </w:p>
        </w:tc>
        <w:tc>
          <w:tcPr>
            <w:tcW w:type="dxa" w:w="256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 · Medio</w:t>
            </w:r>
          </w:p>
        </w:tc>
        <w:tc>
          <w:tcPr>
            <w:tcW w:type="dxa" w:w="256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6 · Alto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E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0B2545"/>
                <w:sz w:val="19"/>
                <w:szCs w:val="19"/>
              </w:rPr>
              <w:t xml:space="preserve">Baja (1)</w:t>
            </w:r>
          </w:p>
        </w:tc>
        <w:tc>
          <w:tcPr>
            <w:tcW w:type="dxa" w:w="256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 · Bajo</w:t>
            </w:r>
          </w:p>
        </w:tc>
        <w:tc>
          <w:tcPr>
            <w:tcW w:type="dxa" w:w="256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 · Bajo</w:t>
            </w:r>
          </w:p>
        </w:tc>
        <w:tc>
          <w:tcPr>
            <w:tcW w:type="dxa" w:w="256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 · Medio</w:t>
            </w:r>
          </w:p>
        </w:tc>
      </w:tr>
    </w:tbl>
    <w:p>
      <w:pPr>
        <w:spacing w:after="0"/>
      </w:pPr>
      <w:r>
        <w:rPr>
          <w:sz w:val="12"/>
        </w:rPr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00"/>
        <w:gridCol w:w="3000"/>
        <w:gridCol w:w="600"/>
        <w:gridCol w:w="600"/>
        <w:gridCol w:w="1000"/>
        <w:gridCol w:w="1700"/>
        <w:gridCol w:w="2680"/>
      </w:tblGrid>
      <w:tr>
        <w:trPr>
          <w:tblHeader/>
        </w:trPr>
        <w:tc>
          <w:tcPr>
            <w:tcW w:type="dxa" w:w="5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0B254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30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0B254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Amenaza</w:t>
            </w:r>
          </w:p>
        </w:tc>
        <w:tc>
          <w:tcPr>
            <w:tcW w:type="dxa" w:w="6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0B254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</w:t>
            </w:r>
          </w:p>
        </w:tc>
        <w:tc>
          <w:tcPr>
            <w:tcW w:type="dxa" w:w="6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0B254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</w:t>
            </w:r>
          </w:p>
        </w:tc>
        <w:tc>
          <w:tcPr>
            <w:tcW w:type="dxa" w:w="10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0B254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Nivel</w:t>
            </w:r>
          </w:p>
        </w:tc>
        <w:tc>
          <w:tcPr>
            <w:tcW w:type="dxa" w:w="17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0B254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Tratamiento</w:t>
            </w:r>
          </w:p>
        </w:tc>
        <w:tc>
          <w:tcPr>
            <w:tcW w:type="dxa" w:w="268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0B254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Control propuesto</w:t>
            </w:r>
          </w:p>
        </w:tc>
      </w:tr>
      <w:tr>
        <w:trPr>
          <w:cantSplit/>
          <w:trHeight w:val="600" w:hRule="atLeast"/>
        </w:trPr>
        <w:tc>
          <w:tcPr>
            <w:tcW w:type="dxa" w:w="5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E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0B2545"/>
                <w:sz w:val="19"/>
                <w:szCs w:val="19"/>
              </w:rPr>
              <w:t xml:space="preserve">1</w:t>
            </w:r>
          </w:p>
        </w:tc>
        <w:tc>
          <w:tcPr>
            <w:tcW w:type="dxa" w:w="30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</w:p>
        </w:tc>
        <w:tc>
          <w:tcPr>
            <w:tcW w:type="dxa" w:w="6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  <w:jc w:val="center"/>
            </w:pPr>
          </w:p>
        </w:tc>
        <w:tc>
          <w:tcPr>
            <w:tcW w:type="dxa" w:w="6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  <w:jc w:val="center"/>
            </w:pPr>
          </w:p>
        </w:tc>
        <w:tc>
          <w:tcPr>
            <w:tcW w:type="dxa" w:w="10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  <w:jc w:val="center"/>
            </w:pPr>
          </w:p>
        </w:tc>
        <w:tc>
          <w:tcPr>
            <w:tcW w:type="dxa" w:w="17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  <w:jc w:val="center"/>
            </w:pPr>
          </w:p>
        </w:tc>
        <w:tc>
          <w:tcPr>
            <w:tcW w:type="dxa" w:w="268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  <w:jc w:val="center"/>
            </w:pPr>
          </w:p>
        </w:tc>
      </w:tr>
      <w:tr>
        <w:trPr>
          <w:cantSplit/>
          <w:trHeight w:val="600" w:hRule="atLeast"/>
        </w:trPr>
        <w:tc>
          <w:tcPr>
            <w:tcW w:type="dxa" w:w="5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E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0B2545"/>
                <w:sz w:val="19"/>
                <w:szCs w:val="19"/>
              </w:rPr>
              <w:t xml:space="preserve">2</w:t>
            </w:r>
          </w:p>
        </w:tc>
        <w:tc>
          <w:tcPr>
            <w:tcW w:type="dxa" w:w="30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</w:p>
        </w:tc>
        <w:tc>
          <w:tcPr>
            <w:tcW w:type="dxa" w:w="6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  <w:jc w:val="center"/>
            </w:pPr>
          </w:p>
        </w:tc>
        <w:tc>
          <w:tcPr>
            <w:tcW w:type="dxa" w:w="6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  <w:jc w:val="center"/>
            </w:pPr>
          </w:p>
        </w:tc>
        <w:tc>
          <w:tcPr>
            <w:tcW w:type="dxa" w:w="10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  <w:jc w:val="center"/>
            </w:pPr>
          </w:p>
        </w:tc>
        <w:tc>
          <w:tcPr>
            <w:tcW w:type="dxa" w:w="17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  <w:jc w:val="center"/>
            </w:pPr>
          </w:p>
        </w:tc>
        <w:tc>
          <w:tcPr>
            <w:tcW w:type="dxa" w:w="268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  <w:jc w:val="center"/>
            </w:pPr>
          </w:p>
        </w:tc>
      </w:tr>
      <w:tr>
        <w:trPr>
          <w:cantSplit/>
          <w:trHeight w:val="600" w:hRule="atLeast"/>
        </w:trPr>
        <w:tc>
          <w:tcPr>
            <w:tcW w:type="dxa" w:w="5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E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0B2545"/>
                <w:sz w:val="19"/>
                <w:szCs w:val="19"/>
              </w:rPr>
              <w:t xml:space="preserve">3</w:t>
            </w:r>
          </w:p>
        </w:tc>
        <w:tc>
          <w:tcPr>
            <w:tcW w:type="dxa" w:w="30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</w:p>
        </w:tc>
        <w:tc>
          <w:tcPr>
            <w:tcW w:type="dxa" w:w="6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  <w:jc w:val="center"/>
            </w:pPr>
          </w:p>
        </w:tc>
        <w:tc>
          <w:tcPr>
            <w:tcW w:type="dxa" w:w="6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  <w:jc w:val="center"/>
            </w:pPr>
          </w:p>
        </w:tc>
        <w:tc>
          <w:tcPr>
            <w:tcW w:type="dxa" w:w="10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  <w:jc w:val="center"/>
            </w:pPr>
          </w:p>
        </w:tc>
        <w:tc>
          <w:tcPr>
            <w:tcW w:type="dxa" w:w="17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  <w:jc w:val="center"/>
            </w:pPr>
          </w:p>
        </w:tc>
        <w:tc>
          <w:tcPr>
            <w:tcW w:type="dxa" w:w="268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  <w:jc w:val="center"/>
            </w:pPr>
          </w:p>
        </w:tc>
      </w:tr>
      <w:tr>
        <w:trPr>
          <w:cantSplit/>
          <w:trHeight w:val="600" w:hRule="atLeast"/>
        </w:trPr>
        <w:tc>
          <w:tcPr>
            <w:tcW w:type="dxa" w:w="5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E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0B2545"/>
                <w:sz w:val="19"/>
                <w:szCs w:val="19"/>
              </w:rPr>
              <w:t xml:space="preserve">4</w:t>
            </w:r>
          </w:p>
        </w:tc>
        <w:tc>
          <w:tcPr>
            <w:tcW w:type="dxa" w:w="30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</w:p>
        </w:tc>
        <w:tc>
          <w:tcPr>
            <w:tcW w:type="dxa" w:w="6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  <w:jc w:val="center"/>
            </w:pPr>
          </w:p>
        </w:tc>
        <w:tc>
          <w:tcPr>
            <w:tcW w:type="dxa" w:w="6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  <w:jc w:val="center"/>
            </w:pPr>
          </w:p>
        </w:tc>
        <w:tc>
          <w:tcPr>
            <w:tcW w:type="dxa" w:w="10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  <w:jc w:val="center"/>
            </w:pPr>
          </w:p>
        </w:tc>
        <w:tc>
          <w:tcPr>
            <w:tcW w:type="dxa" w:w="17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  <w:jc w:val="center"/>
            </w:pPr>
          </w:p>
        </w:tc>
        <w:tc>
          <w:tcPr>
            <w:tcW w:type="dxa" w:w="268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  <w:jc w:val="center"/>
            </w:pPr>
          </w:p>
        </w:tc>
      </w:tr>
      <w:tr>
        <w:trPr>
          <w:cantSplit/>
          <w:trHeight w:val="600" w:hRule="atLeast"/>
        </w:trPr>
        <w:tc>
          <w:tcPr>
            <w:tcW w:type="dxa" w:w="5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E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0B2545"/>
                <w:sz w:val="19"/>
                <w:szCs w:val="19"/>
              </w:rPr>
              <w:t xml:space="preserve">5</w:t>
            </w:r>
          </w:p>
        </w:tc>
        <w:tc>
          <w:tcPr>
            <w:tcW w:type="dxa" w:w="30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</w:p>
        </w:tc>
        <w:tc>
          <w:tcPr>
            <w:tcW w:type="dxa" w:w="6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  <w:jc w:val="center"/>
            </w:pPr>
          </w:p>
        </w:tc>
        <w:tc>
          <w:tcPr>
            <w:tcW w:type="dxa" w:w="6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  <w:jc w:val="center"/>
            </w:pPr>
          </w:p>
        </w:tc>
        <w:tc>
          <w:tcPr>
            <w:tcW w:type="dxa" w:w="10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  <w:jc w:val="center"/>
            </w:pPr>
          </w:p>
        </w:tc>
        <w:tc>
          <w:tcPr>
            <w:tcW w:type="dxa" w:w="17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  <w:jc w:val="center"/>
            </w:pPr>
          </w:p>
        </w:tc>
        <w:tc>
          <w:tcPr>
            <w:tcW w:type="dxa" w:w="268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  <w:jc w:val="center"/>
            </w:pPr>
          </w:p>
        </w:tc>
      </w:tr>
    </w:tbl>
    <w:p>
      <w:pPr>
        <w:spacing w:before="160" w:after="0"/>
      </w:pPr>
    </w:p>
    <w:tbl>
      <w:tblPr>
        <w:tblW w:type="dxa" w:w="1008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1300"/>
        <w:gridCol w:w="8780"/>
      </w:tblGrid>
      <w:tr>
        <w:trPr>
          <w:cantSplit/>
        </w:trPr>
        <w:tc>
          <w:tcPr>
            <w:tcW w:type="dxa" w:w="1300"/>
            <w:tcBorders>
              <w:top w:val="nil"/>
              <w:left w:val="nil"/>
              <w:bottom w:val="nil"/>
              <w:right w:val="nil"/>
            </w:tcBorders>
            <w:shd w:fill="0E7C8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40"/>
                <w:szCs w:val="40"/>
              </w:rPr>
              <w:t xml:space="preserve">03</w:t>
            </w:r>
          </w:p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9E6EA"/>
                <w:spacing w:val="20"/>
                <w:sz w:val="13"/>
                <w:szCs w:val="13"/>
              </w:rPr>
              <w:t xml:space="preserve">ACTIVIDAD</w:t>
            </w:r>
          </w:p>
        </w:tc>
        <w:tc>
          <w:tcPr>
            <w:tcW w:type="dxa" w:w="8780"/>
            <w:tcBorders>
              <w:top w:val="nil"/>
              <w:left w:val="nil"/>
              <w:bottom w:val="nil"/>
              <w:right w:val="nil"/>
            </w:tcBorders>
            <w:shd w:fill="E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0"/>
            </w:pPr>
            <w:r>
              <w:rPr>
                <w:rFonts w:ascii="Calibri" w:cs="Calibri" w:eastAsia="Calibri" w:hAnsi="Calibri"/>
                <w:b/>
                <w:bCs/>
                <w:color w:val="0B2545"/>
                <w:sz w:val="26"/>
                <w:szCs w:val="26"/>
              </w:rPr>
              <w:t xml:space="preserve">Mapa mental</w:t>
            </w:r>
          </w:p>
          <w:p>
            <w:pPr>
              <w:spacing w:before="0" w:after="20"/>
            </w:pPr>
            <w:r>
              <w:rPr>
                <w:rFonts w:ascii="Calibri" w:cs="Calibri" w:eastAsia="Calibri" w:hAnsi="Calibri"/>
                <w:b/>
                <w:bCs/>
                <w:color w:val="0E7C86"/>
                <w:sz w:val="19"/>
                <w:szCs w:val="19"/>
              </w:rPr>
              <w:t xml:space="preserve">1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Complete el mapa de la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gestión de riesgos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  <w:p>
            <w:pPr>
              <w:spacing w:before="0" w:after="20"/>
            </w:pPr>
            <w:r>
              <w:rPr>
                <w:rFonts w:ascii="Calibri" w:cs="Calibri" w:eastAsia="Calibri" w:hAnsi="Calibri"/>
                <w:b/>
                <w:bCs/>
                <w:color w:val="0E7C86"/>
                <w:sz w:val="19"/>
                <w:szCs w:val="19"/>
              </w:rPr>
              <w:t xml:space="preserve">2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En cada rama: qué es y un ejemplo del caso.</w:t>
            </w:r>
          </w:p>
        </w:tc>
      </w:tr>
    </w:tbl>
    <w:p>
      <w:pPr>
        <w:spacing w:before="0" w:after="60"/>
      </w:pPr>
    </w:p>
    <w:tbl>
      <w:tblPr>
        <w:tblW w:type="dxa" w:w="1008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3360"/>
        <w:gridCol w:w="3360"/>
        <w:gridCol w:w="3360"/>
      </w:tblGrid>
      <w:tr>
        <w:trPr>
          <w:cantSplit/>
          <w:trHeight w:val="1900" w:hRule="atLeast"/>
        </w:trPr>
        <w:tc>
          <w:tcPr>
            <w:tcW w:type="dxa" w:w="3360"/>
            <w:tcBorders>
              <w:top w:val="dashed" w:color="0E7C86" w:sz="8"/>
              <w:left w:val="dashed" w:color="0E7C86" w:sz="8"/>
              <w:bottom w:val="dashed" w:color="0E7C86" w:sz="8"/>
              <w:right w:val="dashed" w:color="0E7C86" w:sz="8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E7C86"/>
                <w:sz w:val="18"/>
                <w:szCs w:val="18"/>
              </w:rPr>
              <w:t xml:space="preserve">Activo</w:t>
            </w:r>
          </w:p>
        </w:tc>
        <w:tc>
          <w:tcPr>
            <w:tcW w:type="dxa" w:w="3360"/>
            <w:tcBorders>
              <w:top w:val="dashed" w:color="0E7C86" w:sz="8"/>
              <w:left w:val="dashed" w:color="0E7C86" w:sz="8"/>
              <w:bottom w:val="dashed" w:color="0E7C86" w:sz="8"/>
              <w:right w:val="dashed" w:color="0E7C86" w:sz="8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E7C86"/>
                <w:sz w:val="18"/>
                <w:szCs w:val="18"/>
              </w:rPr>
              <w:t xml:space="preserve">Amenaza</w:t>
            </w:r>
          </w:p>
        </w:tc>
        <w:tc>
          <w:tcPr>
            <w:tcW w:type="dxa" w:w="3360"/>
            <w:tcBorders>
              <w:top w:val="dashed" w:color="0E7C86" w:sz="8"/>
              <w:left w:val="dashed" w:color="0E7C86" w:sz="8"/>
              <w:bottom w:val="dashed" w:color="0E7C86" w:sz="8"/>
              <w:right w:val="dashed" w:color="0E7C86" w:sz="8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E7C86"/>
                <w:sz w:val="18"/>
                <w:szCs w:val="18"/>
              </w:rPr>
              <w:t xml:space="preserve">Vulnerabilidad</w:t>
            </w:r>
          </w:p>
        </w:tc>
      </w:tr>
      <w:tr>
        <w:trPr>
          <w:cantSplit/>
          <w:trHeight w:val="1900" w:hRule="atLeast"/>
        </w:trPr>
        <w:tc>
          <w:tcPr>
            <w:tcW w:type="dxa" w:w="3360"/>
            <w:tcBorders>
              <w:top w:val="dashed" w:color="0E7C86" w:sz="8"/>
              <w:left w:val="dashed" w:color="0E7C86" w:sz="8"/>
              <w:bottom w:val="dashed" w:color="0E7C86" w:sz="8"/>
              <w:right w:val="dashed" w:color="0E7C86" w:sz="8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E7C86"/>
                <w:sz w:val="18"/>
                <w:szCs w:val="18"/>
              </w:rPr>
              <w:t xml:space="preserve">Probabilidad</w:t>
            </w:r>
          </w:p>
        </w:tc>
        <w:tc>
          <w:tcPr>
            <w:tcW w:type="dxa" w:w="3360"/>
            <w:tcBorders>
              <w:top w:val="nil"/>
              <w:left w:val="nil"/>
              <w:bottom w:val="nil"/>
              <w:right w:val="nil"/>
            </w:tcBorders>
            <w:shd w:fill="0B254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Gestión de riesgos</w:t>
            </w:r>
          </w:p>
        </w:tc>
        <w:tc>
          <w:tcPr>
            <w:tcW w:type="dxa" w:w="3360"/>
            <w:tcBorders>
              <w:top w:val="dashed" w:color="0E7C86" w:sz="8"/>
              <w:left w:val="dashed" w:color="0E7C86" w:sz="8"/>
              <w:bottom w:val="dashed" w:color="0E7C86" w:sz="8"/>
              <w:right w:val="dashed" w:color="0E7C86" w:sz="8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E7C86"/>
                <w:sz w:val="18"/>
                <w:szCs w:val="18"/>
              </w:rPr>
              <w:t xml:space="preserve">Impacto</w:t>
            </w:r>
          </w:p>
        </w:tc>
      </w:tr>
      <w:tr>
        <w:trPr>
          <w:cantSplit/>
          <w:trHeight w:val="1900" w:hRule="atLeast"/>
        </w:trPr>
        <w:tc>
          <w:tcPr>
            <w:tcW w:type="dxa" w:w="3360"/>
            <w:tcBorders>
              <w:top w:val="dashed" w:color="0E7C86" w:sz="8"/>
              <w:left w:val="dashed" w:color="0E7C86" w:sz="8"/>
              <w:bottom w:val="dashed" w:color="0E7C86" w:sz="8"/>
              <w:right w:val="dashed" w:color="0E7C86" w:sz="8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E7C86"/>
                <w:sz w:val="18"/>
                <w:szCs w:val="18"/>
              </w:rPr>
              <w:t xml:space="preserve">Evitar y mitigar</w:t>
            </w:r>
          </w:p>
        </w:tc>
        <w:tc>
          <w:tcPr>
            <w:tcW w:type="dxa" w:w="3360"/>
            <w:tcBorders>
              <w:top w:val="dashed" w:color="0E7C86" w:sz="8"/>
              <w:left w:val="dashed" w:color="0E7C86" w:sz="8"/>
              <w:bottom w:val="dashed" w:color="0E7C86" w:sz="8"/>
              <w:right w:val="dashed" w:color="0E7C86" w:sz="8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E7C86"/>
                <w:sz w:val="18"/>
                <w:szCs w:val="18"/>
              </w:rPr>
              <w:t xml:space="preserve">Transferir y aceptar</w:t>
            </w:r>
          </w:p>
        </w:tc>
        <w:tc>
          <w:tcPr>
            <w:tcW w:type="dxa" w:w="3360"/>
            <w:tcBorders>
              <w:top w:val="dashed" w:color="0E7C86" w:sz="8"/>
              <w:left w:val="dashed" w:color="0E7C86" w:sz="8"/>
              <w:bottom w:val="dashed" w:color="0E7C86" w:sz="8"/>
              <w:right w:val="dashed" w:color="0E7C86" w:sz="8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E7C86"/>
                <w:sz w:val="18"/>
                <w:szCs w:val="18"/>
              </w:rPr>
              <w:t xml:space="preserve">Controles</w:t>
            </w:r>
          </w:p>
        </w:tc>
      </w:tr>
    </w:tbl>
    <w:p>
      <w:pPr>
        <w:spacing w:before="160" w:after="0"/>
      </w:pPr>
    </w:p>
    <w:tbl>
      <w:tblPr>
        <w:tblW w:type="dxa" w:w="1008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1300"/>
        <w:gridCol w:w="8780"/>
      </w:tblGrid>
      <w:tr>
        <w:trPr>
          <w:cantSplit/>
        </w:trPr>
        <w:tc>
          <w:tcPr>
            <w:tcW w:type="dxa" w:w="1300"/>
            <w:tcBorders>
              <w:top w:val="nil"/>
              <w:left w:val="nil"/>
              <w:bottom w:val="nil"/>
              <w:right w:val="nil"/>
            </w:tcBorders>
            <w:shd w:fill="0E7C8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40"/>
                <w:szCs w:val="40"/>
              </w:rPr>
              <w:t xml:space="preserve">04</w:t>
            </w:r>
          </w:p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9E6EA"/>
                <w:spacing w:val="20"/>
                <w:sz w:val="13"/>
                <w:szCs w:val="13"/>
              </w:rPr>
              <w:t xml:space="preserve">ACTIVIDAD</w:t>
            </w:r>
          </w:p>
        </w:tc>
        <w:tc>
          <w:tcPr>
            <w:tcW w:type="dxa" w:w="8780"/>
            <w:tcBorders>
              <w:top w:val="nil"/>
              <w:left w:val="nil"/>
              <w:bottom w:val="nil"/>
              <w:right w:val="nil"/>
            </w:tcBorders>
            <w:shd w:fill="E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0"/>
            </w:pPr>
            <w:r>
              <w:rPr>
                <w:rFonts w:ascii="Calibri" w:cs="Calibri" w:eastAsia="Calibri" w:hAnsi="Calibri"/>
                <w:b/>
                <w:bCs/>
                <w:color w:val="0B2545"/>
                <w:sz w:val="26"/>
                <w:szCs w:val="26"/>
              </w:rPr>
              <w:t xml:space="preserve">Privacidad e identidad</w:t>
            </w:r>
          </w:p>
          <w:p>
            <w:pPr>
              <w:spacing w:before="0" w:after="20"/>
            </w:pPr>
            <w:r>
              <w:rPr>
                <w:rFonts w:ascii="Calibri" w:cs="Calibri" w:eastAsia="Calibri" w:hAnsi="Calibri"/>
                <w:b/>
                <w:bCs/>
                <w:color w:val="0E7C86"/>
                <w:sz w:val="19"/>
                <w:szCs w:val="19"/>
              </w:rPr>
              <w:t xml:space="preserve">1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Responda con oraciones completas.</w:t>
            </w:r>
          </w:p>
        </w:tc>
      </w:tr>
    </w:tbl>
    <w:p>
      <w:pPr>
        <w:spacing w:before="0" w:after="60"/>
      </w:pPr>
    </w:p>
    <w:p>
      <w:pPr>
        <w:spacing w:before="80" w:after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a.</w:t>
      </w:r>
      <w:r>
        <w:rPr>
          <w:rFonts w:ascii="Calibri" w:cs="Calibri" w:eastAsia="Calibri" w:hAnsi="Calibri"/>
          <w:sz w:val="20"/>
          <w:szCs w:val="20"/>
        </w:rPr>
        <w:t xml:space="preserve"> ¿Qué ley protege los datos de los estudiantes y qué institución la supervisa?</w:t>
      </w:r>
    </w:p>
    <w:p>
      <w:pPr>
        <w:tabs>
          <w:tab w:val="right" w:pos="10080" w:leader="underscore"/>
        </w:tabs>
        <w:spacing w:after="0" w:before="160"/>
      </w:pPr>
      <w:r>
        <w:rPr>
          <w:rFonts w:ascii="Calibri" w:cs="Calibri" w:eastAsia="Calibri" w:hAnsi="Calibri"/>
        </w:rPr>
        <w:t xml:space="preserve"/>
      </w:r>
      <w:r>
        <w:tab/>
      </w:r>
    </w:p>
    <w:p>
      <w:pPr>
        <w:tabs>
          <w:tab w:val="right" w:pos="10080" w:leader="underscore"/>
        </w:tabs>
        <w:spacing w:after="0" w:before="160"/>
      </w:pPr>
      <w:r>
        <w:rPr>
          <w:rFonts w:ascii="Calibri" w:cs="Calibri" w:eastAsia="Calibri" w:hAnsi="Calibri"/>
        </w:rPr>
        <w:t xml:space="preserve"/>
      </w:r>
      <w:r>
        <w:tab/>
      </w:r>
    </w:p>
    <w:p>
      <w:pPr>
        <w:spacing w:before="80" w:after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b.</w:t>
      </w:r>
      <w:r>
        <w:rPr>
          <w:rFonts w:ascii="Calibri" w:cs="Calibri" w:eastAsia="Calibri" w:hAnsi="Calibri"/>
          <w:sz w:val="20"/>
          <w:szCs w:val="20"/>
        </w:rPr>
        <w:t xml:space="preserve"> Un padre pide ver y corregir los datos de su hijo. ¿Qué derechos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ARCO</w:t>
      </w:r>
      <w:r>
        <w:rPr>
          <w:rFonts w:ascii="Calibri" w:cs="Calibri" w:eastAsia="Calibri" w:hAnsi="Calibri"/>
          <w:sz w:val="20"/>
          <w:szCs w:val="20"/>
        </w:rPr>
        <w:t xml:space="preserve"> ejerce?</w:t>
      </w:r>
    </w:p>
    <w:p>
      <w:pPr>
        <w:tabs>
          <w:tab w:val="right" w:pos="10080" w:leader="underscore"/>
        </w:tabs>
        <w:spacing w:after="0" w:before="160"/>
      </w:pPr>
      <w:r>
        <w:rPr>
          <w:rFonts w:ascii="Calibri" w:cs="Calibri" w:eastAsia="Calibri" w:hAnsi="Calibri"/>
        </w:rPr>
        <w:t xml:space="preserve"/>
      </w:r>
      <w:r>
        <w:tab/>
      </w:r>
    </w:p>
    <w:p>
      <w:pPr>
        <w:tabs>
          <w:tab w:val="right" w:pos="10080" w:leader="underscore"/>
        </w:tabs>
        <w:spacing w:after="0" w:before="160"/>
      </w:pPr>
      <w:r>
        <w:rPr>
          <w:rFonts w:ascii="Calibri" w:cs="Calibri" w:eastAsia="Calibri" w:hAnsi="Calibri"/>
        </w:rPr>
        <w:t xml:space="preserve"/>
      </w:r>
      <w:r>
        <w:tab/>
      </w:r>
    </w:p>
    <w:p>
      <w:pPr>
        <w:spacing w:before="80" w:after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c.</w:t>
      </w:r>
      <w:r>
        <w:rPr>
          <w:rFonts w:ascii="Calibri" w:cs="Calibri" w:eastAsia="Calibri" w:hAnsi="Calibri"/>
          <w:sz w:val="20"/>
          <w:szCs w:val="20"/>
        </w:rPr>
        <w:t xml:space="preserve"> ¿Cómo reducirían los riesgos del caso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SSO</w:t>
      </w:r>
      <w:r>
        <w:rPr>
          <w:rFonts w:ascii="Calibri" w:cs="Calibri" w:eastAsia="Calibri" w:hAnsi="Calibri"/>
          <w:sz w:val="20"/>
          <w:szCs w:val="20"/>
        </w:rPr>
        <w:t xml:space="preserve">,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MFA</w:t>
      </w:r>
      <w:r>
        <w:rPr>
          <w:rFonts w:ascii="Calibri" w:cs="Calibri" w:eastAsia="Calibri" w:hAnsi="Calibri"/>
          <w:sz w:val="20"/>
          <w:szCs w:val="20"/>
        </w:rPr>
        <w:t xml:space="preserve"> y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RBAC</w:t>
      </w:r>
      <w:r>
        <w:rPr>
          <w:rFonts w:ascii="Calibri" w:cs="Calibri" w:eastAsia="Calibri" w:hAnsi="Calibri"/>
          <w:sz w:val="20"/>
          <w:szCs w:val="20"/>
        </w:rPr>
        <w:t xml:space="preserve">?</w:t>
      </w:r>
    </w:p>
    <w:p>
      <w:pPr>
        <w:tabs>
          <w:tab w:val="right" w:pos="10080" w:leader="underscore"/>
        </w:tabs>
        <w:spacing w:after="0" w:before="160"/>
      </w:pPr>
      <w:r>
        <w:rPr>
          <w:rFonts w:ascii="Calibri" w:cs="Calibri" w:eastAsia="Calibri" w:hAnsi="Calibri"/>
        </w:rPr>
        <w:t xml:space="preserve"/>
      </w:r>
      <w:r>
        <w:tab/>
      </w:r>
    </w:p>
    <w:p>
      <w:pPr>
        <w:tabs>
          <w:tab w:val="right" w:pos="10080" w:leader="underscore"/>
        </w:tabs>
        <w:spacing w:after="0" w:before="160"/>
      </w:pPr>
      <w:r>
        <w:rPr>
          <w:rFonts w:ascii="Calibri" w:cs="Calibri" w:eastAsia="Calibri" w:hAnsi="Calibri"/>
        </w:rPr>
        <w:t xml:space="preserve"/>
      </w:r>
      <w:r>
        <w:tab/>
      </w:r>
    </w:p>
    <w:p>
      <w:pPr>
        <w:spacing w:before="160" w:after="0"/>
      </w:pPr>
    </w:p>
    <w:tbl>
      <w:tblPr>
        <w:tblW w:type="dxa" w:w="1008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1300"/>
        <w:gridCol w:w="8780"/>
      </w:tblGrid>
      <w:tr>
        <w:trPr>
          <w:cantSplit/>
        </w:trPr>
        <w:tc>
          <w:tcPr>
            <w:tcW w:type="dxa" w:w="1300"/>
            <w:tcBorders>
              <w:top w:val="nil"/>
              <w:left w:val="nil"/>
              <w:bottom w:val="nil"/>
              <w:right w:val="nil"/>
            </w:tcBorders>
            <w:shd w:fill="0E7C8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40"/>
                <w:szCs w:val="40"/>
              </w:rPr>
              <w:t xml:space="preserve">05</w:t>
            </w:r>
          </w:p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9E6EA"/>
                <w:spacing w:val="20"/>
                <w:sz w:val="13"/>
                <w:szCs w:val="13"/>
              </w:rPr>
              <w:t xml:space="preserve">ACTIVIDAD</w:t>
            </w:r>
          </w:p>
        </w:tc>
        <w:tc>
          <w:tcPr>
            <w:tcW w:type="dxa" w:w="8780"/>
            <w:tcBorders>
              <w:top w:val="nil"/>
              <w:left w:val="nil"/>
              <w:bottom w:val="nil"/>
              <w:right w:val="nil"/>
            </w:tcBorders>
            <w:shd w:fill="E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0"/>
            </w:pPr>
            <w:r>
              <w:rPr>
                <w:rFonts w:ascii="Calibri" w:cs="Calibri" w:eastAsia="Calibri" w:hAnsi="Calibri"/>
                <w:b/>
                <w:bCs/>
                <w:color w:val="0B2545"/>
                <w:sz w:val="26"/>
                <w:szCs w:val="26"/>
              </w:rPr>
              <w:t xml:space="preserve">Elija proveedor (matriz ponderada)</w:t>
            </w:r>
          </w:p>
          <w:p>
            <w:pPr>
              <w:spacing w:before="0" w:after="20"/>
            </w:pPr>
            <w:r>
              <w:rPr>
                <w:rFonts w:ascii="Calibri" w:cs="Calibri" w:eastAsia="Calibri" w:hAnsi="Calibri"/>
                <w:b/>
                <w:bCs/>
                <w:color w:val="0E7C86"/>
                <w:sz w:val="19"/>
                <w:szCs w:val="19"/>
              </w:rPr>
              <w:t xml:space="preserve">1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Lea las fichas de los dos proveedores.</w:t>
            </w:r>
          </w:p>
          <w:p>
            <w:pPr>
              <w:spacing w:before="0" w:after="20"/>
            </w:pPr>
            <w:r>
              <w:rPr>
                <w:rFonts w:ascii="Calibri" w:cs="Calibri" w:eastAsia="Calibri" w:hAnsi="Calibri"/>
                <w:b/>
                <w:bCs/>
                <w:color w:val="0E7C86"/>
                <w:sz w:val="19"/>
                <w:szCs w:val="19"/>
              </w:rPr>
              <w:t xml:space="preserve">2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Dé de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1 a 5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puntos por criterio y multiplique por el peso.</w:t>
            </w:r>
          </w:p>
          <w:p>
            <w:pPr>
              <w:spacing w:before="0" w:after="20"/>
            </w:pPr>
            <w:r>
              <w:rPr>
                <w:rFonts w:ascii="Calibri" w:cs="Calibri" w:eastAsia="Calibri" w:hAnsi="Calibri"/>
                <w:b/>
                <w:bCs/>
                <w:color w:val="0E7C86"/>
                <w:sz w:val="19"/>
                <w:szCs w:val="19"/>
              </w:rPr>
              <w:t xml:space="preserve">3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Sume y compare los totales.</w:t>
            </w:r>
          </w:p>
        </w:tc>
      </w:tr>
    </w:tbl>
    <w:p>
      <w:pPr>
        <w:spacing w:before="0" w:after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0"/>
        <w:gridCol w:w="3840"/>
        <w:gridCol w:w="3840"/>
      </w:tblGrid>
      <w:tr>
        <w:trPr>
          <w:tblHeader/>
        </w:trPr>
        <w:tc>
          <w:tcPr>
            <w:tcW w:type="dxa" w:w="24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0E7C8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Criterio</w:t>
            </w:r>
          </w:p>
        </w:tc>
        <w:tc>
          <w:tcPr>
            <w:tcW w:type="dxa" w:w="384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0E7C8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NubeSegura</w:t>
            </w:r>
          </w:p>
        </w:tc>
        <w:tc>
          <w:tcPr>
            <w:tcW w:type="dxa" w:w="384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0E7C8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CloudFácil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E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0B2545"/>
                <w:sz w:val="18"/>
                <w:szCs w:val="18"/>
              </w:rPr>
              <w:t xml:space="preserve">Certificaciones</w:t>
            </w:r>
          </w:p>
        </w:tc>
        <w:tc>
          <w:tcPr>
            <w:tcW w:type="dxa" w:w="384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ISO 27001, 27017, 27018 y SOC 2</w:t>
            </w:r>
          </w:p>
        </w:tc>
        <w:tc>
          <w:tcPr>
            <w:tcW w:type="dxa" w:w="384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Solo ISO 27001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E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0B2545"/>
                <w:sz w:val="18"/>
                <w:szCs w:val="18"/>
              </w:rPr>
              <w:t xml:space="preserve">Respuesta a incidentes</w:t>
            </w:r>
          </w:p>
        </w:tc>
        <w:tc>
          <w:tcPr>
            <w:tcW w:type="dxa" w:w="384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Soporte 24/7, respuesta en 1 hora y detección automática</w:t>
            </w:r>
          </w:p>
        </w:tc>
        <w:tc>
          <w:tcPr>
            <w:tcW w:type="dxa" w:w="384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Soporte en horario de oficina, respuesta en 24 horas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E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0B2545"/>
                <w:sz w:val="18"/>
                <w:szCs w:val="18"/>
              </w:rPr>
              <w:t xml:space="preserve">Ubicación de datos</w:t>
            </w:r>
          </w:p>
        </w:tc>
        <w:tc>
          <w:tcPr>
            <w:tcW w:type="dxa" w:w="384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Región en EE. UU. con cumplimiento legal</w:t>
            </w:r>
          </w:p>
        </w:tc>
        <w:tc>
          <w:tcPr>
            <w:tcW w:type="dxa" w:w="384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Región en Asia, sin información de cumplimiento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E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0B2545"/>
                <w:sz w:val="18"/>
                <w:szCs w:val="18"/>
              </w:rPr>
              <w:t xml:space="preserve">Costo mensual</w:t>
            </w:r>
          </w:p>
        </w:tc>
        <w:tc>
          <w:tcPr>
            <w:tcW w:type="dxa" w:w="384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₡350 000</w:t>
            </w:r>
          </w:p>
        </w:tc>
        <w:tc>
          <w:tcPr>
            <w:tcW w:type="dxa" w:w="384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₡180 000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E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0B2545"/>
                <w:sz w:val="18"/>
                <w:szCs w:val="18"/>
              </w:rPr>
              <w:t xml:space="preserve">Portabilidad</w:t>
            </w:r>
          </w:p>
        </w:tc>
        <w:tc>
          <w:tcPr>
            <w:tcW w:type="dxa" w:w="384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Exportación de datos en formatos abiertos</w:t>
            </w:r>
          </w:p>
        </w:tc>
        <w:tc>
          <w:tcPr>
            <w:tcW w:type="dxa" w:w="384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Exportación limitada y con costo extra</w:t>
            </w:r>
          </w:p>
        </w:tc>
      </w:tr>
    </w:tbl>
    <w:p>
      <w:pPr>
        <w:spacing w:after="0"/>
      </w:pPr>
      <w:r>
        <w:rPr>
          <w:sz w:val="12"/>
        </w:rPr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00"/>
        <w:gridCol w:w="1100"/>
        <w:gridCol w:w="1545"/>
        <w:gridCol w:w="1545"/>
        <w:gridCol w:w="1545"/>
        <w:gridCol w:w="1545"/>
      </w:tblGrid>
      <w:tr>
        <w:trPr>
          <w:tblHeader/>
        </w:trPr>
        <w:tc>
          <w:tcPr>
            <w:tcW w:type="dxa" w:w="28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0B254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Criterio</w:t>
            </w:r>
          </w:p>
        </w:tc>
        <w:tc>
          <w:tcPr>
            <w:tcW w:type="dxa" w:w="11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0B254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Peso</w:t>
            </w:r>
          </w:p>
        </w:tc>
        <w:tc>
          <w:tcPr>
            <w:tcW w:type="dxa" w:w="1545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0B254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NubeSegura (1–5)</w:t>
            </w:r>
          </w:p>
        </w:tc>
        <w:tc>
          <w:tcPr>
            <w:tcW w:type="dxa" w:w="1545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0B254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Pts × peso</w:t>
            </w:r>
          </w:p>
        </w:tc>
        <w:tc>
          <w:tcPr>
            <w:tcW w:type="dxa" w:w="1545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0B254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CloudFácil (1–5)</w:t>
            </w:r>
          </w:p>
        </w:tc>
        <w:tc>
          <w:tcPr>
            <w:tcW w:type="dxa" w:w="1545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0B254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Pts × peso</w:t>
            </w:r>
          </w:p>
        </w:tc>
      </w:tr>
      <w:tr>
        <w:trPr>
          <w:cantSplit/>
          <w:trHeight w:val="420" w:hRule="atLeast"/>
        </w:trPr>
        <w:tc>
          <w:tcPr>
            <w:tcW w:type="dxa" w:w="28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E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0B2545"/>
                <w:sz w:val="19"/>
                <w:szCs w:val="19"/>
              </w:rPr>
              <w:t xml:space="preserve">Certificaciones</w:t>
            </w:r>
          </w:p>
        </w:tc>
        <w:tc>
          <w:tcPr>
            <w:tcW w:type="dxa" w:w="11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25 %</w:t>
            </w:r>
          </w:p>
        </w:tc>
        <w:tc>
          <w:tcPr>
            <w:tcW w:type="dxa" w:w="1545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  <w:jc w:val="center"/>
            </w:pPr>
          </w:p>
        </w:tc>
        <w:tc>
          <w:tcPr>
            <w:tcW w:type="dxa" w:w="1545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  <w:jc w:val="center"/>
            </w:pPr>
          </w:p>
        </w:tc>
        <w:tc>
          <w:tcPr>
            <w:tcW w:type="dxa" w:w="1545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  <w:jc w:val="center"/>
            </w:pPr>
          </w:p>
        </w:tc>
        <w:tc>
          <w:tcPr>
            <w:tcW w:type="dxa" w:w="1545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  <w:jc w:val="center"/>
            </w:pPr>
          </w:p>
        </w:tc>
      </w:tr>
      <w:tr>
        <w:trPr>
          <w:cantSplit/>
          <w:trHeight w:val="420" w:hRule="atLeast"/>
        </w:trPr>
        <w:tc>
          <w:tcPr>
            <w:tcW w:type="dxa" w:w="28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E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0B2545"/>
                <w:sz w:val="19"/>
                <w:szCs w:val="19"/>
              </w:rPr>
              <w:t xml:space="preserve">Respuesta a incidentes</w:t>
            </w:r>
          </w:p>
        </w:tc>
        <w:tc>
          <w:tcPr>
            <w:tcW w:type="dxa" w:w="11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25 %</w:t>
            </w:r>
          </w:p>
        </w:tc>
        <w:tc>
          <w:tcPr>
            <w:tcW w:type="dxa" w:w="1545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  <w:jc w:val="center"/>
            </w:pPr>
          </w:p>
        </w:tc>
        <w:tc>
          <w:tcPr>
            <w:tcW w:type="dxa" w:w="1545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  <w:jc w:val="center"/>
            </w:pPr>
          </w:p>
        </w:tc>
        <w:tc>
          <w:tcPr>
            <w:tcW w:type="dxa" w:w="1545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  <w:jc w:val="center"/>
            </w:pPr>
          </w:p>
        </w:tc>
        <w:tc>
          <w:tcPr>
            <w:tcW w:type="dxa" w:w="1545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  <w:jc w:val="center"/>
            </w:pPr>
          </w:p>
        </w:tc>
      </w:tr>
      <w:tr>
        <w:trPr>
          <w:cantSplit/>
          <w:trHeight w:val="420" w:hRule="atLeast"/>
        </w:trPr>
        <w:tc>
          <w:tcPr>
            <w:tcW w:type="dxa" w:w="28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E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0B2545"/>
                <w:sz w:val="19"/>
                <w:szCs w:val="19"/>
              </w:rPr>
              <w:t xml:space="preserve">Ubicación de datos</w:t>
            </w:r>
          </w:p>
        </w:tc>
        <w:tc>
          <w:tcPr>
            <w:tcW w:type="dxa" w:w="11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20 %</w:t>
            </w:r>
          </w:p>
        </w:tc>
        <w:tc>
          <w:tcPr>
            <w:tcW w:type="dxa" w:w="1545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  <w:jc w:val="center"/>
            </w:pPr>
          </w:p>
        </w:tc>
        <w:tc>
          <w:tcPr>
            <w:tcW w:type="dxa" w:w="1545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  <w:jc w:val="center"/>
            </w:pPr>
          </w:p>
        </w:tc>
        <w:tc>
          <w:tcPr>
            <w:tcW w:type="dxa" w:w="1545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  <w:jc w:val="center"/>
            </w:pPr>
          </w:p>
        </w:tc>
        <w:tc>
          <w:tcPr>
            <w:tcW w:type="dxa" w:w="1545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  <w:jc w:val="center"/>
            </w:pPr>
          </w:p>
        </w:tc>
      </w:tr>
      <w:tr>
        <w:trPr>
          <w:cantSplit/>
          <w:trHeight w:val="420" w:hRule="atLeast"/>
        </w:trPr>
        <w:tc>
          <w:tcPr>
            <w:tcW w:type="dxa" w:w="28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E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0B2545"/>
                <w:sz w:val="19"/>
                <w:szCs w:val="19"/>
              </w:rPr>
              <w:t xml:space="preserve">Costo</w:t>
            </w:r>
          </w:p>
        </w:tc>
        <w:tc>
          <w:tcPr>
            <w:tcW w:type="dxa" w:w="11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15 %</w:t>
            </w:r>
          </w:p>
        </w:tc>
        <w:tc>
          <w:tcPr>
            <w:tcW w:type="dxa" w:w="1545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  <w:jc w:val="center"/>
            </w:pPr>
          </w:p>
        </w:tc>
        <w:tc>
          <w:tcPr>
            <w:tcW w:type="dxa" w:w="1545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  <w:jc w:val="center"/>
            </w:pPr>
          </w:p>
        </w:tc>
        <w:tc>
          <w:tcPr>
            <w:tcW w:type="dxa" w:w="1545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  <w:jc w:val="center"/>
            </w:pPr>
          </w:p>
        </w:tc>
        <w:tc>
          <w:tcPr>
            <w:tcW w:type="dxa" w:w="1545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  <w:jc w:val="center"/>
            </w:pPr>
          </w:p>
        </w:tc>
      </w:tr>
      <w:tr>
        <w:trPr>
          <w:cantSplit/>
          <w:trHeight w:val="420" w:hRule="atLeast"/>
        </w:trPr>
        <w:tc>
          <w:tcPr>
            <w:tcW w:type="dxa" w:w="28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E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0B2545"/>
                <w:sz w:val="19"/>
                <w:szCs w:val="19"/>
              </w:rPr>
              <w:t xml:space="preserve">Portabilidad</w:t>
            </w:r>
          </w:p>
        </w:tc>
        <w:tc>
          <w:tcPr>
            <w:tcW w:type="dxa" w:w="11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15 %</w:t>
            </w:r>
          </w:p>
        </w:tc>
        <w:tc>
          <w:tcPr>
            <w:tcW w:type="dxa" w:w="1545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  <w:jc w:val="center"/>
            </w:pPr>
          </w:p>
        </w:tc>
        <w:tc>
          <w:tcPr>
            <w:tcW w:type="dxa" w:w="1545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  <w:jc w:val="center"/>
            </w:pPr>
          </w:p>
        </w:tc>
        <w:tc>
          <w:tcPr>
            <w:tcW w:type="dxa" w:w="1545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  <w:jc w:val="center"/>
            </w:pPr>
          </w:p>
        </w:tc>
        <w:tc>
          <w:tcPr>
            <w:tcW w:type="dxa" w:w="1545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  <w:jc w:val="center"/>
            </w:pPr>
          </w:p>
        </w:tc>
      </w:tr>
      <w:tr>
        <w:trPr>
          <w:cantSplit/>
          <w:trHeight w:val="420" w:hRule="atLeast"/>
        </w:trPr>
        <w:tc>
          <w:tcPr>
            <w:tcW w:type="dxa" w:w="28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E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0B2545"/>
                <w:sz w:val="19"/>
                <w:szCs w:val="19"/>
              </w:rPr>
              <w:t xml:space="preserve">TOTAL</w:t>
            </w:r>
          </w:p>
        </w:tc>
        <w:tc>
          <w:tcPr>
            <w:tcW w:type="dxa" w:w="11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100 %</w:t>
            </w:r>
          </w:p>
        </w:tc>
        <w:tc>
          <w:tcPr>
            <w:tcW w:type="dxa" w:w="1545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  <w:jc w:val="center"/>
            </w:pPr>
          </w:p>
        </w:tc>
        <w:tc>
          <w:tcPr>
            <w:tcW w:type="dxa" w:w="1545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  <w:jc w:val="center"/>
            </w:pPr>
          </w:p>
        </w:tc>
        <w:tc>
          <w:tcPr>
            <w:tcW w:type="dxa" w:w="1545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  <w:jc w:val="center"/>
            </w:pPr>
          </w:p>
        </w:tc>
        <w:tc>
          <w:tcPr>
            <w:tcW w:type="dxa" w:w="1545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  <w:jc w:val="center"/>
            </w:pPr>
          </w:p>
        </w:tc>
      </w:tr>
    </w:tbl>
    <w:p>
      <w:pPr>
        <w:spacing w:before="80" w:after="0"/>
      </w:pPr>
      <w:r>
        <w:rPr>
          <w:rFonts w:ascii="Calibri" w:cs="Calibri" w:eastAsia="Calibri" w:hAnsi="Calibri"/>
          <w:sz w:val="20"/>
          <w:szCs w:val="20"/>
        </w:rPr>
        <w:t xml:space="preserve">¿Cuál recomienda y por qué? ¿En qué ayudaría un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cloud broker</w:t>
      </w:r>
      <w:r>
        <w:rPr>
          <w:rFonts w:ascii="Calibri" w:cs="Calibri" w:eastAsia="Calibri" w:hAnsi="Calibri"/>
          <w:sz w:val="20"/>
          <w:szCs w:val="20"/>
        </w:rPr>
        <w:t xml:space="preserve"> o un servicio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SECaaS</w:t>
      </w:r>
      <w:r>
        <w:rPr>
          <w:rFonts w:ascii="Calibri" w:cs="Calibri" w:eastAsia="Calibri" w:hAnsi="Calibri"/>
          <w:sz w:val="20"/>
          <w:szCs w:val="20"/>
        </w:rPr>
        <w:t xml:space="preserve">?</w:t>
      </w:r>
    </w:p>
    <w:p>
      <w:pPr>
        <w:tabs>
          <w:tab w:val="right" w:pos="10080" w:leader="underscore"/>
        </w:tabs>
        <w:spacing w:after="0" w:before="160"/>
      </w:pPr>
      <w:r>
        <w:rPr>
          <w:rFonts w:ascii="Calibri" w:cs="Calibri" w:eastAsia="Calibri" w:hAnsi="Calibri"/>
        </w:rPr>
        <w:t xml:space="preserve"/>
      </w:r>
      <w:r>
        <w:tab/>
      </w:r>
    </w:p>
    <w:p>
      <w:pPr>
        <w:tabs>
          <w:tab w:val="right" w:pos="10080" w:leader="underscore"/>
        </w:tabs>
        <w:spacing w:after="0" w:before="160"/>
      </w:pPr>
      <w:r>
        <w:rPr>
          <w:rFonts w:ascii="Calibri" w:cs="Calibri" w:eastAsia="Calibri" w:hAnsi="Calibri"/>
        </w:rPr>
        <w:t xml:space="preserve"/>
      </w:r>
      <w:r>
        <w:tab/>
      </w:r>
    </w:p>
    <w:p>
      <w:pPr>
        <w:tabs>
          <w:tab w:val="right" w:pos="10080" w:leader="underscore"/>
        </w:tabs>
        <w:spacing w:after="0" w:before="160"/>
      </w:pPr>
      <w:r>
        <w:rPr>
          <w:rFonts w:ascii="Calibri" w:cs="Calibri" w:eastAsia="Calibri" w:hAnsi="Calibri"/>
        </w:rPr>
        <w:t xml:space="preserve"/>
      </w:r>
      <w:r>
        <w:tab/>
      </w:r>
    </w:p>
    <w:p>
      <w:pPr>
        <w:spacing w:before="160" w:after="0"/>
      </w:pPr>
    </w:p>
    <w:tbl>
      <w:tblPr>
        <w:tblW w:type="dxa" w:w="1008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1300"/>
        <w:gridCol w:w="8780"/>
      </w:tblGrid>
      <w:tr>
        <w:trPr>
          <w:cantSplit/>
        </w:trPr>
        <w:tc>
          <w:tcPr>
            <w:tcW w:type="dxa" w:w="1300"/>
            <w:tcBorders>
              <w:top w:val="nil"/>
              <w:left w:val="nil"/>
              <w:bottom w:val="nil"/>
              <w:right w:val="nil"/>
            </w:tcBorders>
            <w:shd w:fill="0E7C8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40"/>
                <w:szCs w:val="40"/>
              </w:rPr>
              <w:t xml:space="preserve">06</w:t>
            </w:r>
          </w:p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9E6EA"/>
                <w:spacing w:val="20"/>
                <w:sz w:val="13"/>
                <w:szCs w:val="13"/>
              </w:rPr>
              <w:t xml:space="preserve">ACTIVIDAD</w:t>
            </w:r>
          </w:p>
        </w:tc>
        <w:tc>
          <w:tcPr>
            <w:tcW w:type="dxa" w:w="8780"/>
            <w:tcBorders>
              <w:top w:val="nil"/>
              <w:left w:val="nil"/>
              <w:bottom w:val="nil"/>
              <w:right w:val="nil"/>
            </w:tcBorders>
            <w:shd w:fill="E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0"/>
            </w:pPr>
            <w:r>
              <w:rPr>
                <w:rFonts w:ascii="Calibri" w:cs="Calibri" w:eastAsia="Calibri" w:hAnsi="Calibri"/>
                <w:b/>
                <w:bCs/>
                <w:color w:val="0B2545"/>
                <w:sz w:val="26"/>
                <w:szCs w:val="26"/>
              </w:rPr>
              <w:t xml:space="preserve">Simulacro de incidente</w:t>
            </w:r>
          </w:p>
          <w:p>
            <w:pPr>
              <w:spacing w:before="0" w:after="20"/>
            </w:pPr>
            <w:r>
              <w:rPr>
                <w:rFonts w:ascii="Calibri" w:cs="Calibri" w:eastAsia="Calibri" w:hAnsi="Calibri"/>
                <w:b/>
                <w:bCs/>
                <w:color w:val="0E7C86"/>
                <w:sz w:val="19"/>
                <w:szCs w:val="19"/>
              </w:rPr>
              <w:t xml:space="preserve">1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Lea el escenario.</w:t>
            </w:r>
          </w:p>
          <w:p>
            <w:pPr>
              <w:spacing w:before="0" w:after="20"/>
            </w:pPr>
            <w:r>
              <w:rPr>
                <w:rFonts w:ascii="Calibri" w:cs="Calibri" w:eastAsia="Calibri" w:hAnsi="Calibri"/>
                <w:b/>
                <w:bCs/>
                <w:color w:val="0E7C86"/>
                <w:sz w:val="19"/>
                <w:szCs w:val="19"/>
              </w:rPr>
              <w:t xml:space="preserve">2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Escriba acciones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concretas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y el responsable en cada fase.</w:t>
            </w:r>
          </w:p>
        </w:tc>
      </w:tr>
    </w:tbl>
    <w:p>
      <w:pPr>
        <w:spacing w:before="0" w:after="60"/>
      </w:pPr>
    </w:p>
    <w:tbl>
      <w:tblPr>
        <w:tblW w:type="dxa" w:w="1008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FDEDEC" w:sz="4"/>
              <w:left w:val="single" w:color="C0392B" w:sz="36"/>
              <w:bottom w:val="single" w:color="FDEDEC" w:sz="4"/>
              <w:right w:val="single" w:color="FDEDEC" w:sz="4"/>
            </w:tcBorders>
            <w:shd w:fill="FDEDE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40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21"/>
                <w:szCs w:val="21"/>
              </w:rPr>
              <w:t xml:space="preserve">Escenario · lunes 7:10 a. m.</w:t>
            </w:r>
          </w:p>
          <w:p>
            <w:pPr>
              <w:spacing w:before="0"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La cuenta de nube consumió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₡850 000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el fin de semana. Hay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40 servidores nuevos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en Asia. El viernes, un estudiante subió a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GitHub público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un proyecto con la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llave de acceso del administrador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.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0"/>
        <w:gridCol w:w="5480"/>
        <w:gridCol w:w="2200"/>
      </w:tblGrid>
      <w:tr>
        <w:trPr>
          <w:tblHeader/>
        </w:trPr>
        <w:tc>
          <w:tcPr>
            <w:tcW w:type="dxa" w:w="24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0B254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Fase</w:t>
            </w:r>
          </w:p>
        </w:tc>
        <w:tc>
          <w:tcPr>
            <w:tcW w:type="dxa" w:w="548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0B254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Acciones concretas</w:t>
            </w:r>
          </w:p>
        </w:tc>
        <w:tc>
          <w:tcPr>
            <w:tcW w:type="dxa" w:w="22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0B254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Responsable</w:t>
            </w:r>
          </w:p>
        </w:tc>
      </w:tr>
      <w:tr>
        <w:trPr>
          <w:cantSplit/>
          <w:trHeight w:val="560" w:hRule="atLeast"/>
        </w:trPr>
        <w:tc>
          <w:tcPr>
            <w:tcW w:type="dxa" w:w="24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E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0B2545"/>
                <w:sz w:val="19"/>
                <w:szCs w:val="19"/>
              </w:rPr>
              <w:t xml:space="preserve">1. Preparación</w:t>
            </w:r>
          </w:p>
        </w:tc>
        <w:tc>
          <w:tcPr>
            <w:tcW w:type="dxa" w:w="548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</w:p>
        </w:tc>
        <w:tc>
          <w:tcPr>
            <w:tcW w:type="dxa" w:w="22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</w:p>
        </w:tc>
      </w:tr>
      <w:tr>
        <w:trPr>
          <w:cantSplit/>
          <w:trHeight w:val="560" w:hRule="atLeast"/>
        </w:trPr>
        <w:tc>
          <w:tcPr>
            <w:tcW w:type="dxa" w:w="24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E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0B2545"/>
                <w:sz w:val="19"/>
                <w:szCs w:val="19"/>
              </w:rPr>
              <w:t xml:space="preserve">2. Detección y análisis</w:t>
            </w:r>
          </w:p>
        </w:tc>
        <w:tc>
          <w:tcPr>
            <w:tcW w:type="dxa" w:w="548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</w:p>
        </w:tc>
        <w:tc>
          <w:tcPr>
            <w:tcW w:type="dxa" w:w="22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</w:p>
        </w:tc>
      </w:tr>
      <w:tr>
        <w:trPr>
          <w:cantSplit/>
          <w:trHeight w:val="560" w:hRule="atLeast"/>
        </w:trPr>
        <w:tc>
          <w:tcPr>
            <w:tcW w:type="dxa" w:w="24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E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0B2545"/>
                <w:sz w:val="19"/>
                <w:szCs w:val="19"/>
              </w:rPr>
              <w:t xml:space="preserve">3. Contención</w:t>
            </w:r>
          </w:p>
        </w:tc>
        <w:tc>
          <w:tcPr>
            <w:tcW w:type="dxa" w:w="548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</w:p>
        </w:tc>
        <w:tc>
          <w:tcPr>
            <w:tcW w:type="dxa" w:w="22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</w:p>
        </w:tc>
      </w:tr>
      <w:tr>
        <w:trPr>
          <w:cantSplit/>
          <w:trHeight w:val="560" w:hRule="atLeast"/>
        </w:trPr>
        <w:tc>
          <w:tcPr>
            <w:tcW w:type="dxa" w:w="24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E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0B2545"/>
                <w:sz w:val="19"/>
                <w:szCs w:val="19"/>
              </w:rPr>
              <w:t xml:space="preserve">4. Erradicación</w:t>
            </w:r>
          </w:p>
        </w:tc>
        <w:tc>
          <w:tcPr>
            <w:tcW w:type="dxa" w:w="548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</w:p>
        </w:tc>
        <w:tc>
          <w:tcPr>
            <w:tcW w:type="dxa" w:w="22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</w:p>
        </w:tc>
      </w:tr>
      <w:tr>
        <w:trPr>
          <w:cantSplit/>
          <w:trHeight w:val="560" w:hRule="atLeast"/>
        </w:trPr>
        <w:tc>
          <w:tcPr>
            <w:tcW w:type="dxa" w:w="24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E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0B2545"/>
                <w:sz w:val="19"/>
                <w:szCs w:val="19"/>
              </w:rPr>
              <w:t xml:space="preserve">5. Recuperación</w:t>
            </w:r>
          </w:p>
        </w:tc>
        <w:tc>
          <w:tcPr>
            <w:tcW w:type="dxa" w:w="548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</w:p>
        </w:tc>
        <w:tc>
          <w:tcPr>
            <w:tcW w:type="dxa" w:w="22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</w:p>
        </w:tc>
      </w:tr>
      <w:tr>
        <w:trPr>
          <w:cantSplit/>
          <w:trHeight w:val="560" w:hRule="atLeast"/>
        </w:trPr>
        <w:tc>
          <w:tcPr>
            <w:tcW w:type="dxa" w:w="24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E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0B2545"/>
                <w:sz w:val="19"/>
                <w:szCs w:val="19"/>
              </w:rPr>
              <w:t xml:space="preserve">6. Lecciones aprendidas</w:t>
            </w:r>
          </w:p>
        </w:tc>
        <w:tc>
          <w:tcPr>
            <w:tcW w:type="dxa" w:w="548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</w:p>
        </w:tc>
        <w:tc>
          <w:tcPr>
            <w:tcW w:type="dxa" w:w="22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</w:p>
        </w:tc>
      </w:tr>
    </w:tbl>
    <w:p>
      <w:pPr>
        <w:spacing w:before="160" w:after="0"/>
      </w:pPr>
    </w:p>
    <w:tbl>
      <w:tblPr>
        <w:tblW w:type="dxa" w:w="1008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1300"/>
        <w:gridCol w:w="8780"/>
      </w:tblGrid>
      <w:tr>
        <w:trPr>
          <w:cantSplit/>
        </w:trPr>
        <w:tc>
          <w:tcPr>
            <w:tcW w:type="dxa" w:w="1300"/>
            <w:tcBorders>
              <w:top w:val="nil"/>
              <w:left w:val="nil"/>
              <w:bottom w:val="nil"/>
              <w:right w:val="nil"/>
            </w:tcBorders>
            <w:shd w:fill="0E7C8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40"/>
                <w:szCs w:val="40"/>
              </w:rPr>
              <w:t xml:space="preserve">07</w:t>
            </w:r>
          </w:p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9E6EA"/>
                <w:spacing w:val="20"/>
                <w:sz w:val="13"/>
                <w:szCs w:val="13"/>
              </w:rPr>
              <w:t xml:space="preserve">ACTIVIDAD</w:t>
            </w:r>
          </w:p>
        </w:tc>
        <w:tc>
          <w:tcPr>
            <w:tcW w:type="dxa" w:w="8780"/>
            <w:tcBorders>
              <w:top w:val="nil"/>
              <w:left w:val="nil"/>
              <w:bottom w:val="nil"/>
              <w:right w:val="nil"/>
            </w:tcBorders>
            <w:shd w:fill="E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0"/>
            </w:pPr>
            <w:r>
              <w:rPr>
                <w:rFonts w:ascii="Calibri" w:cs="Calibri" w:eastAsia="Calibri" w:hAnsi="Calibri"/>
                <w:b/>
                <w:bCs/>
                <w:color w:val="0B2545"/>
                <w:sz w:val="26"/>
                <w:szCs w:val="26"/>
              </w:rPr>
              <w:t xml:space="preserve">Historieta del incidente</w:t>
            </w:r>
          </w:p>
          <w:p>
            <w:pPr>
              <w:spacing w:before="0" w:after="20"/>
            </w:pPr>
            <w:r>
              <w:rPr>
                <w:rFonts w:ascii="Calibri" w:cs="Calibri" w:eastAsia="Calibri" w:hAnsi="Calibri"/>
                <w:b/>
                <w:bCs/>
                <w:color w:val="0E7C86"/>
                <w:sz w:val="19"/>
                <w:szCs w:val="19"/>
              </w:rPr>
              <w:t xml:space="preserve">1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Cuente el simulacro en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4 viñetas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con dibujos sencillos.</w:t>
            </w:r>
          </w:p>
          <w:p>
            <w:pPr>
              <w:spacing w:before="0" w:after="20"/>
            </w:pPr>
            <w:r>
              <w:rPr>
                <w:rFonts w:ascii="Calibri" w:cs="Calibri" w:eastAsia="Calibri" w:hAnsi="Calibri"/>
                <w:b/>
                <w:bCs/>
                <w:color w:val="0E7C86"/>
                <w:sz w:val="19"/>
                <w:szCs w:val="19"/>
              </w:rPr>
              <w:t xml:space="preserve">2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Cada viñeta lleva un globo de diálogo o una frase.</w:t>
            </w:r>
          </w:p>
        </w:tc>
      </w:tr>
    </w:tbl>
    <w:p>
      <w:pPr>
        <w:spacing w:before="0" w:after="60"/>
      </w:pPr>
    </w:p>
    <w:tbl>
      <w:tblPr>
        <w:tblW w:type="dxa" w:w="1008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5040"/>
        <w:gridCol w:w="5040"/>
      </w:tblGrid>
      <w:tr>
        <w:trPr>
          <w:cantSplit/>
          <w:trHeight w:val="2600" w:hRule="atLeast"/>
        </w:trPr>
        <w:tc>
          <w:tcPr>
            <w:tcW w:type="dxa" w:w="5040"/>
            <w:tcBorders>
              <w:top w:val="single" w:color="0B2545" w:sz="12"/>
              <w:left w:val="single" w:color="0B2545" w:sz="12"/>
              <w:bottom w:val="single" w:color="0B2545" w:sz="12"/>
              <w:right w:val="single" w:color="0B2545" w:sz="1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0E7C86"/>
                <w:sz w:val="18"/>
                <w:szCs w:val="18"/>
              </w:rPr>
              <w:t xml:space="preserve">1 · La alerta</w:t>
            </w:r>
          </w:p>
        </w:tc>
        <w:tc>
          <w:tcPr>
            <w:tcW w:type="dxa" w:w="5040"/>
            <w:tcBorders>
              <w:top w:val="single" w:color="0B2545" w:sz="12"/>
              <w:left w:val="single" w:color="0B2545" w:sz="12"/>
              <w:bottom w:val="single" w:color="0B2545" w:sz="12"/>
              <w:right w:val="single" w:color="0B2545" w:sz="1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0E7C86"/>
                <w:sz w:val="18"/>
                <w:szCs w:val="18"/>
              </w:rPr>
              <w:t xml:space="preserve">2 · La contención</w:t>
            </w:r>
          </w:p>
        </w:tc>
      </w:tr>
      <w:tr>
        <w:trPr>
          <w:cantSplit/>
          <w:trHeight w:val="2600" w:hRule="atLeast"/>
        </w:trPr>
        <w:tc>
          <w:tcPr>
            <w:tcW w:type="dxa" w:w="5040"/>
            <w:tcBorders>
              <w:top w:val="single" w:color="0B2545" w:sz="12"/>
              <w:left w:val="single" w:color="0B2545" w:sz="12"/>
              <w:bottom w:val="single" w:color="0B2545" w:sz="12"/>
              <w:right w:val="single" w:color="0B2545" w:sz="1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0E7C86"/>
                <w:sz w:val="18"/>
                <w:szCs w:val="18"/>
              </w:rPr>
              <w:t xml:space="preserve">3 · La recuperación</w:t>
            </w:r>
          </w:p>
        </w:tc>
        <w:tc>
          <w:tcPr>
            <w:tcW w:type="dxa" w:w="5040"/>
            <w:tcBorders>
              <w:top w:val="single" w:color="0B2545" w:sz="12"/>
              <w:left w:val="single" w:color="0B2545" w:sz="12"/>
              <w:bottom w:val="single" w:color="0B2545" w:sz="12"/>
              <w:right w:val="single" w:color="0B2545" w:sz="1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0E7C86"/>
                <w:sz w:val="18"/>
                <w:szCs w:val="18"/>
              </w:rPr>
              <w:t xml:space="preserve">4 · La lección aprendida</w:t>
            </w:r>
          </w:p>
        </w:tc>
      </w:tr>
    </w:tbl>
    <w:p>
      <w:pPr>
        <w:spacing w:before="160" w:after="0"/>
      </w:pPr>
    </w:p>
    <w:tbl>
      <w:tblPr>
        <w:tblW w:type="dxa" w:w="1008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1300"/>
        <w:gridCol w:w="8780"/>
      </w:tblGrid>
      <w:tr>
        <w:trPr>
          <w:cantSplit/>
        </w:trPr>
        <w:tc>
          <w:tcPr>
            <w:tcW w:type="dxa" w:w="1300"/>
            <w:tcBorders>
              <w:top w:val="nil"/>
              <w:left w:val="nil"/>
              <w:bottom w:val="nil"/>
              <w:right w:val="nil"/>
            </w:tcBorders>
            <w:shd w:fill="0E7C8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40"/>
                <w:szCs w:val="40"/>
              </w:rPr>
              <w:t xml:space="preserve">08</w:t>
            </w:r>
          </w:p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9E6EA"/>
                <w:spacing w:val="20"/>
                <w:sz w:val="13"/>
                <w:szCs w:val="13"/>
              </w:rPr>
              <w:t xml:space="preserve">ACTIVIDAD</w:t>
            </w:r>
          </w:p>
        </w:tc>
        <w:tc>
          <w:tcPr>
            <w:tcW w:type="dxa" w:w="8780"/>
            <w:tcBorders>
              <w:top w:val="nil"/>
              <w:left w:val="nil"/>
              <w:bottom w:val="nil"/>
              <w:right w:val="nil"/>
            </w:tcBorders>
            <w:shd w:fill="E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0"/>
            </w:pPr>
            <w:r>
              <w:rPr>
                <w:rFonts w:ascii="Calibri" w:cs="Calibri" w:eastAsia="Calibri" w:hAnsi="Calibri"/>
                <w:b/>
                <w:bCs/>
                <w:color w:val="0B2545"/>
                <w:sz w:val="26"/>
                <w:szCs w:val="26"/>
              </w:rPr>
              <w:t xml:space="preserve">Mensaje a la dirección</w:t>
            </w:r>
          </w:p>
          <w:p>
            <w:pPr>
              <w:spacing w:before="0" w:after="20"/>
            </w:pPr>
            <w:r>
              <w:rPr>
                <w:rFonts w:ascii="Calibri" w:cs="Calibri" w:eastAsia="Calibri" w:hAnsi="Calibri"/>
                <w:b/>
                <w:bCs/>
                <w:color w:val="0E7C86"/>
                <w:sz w:val="19"/>
                <w:szCs w:val="19"/>
              </w:rPr>
              <w:t xml:space="preserve">1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Escriba un mensaje de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máximo 6 líneas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  <w:p>
            <w:pPr>
              <w:spacing w:before="0" w:after="20"/>
            </w:pPr>
            <w:r>
              <w:rPr>
                <w:rFonts w:ascii="Calibri" w:cs="Calibri" w:eastAsia="Calibri" w:hAnsi="Calibri"/>
                <w:b/>
                <w:bCs/>
                <w:color w:val="0E7C86"/>
                <w:sz w:val="19"/>
                <w:szCs w:val="19"/>
              </w:rPr>
              <w:t xml:space="preserve">2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Diga qué pasó, qué se hizo y a quién se reportó (proveedor y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CSIRT-CR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).</w:t>
            </w:r>
          </w:p>
        </w:tc>
      </w:tr>
    </w:tbl>
    <w:p>
      <w:pPr>
        <w:spacing w:before="0" w:after="60"/>
      </w:pPr>
    </w:p>
    <w:p>
      <w:pPr>
        <w:tabs>
          <w:tab w:val="right" w:pos="10080" w:leader="underscore"/>
        </w:tabs>
        <w:spacing w:after="0" w:before="160"/>
      </w:pPr>
      <w:r>
        <w:rPr>
          <w:rFonts w:ascii="Calibri" w:cs="Calibri" w:eastAsia="Calibri" w:hAnsi="Calibri"/>
        </w:rPr>
        <w:t xml:space="preserve"/>
      </w:r>
      <w:r>
        <w:tab/>
      </w:r>
    </w:p>
    <w:p>
      <w:pPr>
        <w:tabs>
          <w:tab w:val="right" w:pos="10080" w:leader="underscore"/>
        </w:tabs>
        <w:spacing w:after="0" w:before="160"/>
      </w:pPr>
      <w:r>
        <w:rPr>
          <w:rFonts w:ascii="Calibri" w:cs="Calibri" w:eastAsia="Calibri" w:hAnsi="Calibri"/>
        </w:rPr>
        <w:t xml:space="preserve"/>
      </w:r>
      <w:r>
        <w:tab/>
      </w:r>
    </w:p>
    <w:p>
      <w:pPr>
        <w:tabs>
          <w:tab w:val="right" w:pos="10080" w:leader="underscore"/>
        </w:tabs>
        <w:spacing w:after="0" w:before="160"/>
      </w:pPr>
      <w:r>
        <w:rPr>
          <w:rFonts w:ascii="Calibri" w:cs="Calibri" w:eastAsia="Calibri" w:hAnsi="Calibri"/>
        </w:rPr>
        <w:t xml:space="preserve"/>
      </w:r>
      <w:r>
        <w:tab/>
      </w:r>
    </w:p>
    <w:p>
      <w:pPr>
        <w:tabs>
          <w:tab w:val="right" w:pos="10080" w:leader="underscore"/>
        </w:tabs>
        <w:spacing w:after="0" w:before="160"/>
      </w:pPr>
      <w:r>
        <w:rPr>
          <w:rFonts w:ascii="Calibri" w:cs="Calibri" w:eastAsia="Calibri" w:hAnsi="Calibri"/>
        </w:rPr>
        <w:t xml:space="preserve"/>
      </w:r>
      <w:r>
        <w:tab/>
      </w:r>
    </w:p>
    <w:p>
      <w:pPr>
        <w:tabs>
          <w:tab w:val="right" w:pos="10080" w:leader="underscore"/>
        </w:tabs>
        <w:spacing w:after="0" w:before="160"/>
      </w:pPr>
      <w:r>
        <w:rPr>
          <w:rFonts w:ascii="Calibri" w:cs="Calibri" w:eastAsia="Calibri" w:hAnsi="Calibri"/>
        </w:rPr>
        <w:t xml:space="preserve"/>
      </w:r>
      <w:r>
        <w:tab/>
      </w:r>
    </w:p>
    <w:p>
      <w:pPr>
        <w:tabs>
          <w:tab w:val="right" w:pos="10080" w:leader="underscore"/>
        </w:tabs>
        <w:spacing w:after="0" w:before="160"/>
      </w:pPr>
      <w:r>
        <w:rPr>
          <w:rFonts w:ascii="Calibri" w:cs="Calibri" w:eastAsia="Calibri" w:hAnsi="Calibri"/>
        </w:rPr>
        <w:t xml:space="preserve"/>
      </w:r>
      <w:r>
        <w:tab/>
      </w:r>
    </w:p>
    <w:p>
      <w:r>
        <w:br w:type="page"/>
      </w:r>
    </w:p>
    <w:tbl>
      <w:tblPr>
        <w:tblW w:type="dxa" w:w="1008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10080"/>
      </w:tblGrid>
      <w:tr>
        <w:tc>
          <w:tcPr>
            <w:tcW w:type="dxa" w:w="10080"/>
            <w:tcBorders>
              <w:top w:val="nil"/>
              <w:left w:val="nil"/>
              <w:bottom w:val="nil"/>
              <w:right w:val="nil"/>
            </w:tcBorders>
            <w:shd w:fill="0E7C8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0"/>
                <w:szCs w:val="30"/>
              </w:rPr>
              <w:t xml:space="preserve">Rúbrica de evaluación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C9E6EA"/>
                <w:sz w:val="18"/>
                <w:szCs w:val="18"/>
              </w:rPr>
              <w:t xml:space="preserve">Actividades 1 a 8</w:t>
            </w:r>
          </w:p>
        </w:tc>
      </w:tr>
    </w:tbl>
    <w:p>
      <w:pPr>
        <w:spacing w:after="0"/>
      </w:pPr>
      <w:r>
        <w:rPr>
          <w:sz w:val="12"/>
        </w:rPr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00"/>
        <w:gridCol w:w="2330"/>
        <w:gridCol w:w="2330"/>
        <w:gridCol w:w="2330"/>
        <w:gridCol w:w="790"/>
      </w:tblGrid>
      <w:tr>
        <w:trPr>
          <w:tblHeader/>
        </w:trPr>
        <w:tc>
          <w:tcPr>
            <w:tcW w:type="dxa" w:w="23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0B254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Criterio de evaluación</w:t>
            </w:r>
          </w:p>
        </w:tc>
        <w:tc>
          <w:tcPr>
            <w:tcW w:type="dxa" w:w="233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0B254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Inicial (1)</w:t>
            </w:r>
          </w:p>
        </w:tc>
        <w:tc>
          <w:tcPr>
            <w:tcW w:type="dxa" w:w="233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0B254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Intermedio (2)</w:t>
            </w:r>
          </w:p>
        </w:tc>
        <w:tc>
          <w:tcPr>
            <w:tcW w:type="dxa" w:w="233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0B254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Avanzado (3)</w:t>
            </w:r>
          </w:p>
        </w:tc>
        <w:tc>
          <w:tcPr>
            <w:tcW w:type="dxa" w:w="79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0B254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Pts</w:t>
            </w:r>
          </w:p>
        </w:tc>
      </w:tr>
      <w:tr>
        <w:trPr>
          <w:cantSplit/>
          <w:trHeight w:val="700" w:hRule="atLeast"/>
        </w:trPr>
        <w:tc>
          <w:tcPr>
            <w:tcW w:type="dxa" w:w="23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E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0B2545"/>
                <w:sz w:val="18"/>
                <w:szCs w:val="18"/>
              </w:rPr>
              <w:t xml:space="preserve">Activos, amenazas y vulnerabilidades</w:t>
            </w:r>
          </w:p>
        </w:tc>
        <w:tc>
          <w:tcPr>
            <w:tcW w:type="dxa" w:w="233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E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Identifica 1–2 o no se relacionan con el caso.</w:t>
            </w:r>
          </w:p>
        </w:tc>
        <w:tc>
          <w:tcPr>
            <w:tcW w:type="dxa" w:w="233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E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Identifica 3–4 del caso.</w:t>
            </w:r>
          </w:p>
        </w:tc>
        <w:tc>
          <w:tcPr>
            <w:tcW w:type="dxa" w:w="233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E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Identifica 5 activos y 5 amenazas pertinentes al caso.</w:t>
            </w:r>
          </w:p>
        </w:tc>
        <w:tc>
          <w:tcPr>
            <w:tcW w:type="dxa" w:w="79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E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</w:p>
        </w:tc>
      </w:tr>
      <w:tr>
        <w:trPr>
          <w:cantSplit/>
          <w:trHeight w:val="700" w:hRule="atLeast"/>
        </w:trPr>
        <w:tc>
          <w:tcPr>
            <w:tcW w:type="dxa" w:w="23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0B2545"/>
                <w:sz w:val="18"/>
                <w:szCs w:val="18"/>
              </w:rPr>
              <w:t xml:space="preserve">Valoración y tratamiento del riesgo</w:t>
            </w:r>
          </w:p>
        </w:tc>
        <w:tc>
          <w:tcPr>
            <w:tcW w:type="dxa" w:w="233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Cálculos o tratamientos incorrectos.</w:t>
            </w:r>
          </w:p>
        </w:tc>
        <w:tc>
          <w:tcPr>
            <w:tcW w:type="dxa" w:w="233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Calcula bien y trata adecuadamente 3–4 riesgos.</w:t>
            </w:r>
          </w:p>
        </w:tc>
        <w:tc>
          <w:tcPr>
            <w:tcW w:type="dxa" w:w="233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Calcula, clasifica y trata los 5 riesgos con controles concretos.</w:t>
            </w:r>
          </w:p>
        </w:tc>
        <w:tc>
          <w:tcPr>
            <w:tcW w:type="dxa" w:w="79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</w:p>
        </w:tc>
      </w:tr>
      <w:tr>
        <w:trPr>
          <w:cantSplit/>
          <w:trHeight w:val="700" w:hRule="atLeast"/>
        </w:trPr>
        <w:tc>
          <w:tcPr>
            <w:tcW w:type="dxa" w:w="23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E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0B2545"/>
                <w:sz w:val="18"/>
                <w:szCs w:val="18"/>
              </w:rPr>
              <w:t xml:space="preserve">Privacidad, legalidad e identidad</w:t>
            </w:r>
          </w:p>
        </w:tc>
        <w:tc>
          <w:tcPr>
            <w:tcW w:type="dxa" w:w="233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E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Respuestas incorrectas.</w:t>
            </w:r>
          </w:p>
        </w:tc>
        <w:tc>
          <w:tcPr>
            <w:tcW w:type="dxa" w:w="233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E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Identifica la ley o los derechos ARCO, no ambos; explica parte de SSO/MFA/RBAC.</w:t>
            </w:r>
          </w:p>
        </w:tc>
        <w:tc>
          <w:tcPr>
            <w:tcW w:type="dxa" w:w="233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E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Identifica Ley 8968, PRODHAB y derechos ARCO y explica SSO, MFA y RBAC en el caso.</w:t>
            </w:r>
          </w:p>
        </w:tc>
        <w:tc>
          <w:tcPr>
            <w:tcW w:type="dxa" w:w="79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E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</w:p>
        </w:tc>
      </w:tr>
      <w:tr>
        <w:trPr>
          <w:cantSplit/>
          <w:trHeight w:val="700" w:hRule="atLeast"/>
        </w:trPr>
        <w:tc>
          <w:tcPr>
            <w:tcW w:type="dxa" w:w="23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0B2545"/>
                <w:sz w:val="18"/>
                <w:szCs w:val="18"/>
              </w:rPr>
              <w:t xml:space="preserve">Evaluación de proveedores</w:t>
            </w:r>
          </w:p>
        </w:tc>
        <w:tc>
          <w:tcPr>
            <w:tcW w:type="dxa" w:w="233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Sin cálculos o recomendación sin argumentos.</w:t>
            </w:r>
          </w:p>
        </w:tc>
        <w:tc>
          <w:tcPr>
            <w:tcW w:type="dxa" w:w="233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Matriz correcta con errores menores o sin broker/SECaaS.</w:t>
            </w:r>
          </w:p>
        </w:tc>
        <w:tc>
          <w:tcPr>
            <w:tcW w:type="dxa" w:w="233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Matriz correcta y recomendación argumentada con broker y SECaaS.</w:t>
            </w:r>
          </w:p>
        </w:tc>
        <w:tc>
          <w:tcPr>
            <w:tcW w:type="dxa" w:w="79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</w:p>
        </w:tc>
      </w:tr>
      <w:tr>
        <w:trPr>
          <w:cantSplit/>
          <w:trHeight w:val="700" w:hRule="atLeast"/>
        </w:trPr>
        <w:tc>
          <w:tcPr>
            <w:tcW w:type="dxa" w:w="23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E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0B2545"/>
                <w:sz w:val="18"/>
                <w:szCs w:val="18"/>
              </w:rPr>
              <w:t xml:space="preserve">Respuesta a incidentes y comunicación</w:t>
            </w:r>
          </w:p>
        </w:tc>
        <w:tc>
          <w:tcPr>
            <w:tcW w:type="dxa" w:w="233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E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Acciones generales o mensaje confuso.</w:t>
            </w:r>
          </w:p>
        </w:tc>
        <w:tc>
          <w:tcPr>
            <w:tcW w:type="dxa" w:w="233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E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Acciones correctas en la mayoría de las fases; mensaje incompleto.</w:t>
            </w:r>
          </w:p>
        </w:tc>
        <w:tc>
          <w:tcPr>
            <w:tcW w:type="dxa" w:w="233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E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Acciones concretas en las 6 fases (revocar llave, aislar, revisar logs) y mensaje claro con reporte a CSIRT-CR.</w:t>
            </w:r>
          </w:p>
        </w:tc>
        <w:tc>
          <w:tcPr>
            <w:tcW w:type="dxa" w:w="79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E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</w:p>
        </w:tc>
      </w:tr>
      <w:tr>
        <w:trPr>
          <w:cantSplit/>
          <w:trHeight w:val="700" w:hRule="atLeast"/>
        </w:trPr>
        <w:tc>
          <w:tcPr>
            <w:tcW w:type="dxa" w:w="23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0B2545"/>
                <w:sz w:val="18"/>
                <w:szCs w:val="18"/>
              </w:rPr>
              <w:t xml:space="preserve">Mapa mental e historieta</w:t>
            </w:r>
          </w:p>
        </w:tc>
        <w:tc>
          <w:tcPr>
            <w:tcW w:type="dxa" w:w="233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Incompletos o sin relación con el tema.</w:t>
            </w:r>
          </w:p>
        </w:tc>
        <w:tc>
          <w:tcPr>
            <w:tcW w:type="dxa" w:w="233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Completos, pero con poca información o poco claros.</w:t>
            </w:r>
          </w:p>
        </w:tc>
        <w:tc>
          <w:tcPr>
            <w:tcW w:type="dxa" w:w="233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Completos, claros, creativos y fieles al caso.</w:t>
            </w:r>
          </w:p>
        </w:tc>
        <w:tc>
          <w:tcPr>
            <w:tcW w:type="dxa" w:w="79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</w:p>
        </w:tc>
      </w:tr>
      <w:tr>
        <w:trPr>
          <w:cantSplit/>
        </w:trPr>
        <w:tc>
          <w:tcPr>
            <w:tcW w:type="dxa" w:w="23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0B254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Total</w:t>
            </w:r>
          </w:p>
        </w:tc>
        <w:tc>
          <w:tcPr>
            <w:tcW w:type="dxa" w:w="6990"/>
            <w:gridSpan w:val="3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0B254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Puntos máximos: 18</w:t>
            </w:r>
          </w:p>
        </w:tc>
        <w:tc>
          <w:tcPr>
            <w:tcW w:type="dxa" w:w="79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</w:p>
        </w:tc>
      </w:tr>
    </w:tbl>
    <w:sectPr>
      <w:footerReference w:type="default" r:id="rId6"/>
      <w:pgSz w:w="12240" w:h="15840" w:orient="portrait"/>
      <w:pgMar w:top="1000" w:right="1080" w:bottom="100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5B6770"/>
        <w:sz w:val="16"/>
        <w:szCs w:val="16"/>
      </w:rPr>
      <w:t xml:space="preserve">CTP Mercedes Norte · Cotidiano RA3 · 11°-3 · Página </w:t>
    </w:r>
    <w:r>
      <w:rPr>
        <w:rFonts w:ascii="Calibri" w:cs="Calibri" w:eastAsia="Calibri" w:hAnsi="Calibri"/>
        <w:color w:val="5B677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  <w:lvl w:ilvl="1" w:tentative="1">
      <w:start w:val="1"/>
      <w:numFmt w:val="bullet"/>
      <w:lvlText w:val="–"/>
      <w:lvlJc w:val="left"/>
      <w:pPr>
        <w:ind w:left="90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Cambria" w:cs="Cambria" w:eastAsia="Cambria" w:hAnsi="Cambria"/>
      <w:b/>
      <w:bCs/>
      <w:color w:val="0B2545"/>
      <w:sz w:val="32"/>
      <w:szCs w:val="32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Cambria" w:cs="Cambria" w:eastAsia="Cambria" w:hAnsi="Cambria"/>
      <w:b/>
      <w:bCs/>
      <w:color w:val="0E7C86"/>
      <w:sz w:val="26"/>
      <w:szCs w:val="26"/>
    </w:rPr>
  </w:style>
  <w:style w:type="paragraph" w:styleId="Heading3">
    <w:name w:val="Heading 3"/>
    <w:basedOn w:val="Normal"/>
    <w:next w:val="Normal"/>
    <w:qFormat/>
    <w:pPr>
      <w:outlineLvl w:val="2"/>
    </w:pPr>
    <w:rPr>
      <w:b/>
      <w:bCs/>
      <w:color w:val="0B2545"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Cotidianos RA1 · 11°-3</dc:title>
  <dc:creator>Ciberseguridad 11°-3</dc:creator>
  <cp:lastModifiedBy>Un-named</cp:lastModifiedBy>
  <cp:revision>1</cp:revision>
  <dcterms:created xsi:type="dcterms:W3CDTF">2026-09-29T14:15:22.342Z</dcterms:created>
  <dcterms:modified xsi:type="dcterms:W3CDTF">2026-09-29T14:15:22.342Z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