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CTP MERCEDES NORTE · CIBERSEGURIDAD · DÉCIMO</w:t>
      </w:r>
    </w:p>
    <w:p>
      <w:pPr>
        <w:spacing w:after="8"/>
        <w:jc w:val="center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GUÍA DE SESIONES — RA2 (UNIDAD 1)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Clasificar los tipos de condicionales y ciclos de repetición que se implementan en la solución de problemas con funciones, clases u objetos · 32 horas · 8 sesiones de 4h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Resumen de las 8 sesiones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Sesión</w:t>
            </w:r>
          </w:p>
        </w:tc>
        <w:tc>
          <w:tcPr>
            <w:tcW w:type="dxa" w:w="5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Título</w:t>
            </w:r>
          </w:p>
        </w:tc>
        <w:tc>
          <w:tcPr>
            <w:tcW w:type="dxa" w:w="36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Actividad evaluada</w:t>
            </w:r>
          </w:p>
        </w:tc>
      </w:tr>
      <w:tr>
        <w:tc>
          <w:tcPr>
            <w:tcW w:type="dxa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Condicional simple: SI / SINO</w:t>
            </w:r>
          </w:p>
        </w:tc>
        <w:tc>
          <w:tcPr>
            <w:tcW w:type="dxa" w:w="36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6E56"/>
                <w:sz w:val="17"/>
                <w:szCs w:val="17"/>
              </w:rPr>
              <w:t xml:space="preserve">A. Trabajo cotidiano — Condicional simple: SI / SINO (30 min, última parte de la sesión)</w:t>
            </w:r>
          </w:p>
        </w:tc>
      </w:tr>
      <w:tr>
        <w:tc>
          <w:tcPr>
            <w:tcW w:type="dxa" w:w="1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Condicional múltiple: switch / case</w:t>
            </w:r>
          </w:p>
        </w:tc>
        <w:tc>
          <w:tcPr>
            <w:tcW w:type="dxa" w:w="36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6E56"/>
                <w:sz w:val="17"/>
                <w:szCs w:val="17"/>
              </w:rPr>
              <w:t xml:space="preserve">B. Trabajo cotidiano — Condicional múltiple: switch / case (30 min, última parte de la sesión)</w:t>
            </w:r>
          </w:p>
        </w:tc>
      </w:tr>
      <w:tr>
        <w:tc>
          <w:tcPr>
            <w:tcW w:type="dxa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Ciclo MIENTRAS y REPETIR-HASTA</w:t>
            </w:r>
          </w:p>
        </w:tc>
        <w:tc>
          <w:tcPr>
            <w:tcW w:type="dxa" w:w="36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6E56"/>
                <w:sz w:val="17"/>
                <w:szCs w:val="17"/>
              </w:rPr>
              <w:t xml:space="preserve">C. Trabajo cotidiano — Ciclo MIENTRAS y REPETIR-HASTA (30 min, última parte de la sesión)</w:t>
            </w:r>
          </w:p>
        </w:tc>
      </w:tr>
      <w:tr>
        <w:tc>
          <w:tcPr>
            <w:tcW w:type="dxa" w:w="1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Ciclo PARA y PARA CADA</w:t>
            </w:r>
          </w:p>
        </w:tc>
        <w:tc>
          <w:tcPr>
            <w:tcW w:type="dxa" w:w="36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6E56"/>
                <w:sz w:val="17"/>
                <w:szCs w:val="17"/>
              </w:rPr>
              <w:t xml:space="preserve">D. Trabajo cotidiano — Ciclo PARA y PARA CADA (30 min, última parte de la sesión)</w:t>
            </w:r>
          </w:p>
        </w:tc>
      </w:tr>
      <w:tr>
        <w:tc>
          <w:tcPr>
            <w:tcW w:type="dxa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Selección del ciclo adecuado según el problema</w:t>
            </w:r>
          </w:p>
        </w:tc>
        <w:tc>
          <w:tcPr>
            <w:tcW w:type="dxa" w:w="36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6E56"/>
                <w:sz w:val="17"/>
                <w:szCs w:val="17"/>
              </w:rPr>
              <w:t xml:space="preserve">E. Trabajo cotidiano — Selección del ciclo adecuado según el problema (30 min, última parte de la sesión)</w:t>
            </w:r>
          </w:p>
        </w:tc>
      </w:tr>
      <w:tr>
        <w:tc>
          <w:tcPr>
            <w:tcW w:type="dxa" w:w="1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5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Estructuras de datos: pilas y colas</w:t>
            </w:r>
          </w:p>
        </w:tc>
        <w:tc>
          <w:tcPr>
            <w:tcW w:type="dxa" w:w="36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6E56"/>
                <w:sz w:val="17"/>
                <w:szCs w:val="17"/>
              </w:rPr>
              <w:t xml:space="preserve">F. Trabajo cotidiano — Estructuras de datos: pilas y colas (30 min, última parte de la sesión)</w:t>
            </w:r>
          </w:p>
        </w:tc>
      </w:tr>
      <w:tr>
        <w:tc>
          <w:tcPr>
            <w:tcW w:type="dxa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5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Matrices y estructuras de datos anidadas</w:t>
            </w:r>
          </w:p>
        </w:tc>
        <w:tc>
          <w:tcPr>
            <w:tcW w:type="dxa" w:w="36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6E56"/>
                <w:sz w:val="17"/>
                <w:szCs w:val="17"/>
              </w:rPr>
              <w:t xml:space="preserve">G. Trabajo cotidiano — Matrices y estructuras de datos anidadas (30 min, última parte de la sesión)</w:t>
            </w:r>
          </w:p>
        </w:tc>
      </w:tr>
      <w:tr>
        <w:tc>
          <w:tcPr>
            <w:tcW w:type="dxa" w:w="1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5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Subrutinas e integración: cierre del RA2</w:t>
            </w:r>
          </w:p>
        </w:tc>
        <w:tc>
          <w:tcPr>
            <w:tcW w:type="dxa" w:w="36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6E56"/>
                <w:sz w:val="17"/>
                <w:szCs w:val="17"/>
              </w:rPr>
              <w:t xml:space="preserve">H. Trabajo cotidiano — Subrutinas e integración: cierre del RA2, con rúbrica (60-70 min)</w:t>
            </w:r>
          </w:p>
        </w:tc>
      </w:tr>
    </w:tbl>
    <w:p>
      <w:pPr>
        <w:pageBreakBefore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Sesión 1 (bloque de 4h) — Condicional simple: SI / SINO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Incluye: </w:t>
      </w:r>
      <w:r>
        <w:rPr>
          <w:rFonts w:ascii="Calibri" w:cs="Calibri" w:eastAsia="Calibri" w:hAnsi="Calibri"/>
          <w:b/>
          <w:bCs/>
          <w:color w:val="0F6E56"/>
          <w:sz w:val="18"/>
          <w:szCs w:val="18"/>
        </w:rPr>
        <w:t xml:space="preserve">A. Trabajo cotidiano — Condicional simple: SI / SINO (30 min, última parte de la sesión)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Momento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W w:type="dxa" w:w="68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Qué se hace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Inicio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Analicemos este ejemplo: "si llueve, llevo paraguas; si no, no lo llevo". ¿Cómo traducirían esta idea a una estructura SI/SINO?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Desarrollo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Explicación de la sintaxis SI / SINO con ejemplos progresivos (una condición, luego una alternativa). Ejemplo resuelto: verificar si un estudiante aprueba una materia según su nota. Ejercicio guiado: escribir 3 condicionales simples para escenarios dados (mayoría de edad, aprobación, stock disponible).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Trabajo cotidiano evaluado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Cotidiano_RA2_S1.html — Sopa de letras, Verdadero o falso, Completar espacios, Emparejar, Quiz final.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Cierre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Resolvamos en la pizarra un ejemplo del grupo, verificando que la sintaxis SI/SINO quede bien escrita.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Sesión 2 (bloque de 4h) — Condicional múltiple: switch / case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Incluye: </w:t>
      </w:r>
      <w:r>
        <w:rPr>
          <w:rFonts w:ascii="Calibri" w:cs="Calibri" w:eastAsia="Calibri" w:hAnsi="Calibri"/>
          <w:b/>
          <w:bCs/>
          <w:color w:val="0F6E56"/>
          <w:sz w:val="18"/>
          <w:szCs w:val="18"/>
        </w:rPr>
        <w:t xml:space="preserve">B. Trabajo cotidiano — Condicional múltiple: switch / case (30 min, última parte de la sesión)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Momento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W w:type="dxa" w:w="68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Qué se hace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Inicio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Pensemos en esta pregunta: ¿qué pasa cuando hay más de 2 opciones posibles, como el día de la semana o un nivel educativo? ¿Conviene usar varios SI/SINO anidados, o hay una forma más clara?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Desarrollo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Explicación de switch/case como alternativa más clara a múltiples SI/SINO cuando se evalúa un mismo valor contra varias opciones. Ejemplo resuelto: switch/case para mostrar el nombre del día según un número (1-7). Ejercicio práctico: construir un switch/case para clasificar el nivel (Décimo, Undécimo, Duodécimo) según un número de nivel.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Trabajo cotidiano evaluado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Cotidiano_RA2_S2.html — Verdadero o falso, Completar espacios, Emparejar, Intruso, Quiz final.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Cierre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Comparemos en conjunto: ¿en qué casos conviene usar SI/SINO, y en cuáles conviene usar switch/case?</w:t>
            </w:r>
          </w:p>
        </w:tc>
      </w:tr>
    </w:tbl>
    <w:p>
      <w:pPr>
        <w:pageBreakBefore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Sesión 3 (bloque de 4h) — Ciclo MIENTRAS y REPETIR-HASTA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Incluye: </w:t>
      </w:r>
      <w:r>
        <w:rPr>
          <w:rFonts w:ascii="Calibri" w:cs="Calibri" w:eastAsia="Calibri" w:hAnsi="Calibri"/>
          <w:b/>
          <w:bCs/>
          <w:color w:val="0F6E56"/>
          <w:sz w:val="18"/>
          <w:szCs w:val="18"/>
        </w:rPr>
        <w:t xml:space="preserve">C. Trabajo cotidiano — Ciclo MIENTRAS y REPETIR-HASTA (30 min, última parte de la sesión)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Momento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W w:type="dxa" w:w="68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Qué se hace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Inicio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Pensemos en esta analogía: "seguí tocando la puerta hasta que alguien conteste". ¿Cuál es la condición que se repite ahí?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Desarrollo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Explicación de MIENTRAS (evalúa la condición antes de entrar) y REPETIR-HASTA (ejecuta al menos una vez, evalúa después). Ejemplo resuelto: contador que imprime del 1 al 5 usando MIENTRAS. Ejercicio práctico: usar MIENTRAS para pedir una contraseña hasta que sea correcta (simulado).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Trabajo cotidiano evaluado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Cotidiano_RA2_S3.html — Completar espacios, Emparejar, Quiz de aplicación, Verdadero o falso, Respuesta corta.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Cierre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Identifiquemos en conjunto los 3 elementos clave de todo ciclo: inicialización, condición y actualización.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Sesión 4 (bloque de 4h) — Ciclo PARA y PARA CADA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Incluye: </w:t>
      </w:r>
      <w:r>
        <w:rPr>
          <w:rFonts w:ascii="Calibri" w:cs="Calibri" w:eastAsia="Calibri" w:hAnsi="Calibri"/>
          <w:b/>
          <w:bCs/>
          <w:color w:val="0F6E56"/>
          <w:sz w:val="18"/>
          <w:szCs w:val="18"/>
        </w:rPr>
        <w:t xml:space="preserve">D. Trabajo cotidiano — Ciclo PARA y PARA CADA (30 min, última parte de la sesión)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Momento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W w:type="dxa" w:w="68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Qué se hace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Inicio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Retomemos la lista de materias que crearon en RA1: ¿cómo la recorremos elemento por elemento, sin escribir una línea de código por cada una?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Desarrollo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Explicación de PARA (con contador y rango definido) y PARA CADA (recorre cada elemento de una lista directamente). Ejemplo resuelto: recorrer la lista de materias con PARA CADA e imprimir cada una. Ejercicio práctico: usar PARA para imprimir la tabla de multiplicar del 2, y PARA CADA para recorrer una lista de calificaciones.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Trabajo cotidiano evaluado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Cotidiano_RA2_S4.html — Emparejar, Quiz de aplicación, Completar espacios, Verdadero o falso, Emparejar: resultado del ciclo.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Cierre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Comparemos en conjunto: ¿en qué casos conviene usar PARA, y en cuáles PARA CADA?</w:t>
            </w:r>
          </w:p>
        </w:tc>
      </w:tr>
    </w:tbl>
    <w:p>
      <w:pPr>
        <w:pageBreakBefore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Sesión 5 (bloque de 4h) — Selección del ciclo adecuado según el problema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Incluye: </w:t>
      </w:r>
      <w:r>
        <w:rPr>
          <w:rFonts w:ascii="Calibri" w:cs="Calibri" w:eastAsia="Calibri" w:hAnsi="Calibri"/>
          <w:b/>
          <w:bCs/>
          <w:color w:val="0F6E56"/>
          <w:sz w:val="18"/>
          <w:szCs w:val="18"/>
        </w:rPr>
        <w:t xml:space="preserve">E. Trabajo cotidiano — Selección del ciclo adecuado según el problema (30 min, última parte de la sesión)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Momento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W w:type="dxa" w:w="68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Qué se hace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Inicio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Analicemos estos 4 problemas cortos, sin resolverlos todavía: ¿cuál ciclo usarían para cada uno, y por qué?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Desarrollo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 retoman los 4 ciclos vistos y se construye en conjunto una tabla comparativa: cuándo se sabe de antemano cuántas veces repetir (PARA) vs. cuándo depende de una condición (MIENTRAS/REPETIR-HASTA) vs. cuándo se recorre una colección completa (PARA CADA). Trabajo en equipos: analizar 6 problemas cortos y justificar por escrito qué ciclo usarían para cada uno, sin necesidad de programarlos todavía.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Trabajo cotidiano evaluado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Cotidiano_RA2_S5.html — Clasificar en categorías, Quiz de selección, Sopa de letras, Verdadero o falso, Respuesta corta.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Cierre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Contrastemos el razonamiento de distintos equipos para los mismos escenarios.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Sesión 6 (bloque de 4h) — Estructuras de datos: pilas y colas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Incluye: </w:t>
      </w:r>
      <w:r>
        <w:rPr>
          <w:rFonts w:ascii="Calibri" w:cs="Calibri" w:eastAsia="Calibri" w:hAnsi="Calibri"/>
          <w:b/>
          <w:bCs/>
          <w:color w:val="0F6E56"/>
          <w:sz w:val="18"/>
          <w:szCs w:val="18"/>
        </w:rPr>
        <w:t xml:space="preserve">F. Trabajo cotidiano — Estructuras de datos: pilas y colas (30 min, última parte de la sesión)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Momento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W w:type="dxa" w:w="68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Qué se hace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Inicio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Pensemos en esta analogía: una pila de platos y una fila para comprar entradas. ¿Cuál se parece más a "el último que llega es el primero en atenderse"?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Desarrollo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Explicación de pila (LIFO: último en entrar, primero en salir) y cola (FIFO: primero en entrar, primero en salir), con las operaciones APILAR/DESAPILAR y ENCOLAR/DESENCOLAR. Ejemplo resuelto: simular una pila de platos con APILAR y DESAPILAR. Ejercicio práctico: identificar si una fila del comedor y el botón de deshacer de un editor son pila o cola, y justificar por qué.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Trabajo cotidiano evaluado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Cotidiano_RA2_S6.html — Sopa de letras, Emparejar, Verdadero o falso, Completar espacios, Quiz final.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Cierre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Compartamos en conjunto los ejemplos identificados, verificando si cada uno respeta LIFO o FIFO correctamente.</w:t>
            </w:r>
          </w:p>
        </w:tc>
      </w:tr>
    </w:tbl>
    <w:p>
      <w:pPr>
        <w:pageBreakBefore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Sesión 7 (bloque de 4h) — Matrices y estructuras de datos anidadas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Incluye: </w:t>
      </w:r>
      <w:r>
        <w:rPr>
          <w:rFonts w:ascii="Calibri" w:cs="Calibri" w:eastAsia="Calibri" w:hAnsi="Calibri"/>
          <w:b/>
          <w:bCs/>
          <w:color w:val="0F6E56"/>
          <w:sz w:val="18"/>
          <w:szCs w:val="18"/>
        </w:rPr>
        <w:t xml:space="preserve">G. Trabajo cotidiano — Matrices y estructuras de datos anidadas (30 min, última parte de la sesión)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Momento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W w:type="dxa" w:w="68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Qué se hace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Inicio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Analicemos esta tabla: filas y columnas de un horario escolar. ¿Cómo ubicaríamos "la clase del jueves a las 10am" usando solo 2 números?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Desarrollo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Explicación de matrices como listas de listas, organizadas en filas y columnas. Ejemplo resuelto: acceder a matriz[fila][columna] paso a paso. Ejercicio práctico: representar una tabla de calificaciones de 3 estudiantes x 3 materias como matriz, y ubicar valores específicos indicando fila y columna.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Trabajo cotidiano evaluado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Cotidiano_RA2_S7.html — Completar espacios, Quiz de aplicación, Emparejar, Verdadero o falso, Ordenar pasos: recorrer una matriz.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Cierre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Compartamos cómo cada grupo ubicó los valores pedidos en su matriz, verificando juntos fila y columna correctas.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Sesión 8 (bloque de 4h) — Subrutinas e integración: cierre del RA2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Incluye: </w:t>
      </w:r>
      <w:r>
        <w:rPr>
          <w:rFonts w:ascii="Calibri" w:cs="Calibri" w:eastAsia="Calibri" w:hAnsi="Calibri"/>
          <w:b/>
          <w:bCs/>
          <w:color w:val="0F6E56"/>
          <w:sz w:val="18"/>
          <w:szCs w:val="18"/>
        </w:rPr>
        <w:t xml:space="preserve">H. Trabajo cotidiano — Subrutinas e integración: cierre del RA2, con rúbrica (60-70 min)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Momento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W w:type="dxa" w:w="68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Qué se hace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Inicio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Presentemos el reto integrador: un pequeño registro de calificaciones que use todo lo visto en el RA2. ¿Por dónde empezamos?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Desarrollo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Trabajo en parejas: diseñar un algoritmo en pseudocódigo que reciba una lista de calificaciones (usando un ciclo PARA o PARA CADA), determine con un condicional SI/SINO si cada una aprueba, y use una subrutina para calcular el promedio. Elaboración de un mapa conceptual que resuma los elementos vistos en el RA2 (condicionales, ciclos, pilas y colas, matrices, subrutinas).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Trabajo cotidiano evaluado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60-70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Cotidiano_RA2_S8.html — Quiz integrador del RA2, Verdadero o falso — repaso integrador, Emparejar, Completar espacios — repaso final, Ordenar pasos: crear y usar una subrutina.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Cierre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Veamos a 2 parejas voluntarias mostrando su mini-proyecto funcionando ante el grupo.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2026-09-02T00:00:39.843Z</dcterms:created>
  <dcterms:modified xsi:type="dcterms:W3CDTF">2026-09-02T00:00:39.855Z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