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1F2937" w:sz="2"/>
          <w:left w:val="single" w:color="1F2937" w:sz="2"/>
          <w:bottom w:val="single" w:color="1F2937" w:sz="2"/>
          <w:right w:val="single" w:color="1F2937" w:sz="2"/>
          <w:insideH w:val="single" w:color="FFFFFF" w:sz="2"/>
          <w:insideV w:val="single" w:color="FFFFFF" w:sz="2"/>
        </w:tblBorders>
      </w:tblPr>
      <w:tblGrid>
        <w:gridCol w:w="5400"/>
        <w:gridCol w:w="3960"/>
      </w:tblGrid>
      <w:tr>
        <w:tc>
          <w:tcPr>
            <w:tcW w:type="dxa" w:w="5400"/>
            <w:shd w:fill="1F2937" w:val="clear"/>
            <w:tcMar>
              <w:top w:type="dxa" w:w="110"/>
              <w:left w:type="dxa" w:w="160"/>
              <w:bottom w:type="dxa" w:w="110"/>
              <w:right w:type="dxa" w:w="120"/>
            </w:tcMar>
          </w:tcPr>
          <w:p>
            <w:r>
              <w:rPr>
                <w:rFonts w:ascii="Cambria" w:cs="Cambria" w:eastAsia="Cambria" w:hAnsi="Cambria"/>
                <w:b/>
                <w:bCs/>
                <w:color w:val="FFFFFF"/>
                <w:sz w:val="19"/>
                <w:szCs w:val="19"/>
              </w:rPr>
              <w:t xml:space="preserve">CTP MERCEDES NORTE</w:t>
            </w:r>
          </w:p>
        </w:tc>
        <w:tc>
          <w:tcPr>
            <w:tcW w:type="dxa" w:w="3960"/>
            <w:shd w:fill="0F766E" w:val="clear"/>
            <w:tcMar>
              <w:top w:type="dxa" w:w="110"/>
              <w:left w:type="dxa" w:w="120"/>
              <w:bottom w:type="dxa" w:w="110"/>
              <w:right w:type="dxa" w:w="160"/>
            </w:tcMar>
          </w:tcPr>
          <w:p>
            <w:pPr>
              <w:jc w:val="right"/>
            </w:pPr>
            <w:r>
              <w:rPr>
                <w:rFonts w:ascii="Cambria" w:cs="Cambria" w:eastAsia="Cambria" w:hAnsi="Cambria"/>
                <w:b/>
                <w:bCs/>
                <w:color w:val="FFFFFF"/>
                <w:sz w:val="18"/>
                <w:szCs w:val="18"/>
              </w:rPr>
              <w:t xml:space="preserve">VALOR PORCENTUAL: 15%</w:t>
            </w:r>
          </w:p>
        </w:tc>
      </w:tr>
      <w:tr>
        <w:tc>
          <w:tcPr>
            <w:tcW w:type="dxa" w:w="5400"/>
            <w:shd w:fill="1F2937" w:val="clear"/>
            <w:tcMar>
              <w:top w:type="dxa" w:w="110"/>
              <w:left w:type="dxa" w:w="160"/>
              <w:bottom w:type="dxa" w:w="110"/>
              <w:right w:type="dxa" w:w="120"/>
            </w:tcMar>
          </w:tcPr>
          <w:p>
            <w:r>
              <w:rPr>
                <w:rFonts w:ascii="Cambria" w:cs="Cambria" w:eastAsia="Cambria" w:hAnsi="Cambria"/>
                <w:b/>
                <w:bCs/>
                <w:color w:val="FFFFFF"/>
                <w:sz w:val="19"/>
                <w:szCs w:val="19"/>
              </w:rPr>
              <w:t xml:space="preserve">Lic. Ed. Ericka Hernández Mena</w:t>
            </w:r>
          </w:p>
        </w:tc>
        <w:tc>
          <w:tcPr>
            <w:tcW w:type="dxa" w:w="3960"/>
            <w:shd w:fill="0F766E" w:val="clear"/>
            <w:tcMar>
              <w:top w:type="dxa" w:w="110"/>
              <w:left w:type="dxa" w:w="120"/>
              <w:bottom w:type="dxa" w:w="110"/>
              <w:right w:type="dxa" w:w="160"/>
            </w:tcMar>
          </w:tcPr>
          <w:p>
            <w:pPr>
              <w:jc w:val="right"/>
            </w:pPr>
            <w:r>
              <w:rPr>
                <w:rFonts w:ascii="Cambria" w:cs="Cambria" w:eastAsia="Cambria" w:hAnsi="Cambria"/>
                <w:b/>
                <w:bCs/>
                <w:color w:val="FFFFFF"/>
                <w:sz w:val="18"/>
                <w:szCs w:val="18"/>
              </w:rPr>
              <w:t xml:space="preserve">PUNTOS: ____ / 30</w:t>
            </w:r>
          </w:p>
        </w:tc>
      </w:tr>
      <w:tr>
        <w:tc>
          <w:tcPr>
            <w:tcW w:type="dxa" w:w="5400"/>
            <w:shd w:fill="1F2937" w:val="clear"/>
            <w:tcMar>
              <w:top w:type="dxa" w:w="110"/>
              <w:left w:type="dxa" w:w="160"/>
              <w:bottom w:type="dxa" w:w="110"/>
              <w:right w:type="dxa" w:w="120"/>
            </w:tcMar>
          </w:tcPr>
          <w:p>
            <w:r>
              <w:rPr>
                <w:rFonts w:ascii="Cambria" w:cs="Cambria" w:eastAsia="Cambria" w:hAnsi="Cambria"/>
                <w:b/>
                <w:bCs/>
                <w:color w:val="FFFFFF"/>
                <w:sz w:val="17"/>
                <w:szCs w:val="17"/>
              </w:rPr>
              <w:t xml:space="preserve">Programación y prueba de la seguridad del software</w:t>
            </w:r>
          </w:p>
        </w:tc>
        <w:tc>
          <w:tcPr>
            <w:tcW w:type="dxa" w:w="3960"/>
            <w:shd w:fill="0F766E" w:val="clear"/>
            <w:tcMar>
              <w:top w:type="dxa" w:w="110"/>
              <w:left w:type="dxa" w:w="120"/>
              <w:bottom w:type="dxa" w:w="110"/>
              <w:right w:type="dxa" w:w="160"/>
            </w:tcMar>
          </w:tcPr>
          <w:p>
            <w:pPr>
              <w:jc w:val="right"/>
            </w:pPr>
            <w:r>
              <w:rPr>
                <w:rFonts w:ascii="Cambria" w:cs="Cambria" w:eastAsia="Cambria" w:hAnsi="Cambria"/>
                <w:b/>
                <w:bCs/>
                <w:color w:val="FFFFFF"/>
                <w:sz w:val="18"/>
                <w:szCs w:val="18"/>
              </w:rPr>
              <w:t xml:space="preserve"/>
            </w:r>
          </w:p>
        </w:tc>
      </w:tr>
      <w:tr>
        <w:tc>
          <w:tcPr>
            <w:tcW w:type="dxa" w:w="5400"/>
            <w:shd w:fill="1F2937" w:val="clear"/>
            <w:tcMar>
              <w:top w:type="dxa" w:w="110"/>
              <w:left w:type="dxa" w:w="160"/>
              <w:bottom w:type="dxa" w:w="110"/>
              <w:right w:type="dxa" w:w="120"/>
            </w:tcMar>
          </w:tcPr>
          <w:p>
            <w:r>
              <w:rPr>
                <w:rFonts w:ascii="Cambria" w:cs="Cambria" w:eastAsia="Cambria" w:hAnsi="Cambria"/>
                <w:b/>
                <w:bCs/>
                <w:color w:val="FFFFFF"/>
                <w:sz w:val="15"/>
                <w:szCs w:val="15"/>
              </w:rPr>
              <w:t xml:space="preserve">Fecha única de entrega: la asignada por Teams</w:t>
            </w:r>
          </w:p>
        </w:tc>
        <w:tc>
          <w:tcPr>
            <w:tcW w:type="dxa" w:w="3960"/>
            <w:shd w:fill="0F766E" w:val="clear"/>
            <w:tcMar>
              <w:top w:type="dxa" w:w="110"/>
              <w:left w:type="dxa" w:w="120"/>
              <w:bottom w:type="dxa" w:w="110"/>
              <w:right w:type="dxa" w:w="160"/>
            </w:tcMar>
          </w:tcPr>
          <w:p>
            <w:pPr>
              <w:jc w:val="right"/>
            </w:pPr>
            <w:r>
              <w:rPr>
                <w:rFonts w:ascii="Cambria" w:cs="Cambria" w:eastAsia="Cambria" w:hAnsi="Cambria"/>
                <w:b/>
                <w:bCs/>
                <w:color w:val="FFFFFF"/>
                <w:sz w:val="18"/>
                <w:szCs w:val="18"/>
              </w:rPr>
              <w:t xml:space="preserve"/>
            </w:r>
          </w:p>
        </w:tc>
      </w:tr>
    </w:tbl>
    <w:p>
      <w:pPr>
        <w:spacing w:before="260"/>
      </w:pPr>
    </w:p>
    <w:p>
      <w:pPr>
        <w:spacing w:after="40"/>
        <w:jc w:val="center"/>
      </w:pPr>
      <w:r>
        <w:rPr>
          <w:rFonts w:ascii="Cambria" w:cs="Cambria" w:eastAsia="Cambria" w:hAnsi="Cambria"/>
          <w:b/>
          <w:bCs/>
          <w:color w:val="111827"/>
          <w:sz w:val="32"/>
          <w:szCs w:val="32"/>
        </w:rPr>
        <w:t xml:space="preserve">PROYECTO INTEGRADOR — UNIDAD 1</w:t>
      </w:r>
    </w:p>
    <w:p>
      <w:pPr>
        <w:spacing w:after="60"/>
        <w:jc w:val="center"/>
      </w:pPr>
      <w:r>
        <w:rPr>
          <w:rFonts w:ascii="Cambria" w:cs="Cambria" w:eastAsia="Cambria" w:hAnsi="Cambria"/>
          <w:i/>
          <w:iCs/>
          <w:color w:val="0F766E"/>
          <w:sz w:val="24"/>
          <w:szCs w:val="24"/>
        </w:rPr>
        <w:t xml:space="preserve">Sistema de Registro Académico con Plan de Seguridad</w:t>
      </w:r>
    </w:p>
    <w:p>
      <w:pPr>
        <w:pBdr>
          <w:bottom w:val="single" w:color="0F766E" w:sz="8" w:space="6"/>
        </w:pBdr>
        <w:spacing w:after="260"/>
        <w:jc w:val="center"/>
      </w:pPr>
      <w:r>
        <w:t xml:space="preserve"/>
      </w:r>
    </w:p>
    <w:p>
      <w:pPr>
        <w:spacing w:after="160" w:line="300"/>
      </w:pPr>
      <w:r>
        <w:rPr>
          <w:rFonts w:ascii="Calibri" w:cs="Calibri" w:eastAsia="Calibri" w:hAnsi="Calibri"/>
          <w:b/>
          <w:bCs/>
          <w:color w:val="111827"/>
          <w:sz w:val="21"/>
          <w:szCs w:val="21"/>
        </w:rPr>
        <w:t xml:space="preserve">Objetivo:  </w:t>
      </w:r>
      <w:r>
        <w:rPr>
          <w:rFonts w:ascii="Calibri" w:cs="Calibri" w:eastAsia="Calibri" w:hAnsi="Calibri"/>
          <w:color w:val="374151"/>
          <w:sz w:val="21"/>
          <w:szCs w:val="21"/>
        </w:rPr>
        <w:t xml:space="preserve">Diseñar en pseudocódigo un sistema completo de registro académico y su plan de seguridad básico, integrando métodos de conocimiento, algoritmos y estructuras de control junto con la gestión de la seguridad de la información.</w:t>
      </w:r>
    </w:p>
    <w:p>
      <w:pPr>
        <w:spacing w:after="110" w:before="220"/>
      </w:pPr>
      <w:r>
        <w:rPr>
          <w:rFonts w:ascii="Cambria" w:cs="Cambria" w:eastAsia="Cambria" w:hAnsi="Cambria"/>
          <w:b/>
          <w:bCs/>
          <w:color w:val="0F766E"/>
          <w:sz w:val="21"/>
          <w:szCs w:val="21"/>
        </w:rPr>
        <w:t xml:space="preserve">Contexto</w:t>
      </w:r>
    </w:p>
    <w:p>
      <w:pPr>
        <w:spacing w:after="160" w:line="300"/>
      </w:pPr>
      <w:r>
        <w:rPr>
          <w:rFonts w:ascii="Calibri" w:cs="Calibri" w:eastAsia="Calibri" w:hAnsi="Calibri"/>
          <w:color w:val="374151"/>
          <w:sz w:val="21"/>
          <w:szCs w:val="21"/>
        </w:rPr>
        <w:t xml:space="preserve">Este es el proyecto final de la Unidad 1. Cada estudiante o grupo deberá diseñar, en pseudocódigo, un sistema completo que combine el diseño algorítmico con un plan de seguridad básico para proteger esos datos. Todo se resuelve en pseudocódigo, verificado manualmente con datos de ejemplo — no se usa ningún lenguaje de programación real todavía.</w:t>
      </w:r>
    </w:p>
    <w:p>
      <w:pPr>
        <w:pStyle w:val="Heading1"/>
        <w:pBdr>
          <w:bottom w:val="single" w:color="0F766E" w:sz="6" w:space="4"/>
        </w:pBdr>
        <w:spacing w:after="160" w:before="320"/>
      </w:pPr>
      <w:r>
        <w:rPr>
          <w:rFonts w:ascii="Cambria" w:cs="Cambria" w:eastAsia="Cambria" w:hAnsi="Cambria"/>
          <w:b/>
          <w:bCs/>
          <w:color w:val="111827"/>
          <w:sz w:val="26"/>
          <w:szCs w:val="26"/>
        </w:rPr>
        <w:t xml:space="preserve">Parte A · El sistema (diseño en pseudocódigo + plan de seguridad)</w:t>
      </w:r>
    </w:p>
    <w:p>
      <w:pPr>
        <w:spacing w:after="160" w:line="300"/>
      </w:pPr>
      <w:r>
        <w:rPr>
          <w:rFonts w:ascii="Calibri" w:cs="Calibri" w:eastAsia="Calibri" w:hAnsi="Calibri"/>
          <w:color w:val="374151"/>
          <w:sz w:val="21"/>
          <w:szCs w:val="21"/>
        </w:rPr>
        <w:t xml:space="preserve">Esta es la parte técnica del proyecto: el algoritmo completo que resuelve el problema, más el plan de seguridad que protege esa información.</w:t>
      </w:r>
    </w:p>
    <w:p>
      <w:pPr>
        <w:pStyle w:val="ListParagraph"/>
        <w:numPr>
          <w:ilvl w:val="0"/>
          <w:numId w:val="1"/>
        </w:numPr>
        <w:spacing w:after="90" w:line="280"/>
      </w:pPr>
      <w:r>
        <w:rPr>
          <w:rFonts w:ascii="Calibri" w:cs="Calibri" w:eastAsia="Calibri" w:hAnsi="Calibri"/>
          <w:color w:val="374151"/>
          <w:sz w:val="20"/>
          <w:szCs w:val="20"/>
        </w:rPr>
        <w:t xml:space="preserve">Diseñar en pseudocódigo un sistema que gestione el registro académico de al menos 5 estudiantes (nombre, tres notas, asistencia).</w:t>
      </w:r>
    </w:p>
    <w:p>
      <w:pPr>
        <w:pStyle w:val="ListParagraph"/>
        <w:numPr>
          <w:ilvl w:val="0"/>
          <w:numId w:val="1"/>
        </w:numPr>
        <w:spacing w:after="90" w:line="280"/>
      </w:pPr>
      <w:r>
        <w:rPr>
          <w:rFonts w:ascii="Calibri" w:cs="Calibri" w:eastAsia="Calibri" w:hAnsi="Calibri"/>
          <w:color w:val="374151"/>
          <w:sz w:val="20"/>
          <w:szCs w:val="20"/>
        </w:rPr>
        <w:t xml:space="preserve">Calcular el promedio de cada estudiante y determinar si aprueba (promedio ≥ 70 Y asistencia ≥ 90), usando SI/SINO.</w:t>
      </w:r>
    </w:p>
    <w:p>
      <w:pPr>
        <w:pStyle w:val="ListParagraph"/>
        <w:numPr>
          <w:ilvl w:val="0"/>
          <w:numId w:val="1"/>
        </w:numPr>
        <w:spacing w:after="90" w:line="280"/>
      </w:pPr>
      <w:r>
        <w:rPr>
          <w:rFonts w:ascii="Calibri" w:cs="Calibri" w:eastAsia="Calibri" w:hAnsi="Calibri"/>
          <w:color w:val="374151"/>
          <w:sz w:val="20"/>
          <w:szCs w:val="20"/>
        </w:rPr>
        <w:t xml:space="preserve">Recorrer la lista completa de estudiantes con PARA CADA, mostrando un reporte final.</w:t>
      </w:r>
    </w:p>
    <w:p>
      <w:pPr>
        <w:pStyle w:val="ListParagraph"/>
        <w:numPr>
          <w:ilvl w:val="0"/>
          <w:numId w:val="1"/>
        </w:numPr>
        <w:spacing w:after="90" w:line="280"/>
      </w:pPr>
      <w:r>
        <w:rPr>
          <w:rFonts w:ascii="Calibri" w:cs="Calibri" w:eastAsia="Calibri" w:hAnsi="Calibri"/>
          <w:color w:val="374151"/>
          <w:sz w:val="20"/>
          <w:szCs w:val="20"/>
        </w:rPr>
        <w:t xml:space="preserve">Crear al menos una subrutina (por ejemplo, para calcular el promedio) y usarla dentro del algoritmo.</w:t>
      </w:r>
    </w:p>
    <w:p>
      <w:pPr>
        <w:pStyle w:val="ListParagraph"/>
        <w:numPr>
          <w:ilvl w:val="0"/>
          <w:numId w:val="1"/>
        </w:numPr>
        <w:spacing w:after="90" w:line="280"/>
      </w:pPr>
      <w:r>
        <w:rPr>
          <w:rFonts w:ascii="Calibri" w:cs="Calibri" w:eastAsia="Calibri" w:hAnsi="Calibri"/>
          <w:color w:val="374151"/>
          <w:sz w:val="20"/>
          <w:szCs w:val="20"/>
        </w:rPr>
        <w:t xml:space="preserve">Incluir el manejo de al menos un caso especial (por ejemplo, un estudiante sin alguna nota registrada).</w:t>
      </w:r>
    </w:p>
    <w:p>
      <w:pPr>
        <w:pStyle w:val="ListParagraph"/>
        <w:numPr>
          <w:ilvl w:val="0"/>
          <w:numId w:val="1"/>
        </w:numPr>
        <w:spacing w:after="90" w:line="280"/>
      </w:pPr>
      <w:r>
        <w:rPr>
          <w:rFonts w:ascii="Calibri" w:cs="Calibri" w:eastAsia="Calibri" w:hAnsi="Calibri"/>
          <w:color w:val="374151"/>
          <w:sz w:val="20"/>
          <w:szCs w:val="20"/>
        </w:rPr>
        <w:t xml:space="preserve">Redactar al menos 2 políticas de seguridad para proteger la información de ese registro académico, con su responsable y una medida concreta para cada una.</w:t>
      </w:r>
    </w:p>
    <w:p>
      <w:pPr>
        <w:pStyle w:val="ListParagraph"/>
        <w:numPr>
          <w:ilvl w:val="0"/>
          <w:numId w:val="1"/>
        </w:numPr>
        <w:spacing w:after="90" w:line="280"/>
      </w:pPr>
      <w:r>
        <w:rPr>
          <w:rFonts w:ascii="Calibri" w:cs="Calibri" w:eastAsia="Calibri" w:hAnsi="Calibri"/>
          <w:color w:val="374151"/>
          <w:sz w:val="20"/>
          <w:szCs w:val="20"/>
        </w:rPr>
        <w:t xml:space="preserve">Verificar el algoritmo a mano con los 5 estudiantes de ejemplo, mostrando el reporte final que produciría.</w:t>
      </w:r>
    </w:p>
    <w:p>
      <w:pPr>
        <w:pStyle w:val="Heading1"/>
        <w:pBdr>
          <w:bottom w:val="single" w:color="0F766E" w:sz="6" w:space="4"/>
        </w:pBdr>
        <w:spacing w:after="160" w:before="320"/>
      </w:pPr>
      <w:r>
        <w:rPr>
          <w:rFonts w:ascii="Cambria" w:cs="Cambria" w:eastAsia="Cambria" w:hAnsi="Cambria"/>
          <w:b/>
          <w:bCs/>
          <w:color w:val="111827"/>
          <w:sz w:val="26"/>
          <w:szCs w:val="26"/>
        </w:rPr>
        <w:t xml:space="preserve">Parte B · El trabajo escrito</w:t>
      </w:r>
    </w:p>
    <w:p>
      <w:pPr>
        <w:spacing w:after="160" w:line="300"/>
      </w:pPr>
      <w:r>
        <w:rPr>
          <w:rFonts w:ascii="Calibri" w:cs="Calibri" w:eastAsia="Calibri" w:hAnsi="Calibri"/>
          <w:color w:val="374151"/>
          <w:sz w:val="21"/>
          <w:szCs w:val="21"/>
        </w:rPr>
        <w:t xml:space="preserve">Debe entregarse en un documento de Word o PDF, con las siguientes ocho secciones, cada una desarrollada con el nivel de detalle que se explica a continuación.</w:t>
      </w:r>
    </w:p>
    <w:p>
      <w:pPr>
        <w:spacing w:after="110" w:before="220"/>
      </w:pPr>
      <w:r>
        <w:rPr>
          <w:rFonts w:ascii="Cambria" w:cs="Cambria" w:eastAsia="Cambria" w:hAnsi="Cambria"/>
          <w:b/>
          <w:bCs/>
          <w:color w:val="0F766E"/>
          <w:sz w:val="21"/>
          <w:szCs w:val="21"/>
        </w:rPr>
        <w:t xml:space="preserve">1.  Descripción del problema</w:t>
      </w:r>
    </w:p>
    <w:p>
      <w:pPr>
        <w:pStyle w:val="ListParagraph"/>
        <w:numPr>
          <w:ilvl w:val="0"/>
          <w:numId w:val="1"/>
        </w:numPr>
        <w:spacing w:after="90" w:line="280"/>
      </w:pPr>
      <w:r>
        <w:rPr>
          <w:rFonts w:ascii="Calibri" w:cs="Calibri" w:eastAsia="Calibri" w:hAnsi="Calibri"/>
          <w:color w:val="374151"/>
          <w:sz w:val="20"/>
          <w:szCs w:val="20"/>
        </w:rPr>
        <w:t xml:space="preserve">Explicar en un párrafo qué problema resuelve el sistema y por qué es útil llevar este registro.</w:t>
      </w:r>
    </w:p>
    <w:p>
      <w:pPr>
        <w:pStyle w:val="ListParagraph"/>
        <w:numPr>
          <w:ilvl w:val="0"/>
          <w:numId w:val="1"/>
        </w:numPr>
        <w:spacing w:after="90" w:line="280"/>
      </w:pPr>
      <w:r>
        <w:rPr>
          <w:rFonts w:ascii="Calibri" w:cs="Calibri" w:eastAsia="Calibri" w:hAnsi="Calibri"/>
          <w:color w:val="374151"/>
          <w:sz w:val="20"/>
          <w:szCs w:val="20"/>
        </w:rPr>
        <w:t xml:space="preserve">Indicar quién lo usaría y por qué esa información necesita protegerse.</w:t>
      </w:r>
    </w:p>
    <w:p>
      <w:pPr>
        <w:spacing w:after="110" w:before="220"/>
      </w:pPr>
      <w:r>
        <w:rPr>
          <w:rFonts w:ascii="Cambria" w:cs="Cambria" w:eastAsia="Cambria" w:hAnsi="Cambria"/>
          <w:b/>
          <w:bCs/>
          <w:color w:val="0F766E"/>
          <w:sz w:val="21"/>
          <w:szCs w:val="21"/>
        </w:rPr>
        <w:t xml:space="preserve">2.  Objetivo del sistema</w:t>
      </w:r>
    </w:p>
    <w:p>
      <w:pPr>
        <w:pStyle w:val="ListParagraph"/>
        <w:numPr>
          <w:ilvl w:val="0"/>
          <w:numId w:val="1"/>
        </w:numPr>
        <w:spacing w:after="90" w:line="280"/>
      </w:pPr>
      <w:r>
        <w:rPr>
          <w:rFonts w:ascii="Calibri" w:cs="Calibri" w:eastAsia="Calibri" w:hAnsi="Calibri"/>
          <w:color w:val="374151"/>
          <w:sz w:val="20"/>
          <w:szCs w:val="20"/>
        </w:rPr>
        <w:t xml:space="preserve">Redactar al menos un objetivo general, iniciando con un verbo en infinitivo (Diseñar, Organizar, Proteger, etc.).</w:t>
      </w:r>
    </w:p>
    <w:p>
      <w:pPr>
        <w:pStyle w:val="ListParagraph"/>
        <w:numPr>
          <w:ilvl w:val="0"/>
          <w:numId w:val="1"/>
        </w:numPr>
        <w:spacing w:after="90" w:line="280"/>
      </w:pPr>
      <w:r>
        <w:rPr>
          <w:rFonts w:ascii="Calibri" w:cs="Calibri" w:eastAsia="Calibri" w:hAnsi="Calibri"/>
          <w:color w:val="374151"/>
          <w:sz w:val="20"/>
          <w:szCs w:val="20"/>
        </w:rPr>
        <w:t xml:space="preserve">El objetivo debe cubrir tanto el algoritmo como la seguridad de los datos.</w:t>
      </w:r>
    </w:p>
    <w:p>
      <w:pPr>
        <w:spacing w:after="110" w:before="220"/>
      </w:pPr>
      <w:r>
        <w:rPr>
          <w:rFonts w:ascii="Cambria" w:cs="Cambria" w:eastAsia="Cambria" w:hAnsi="Cambria"/>
          <w:b/>
          <w:bCs/>
          <w:color w:val="0F766E"/>
          <w:sz w:val="21"/>
          <w:szCs w:val="21"/>
        </w:rPr>
        <w:t xml:space="preserve">3.  Estructura de datos y algoritmo</w:t>
      </w:r>
    </w:p>
    <w:p>
      <w:pPr>
        <w:pStyle w:val="ListParagraph"/>
        <w:numPr>
          <w:ilvl w:val="0"/>
          <w:numId w:val="1"/>
        </w:numPr>
        <w:spacing w:after="90" w:line="280"/>
      </w:pPr>
      <w:r>
        <w:rPr>
          <w:rFonts w:ascii="Calibri" w:cs="Calibri" w:eastAsia="Calibri" w:hAnsi="Calibri"/>
          <w:color w:val="374151"/>
          <w:sz w:val="20"/>
          <w:szCs w:val="20"/>
        </w:rPr>
        <w:t xml:space="preserve">Explicar cómo se representa cada estudiante y cómo se organiza la lista completa.</w:t>
      </w:r>
    </w:p>
    <w:p>
      <w:pPr>
        <w:pStyle w:val="ListParagraph"/>
        <w:numPr>
          <w:ilvl w:val="0"/>
          <w:numId w:val="1"/>
        </w:numPr>
        <w:spacing w:after="90" w:line="280"/>
      </w:pPr>
      <w:r>
        <w:rPr>
          <w:rFonts w:ascii="Calibri" w:cs="Calibri" w:eastAsia="Calibri" w:hAnsi="Calibri"/>
          <w:color w:val="374151"/>
          <w:sz w:val="20"/>
          <w:szCs w:val="20"/>
        </w:rPr>
        <w:t xml:space="preserve">Presentar el pseudocódigo completo: cálculo del promedio, condicional de aprobación, recorrido con PARA CADA y la subrutina creada.</w:t>
      </w:r>
    </w:p>
    <w:p>
      <w:pPr>
        <w:spacing w:after="110" w:before="220"/>
      </w:pPr>
      <w:r>
        <w:rPr>
          <w:rFonts w:ascii="Cambria" w:cs="Cambria" w:eastAsia="Cambria" w:hAnsi="Cambria"/>
          <w:b/>
          <w:bCs/>
          <w:color w:val="0F766E"/>
          <w:sz w:val="21"/>
          <w:szCs w:val="21"/>
        </w:rPr>
        <w:t xml:space="preserve">4.  Métodos de conocimiento aplicados</w:t>
      </w:r>
    </w:p>
    <w:p>
      <w:pPr>
        <w:pStyle w:val="ListParagraph"/>
        <w:numPr>
          <w:ilvl w:val="0"/>
          <w:numId w:val="1"/>
        </w:numPr>
        <w:spacing w:after="90" w:line="280"/>
      </w:pPr>
      <w:r>
        <w:rPr>
          <w:rFonts w:ascii="Calibri" w:cs="Calibri" w:eastAsia="Calibri" w:hAnsi="Calibri"/>
          <w:color w:val="374151"/>
          <w:sz w:val="20"/>
          <w:szCs w:val="20"/>
        </w:rPr>
        <w:t xml:space="preserve">Explicar en un párrafo cómo se aplicó el razonamiento deductivo o inductivo al diseñar el algoritmo.</w:t>
      </w:r>
    </w:p>
    <w:p>
      <w:pPr>
        <w:pStyle w:val="ListParagraph"/>
        <w:numPr>
          <w:ilvl w:val="0"/>
          <w:numId w:val="1"/>
        </w:numPr>
        <w:spacing w:after="90" w:line="280"/>
      </w:pPr>
      <w:r>
        <w:rPr>
          <w:rFonts w:ascii="Calibri" w:cs="Calibri" w:eastAsia="Calibri" w:hAnsi="Calibri"/>
          <w:color w:val="374151"/>
          <w:sz w:val="20"/>
          <w:szCs w:val="20"/>
        </w:rPr>
        <w:t xml:space="preserve">Dar un ejemplo concreto de una decisión de diseño tomada con ese razonamiento.</w:t>
      </w:r>
    </w:p>
    <w:p>
      <w:pPr>
        <w:spacing w:after="110" w:before="220"/>
      </w:pPr>
      <w:r>
        <w:rPr>
          <w:rFonts w:ascii="Cambria" w:cs="Cambria" w:eastAsia="Cambria" w:hAnsi="Cambria"/>
          <w:b/>
          <w:bCs/>
          <w:color w:val="0F766E"/>
          <w:sz w:val="21"/>
          <w:szCs w:val="21"/>
        </w:rPr>
        <w:t xml:space="preserve">5.  Manejo del caso especial</w:t>
      </w:r>
    </w:p>
    <w:p>
      <w:pPr>
        <w:pStyle w:val="ListParagraph"/>
        <w:numPr>
          <w:ilvl w:val="0"/>
          <w:numId w:val="1"/>
        </w:numPr>
        <w:spacing w:after="90" w:line="280"/>
      </w:pPr>
      <w:r>
        <w:rPr>
          <w:rFonts w:ascii="Calibri" w:cs="Calibri" w:eastAsia="Calibri" w:hAnsi="Calibri"/>
          <w:color w:val="374151"/>
          <w:sz w:val="20"/>
          <w:szCs w:val="20"/>
        </w:rPr>
        <w:t xml:space="preserve">Explicar qué pasa en el algoritmo cuando un estudiante tiene un dato incompleto.</w:t>
      </w:r>
    </w:p>
    <w:p>
      <w:pPr>
        <w:pStyle w:val="ListParagraph"/>
        <w:numPr>
          <w:ilvl w:val="0"/>
          <w:numId w:val="1"/>
        </w:numPr>
        <w:spacing w:after="90" w:line="280"/>
      </w:pPr>
      <w:r>
        <w:rPr>
          <w:rFonts w:ascii="Calibri" w:cs="Calibri" w:eastAsia="Calibri" w:hAnsi="Calibri"/>
          <w:color w:val="374151"/>
          <w:sz w:val="20"/>
          <w:szCs w:val="20"/>
        </w:rPr>
        <w:t xml:space="preserve">Justificar por qué se decidió resolverlo de esa forma.</w:t>
      </w:r>
    </w:p>
    <w:p>
      <w:pPr>
        <w:spacing w:after="110" w:before="220"/>
      </w:pPr>
      <w:r>
        <w:rPr>
          <w:rFonts w:ascii="Cambria" w:cs="Cambria" w:eastAsia="Cambria" w:hAnsi="Cambria"/>
          <w:b/>
          <w:bCs/>
          <w:color w:val="0F766E"/>
          <w:sz w:val="21"/>
          <w:szCs w:val="21"/>
        </w:rPr>
        <w:t xml:space="preserve">6.  Plan de seguridad de la información</w:t>
      </w:r>
    </w:p>
    <w:p>
      <w:pPr>
        <w:pStyle w:val="ListParagraph"/>
        <w:numPr>
          <w:ilvl w:val="0"/>
          <w:numId w:val="1"/>
        </w:numPr>
        <w:spacing w:after="90" w:line="280"/>
      </w:pPr>
      <w:r>
        <w:rPr>
          <w:rFonts w:ascii="Calibri" w:cs="Calibri" w:eastAsia="Calibri" w:hAnsi="Calibri"/>
          <w:color w:val="374151"/>
          <w:sz w:val="20"/>
          <w:szCs w:val="20"/>
        </w:rPr>
        <w:t xml:space="preserve">Presentar las políticas de seguridad redactadas, cada una con su responsable y una medida concreta.</w:t>
      </w:r>
    </w:p>
    <w:p>
      <w:pPr>
        <w:pStyle w:val="ListParagraph"/>
        <w:numPr>
          <w:ilvl w:val="0"/>
          <w:numId w:val="1"/>
        </w:numPr>
        <w:spacing w:after="90" w:line="280"/>
      </w:pPr>
      <w:r>
        <w:rPr>
          <w:rFonts w:ascii="Calibri" w:cs="Calibri" w:eastAsia="Calibri" w:hAnsi="Calibri"/>
          <w:color w:val="374151"/>
          <w:sz w:val="20"/>
          <w:szCs w:val="20"/>
        </w:rPr>
        <w:t xml:space="preserve">Explicar brevemente qué información se protege y de qué riesgo (acceso indebido, pérdida de datos, etc.).</w:t>
      </w:r>
    </w:p>
    <w:p>
      <w:pPr>
        <w:spacing w:after="110" w:before="220"/>
      </w:pPr>
      <w:r>
        <w:rPr>
          <w:rFonts w:ascii="Cambria" w:cs="Cambria" w:eastAsia="Cambria" w:hAnsi="Cambria"/>
          <w:b/>
          <w:bCs/>
          <w:color w:val="0F766E"/>
          <w:sz w:val="21"/>
          <w:szCs w:val="21"/>
        </w:rPr>
        <w:t xml:space="preserve">7.  Verificación manual</w:t>
      </w:r>
    </w:p>
    <w:p>
      <w:pPr>
        <w:pStyle w:val="ListParagraph"/>
        <w:numPr>
          <w:ilvl w:val="0"/>
          <w:numId w:val="1"/>
        </w:numPr>
        <w:spacing w:after="90" w:line="280"/>
      </w:pPr>
      <w:r>
        <w:rPr>
          <w:rFonts w:ascii="Calibri" w:cs="Calibri" w:eastAsia="Calibri" w:hAnsi="Calibri"/>
          <w:color w:val="374151"/>
          <w:sz w:val="20"/>
          <w:szCs w:val="20"/>
        </w:rPr>
        <w:t xml:space="preserve">Mostrar los 5 estudiantes de ejemplo con sus datos completos.</w:t>
      </w:r>
    </w:p>
    <w:p>
      <w:pPr>
        <w:pStyle w:val="ListParagraph"/>
        <w:numPr>
          <w:ilvl w:val="0"/>
          <w:numId w:val="1"/>
        </w:numPr>
        <w:spacing w:after="90" w:line="280"/>
      </w:pPr>
      <w:r>
        <w:rPr>
          <w:rFonts w:ascii="Calibri" w:cs="Calibri" w:eastAsia="Calibri" w:hAnsi="Calibri"/>
          <w:color w:val="374151"/>
          <w:sz w:val="20"/>
          <w:szCs w:val="20"/>
        </w:rPr>
        <w:t xml:space="preserve">Mostrar paso a paso el resultado que produciría el algoritmo para esos 5 casos (el reporte final).</w:t>
      </w:r>
    </w:p>
    <w:p>
      <w:pPr>
        <w:spacing w:after="110" w:before="220"/>
      </w:pPr>
      <w:r>
        <w:rPr>
          <w:rFonts w:ascii="Cambria" w:cs="Cambria" w:eastAsia="Cambria" w:hAnsi="Cambria"/>
          <w:b/>
          <w:bCs/>
          <w:color w:val="0F766E"/>
          <w:sz w:val="21"/>
          <w:szCs w:val="21"/>
        </w:rPr>
        <w:t xml:space="preserve">8.  Presentación final</w:t>
      </w:r>
    </w:p>
    <w:p>
      <w:pPr>
        <w:pStyle w:val="ListParagraph"/>
        <w:numPr>
          <w:ilvl w:val="0"/>
          <w:numId w:val="1"/>
        </w:numPr>
        <w:spacing w:after="90" w:line="280"/>
      </w:pPr>
      <w:r>
        <w:rPr>
          <w:rFonts w:ascii="Calibri" w:cs="Calibri" w:eastAsia="Calibri" w:hAnsi="Calibri"/>
          <w:color w:val="374151"/>
          <w:sz w:val="20"/>
          <w:szCs w:val="20"/>
        </w:rPr>
        <w:t xml:space="preserve">El documento debe reunir, en este orden: descripción, objetivo, estructura y algoritmo, métodos aplicados, caso especial, plan de seguridad, verificación manual.</w:t>
      </w:r>
    </w:p>
    <w:p>
      <w:pPr>
        <w:pStyle w:val="ListParagraph"/>
        <w:numPr>
          <w:ilvl w:val="0"/>
          <w:numId w:val="1"/>
        </w:numPr>
        <w:spacing w:after="90" w:line="280"/>
      </w:pPr>
      <w:r>
        <w:rPr>
          <w:rFonts w:ascii="Calibri" w:cs="Calibri" w:eastAsia="Calibri" w:hAnsi="Calibri"/>
          <w:color w:val="374151"/>
          <w:sz w:val="20"/>
          <w:szCs w:val="20"/>
        </w:rPr>
        <w:t xml:space="preserve">Cada equipo explicará su sistema ante la clase (aproximadamente 5 minutos), mostrando el algoritmo y el plan de seguridad juntos.</w:t>
      </w:r>
    </w:p>
    <w:p>
      <w:pPr>
        <w:pStyle w:val="Heading1"/>
        <w:pBdr>
          <w:bottom w:val="single" w:color="0F766E" w:sz="6" w:space="4"/>
        </w:pBdr>
        <w:spacing w:after="160" w:before="320"/>
      </w:pPr>
      <w:r>
        <w:rPr>
          <w:rFonts w:ascii="Cambria" w:cs="Cambria" w:eastAsia="Cambria" w:hAnsi="Cambria"/>
          <w:b/>
          <w:bCs/>
          <w:color w:val="111827"/>
          <w:sz w:val="26"/>
          <w:szCs w:val="26"/>
        </w:rPr>
        <w:t xml:space="preserve">Ejemplo aplicado</w:t>
      </w:r>
    </w:p>
    <w:p>
      <w:pPr>
        <w:spacing w:after="160" w:line="300"/>
      </w:pPr>
      <w:r>
        <w:rPr>
          <w:rFonts w:ascii="Calibri" w:cs="Calibri" w:eastAsia="Calibri" w:hAnsi="Calibri"/>
          <w:color w:val="374151"/>
          <w:sz w:val="21"/>
          <w:szCs w:val="21"/>
        </w:rPr>
        <w:t xml:space="preserve">Un fragmento del algoritmo, para dar una idea del nivel de detalle esperado:</w:t>
      </w:r>
    </w:p>
    <w:tbl>
      <w:tblPr>
        <w:tblW w:type="dxa" w:w="9360"/>
        <w:tblBorders>
          <w:top w:val="single" w:color="D1D5DB" w:sz="2"/>
          <w:left w:val="single" w:color="D1D5DB" w:sz="2"/>
          <w:bottom w:val="single" w:color="D1D5DB" w:sz="2"/>
          <w:right w:val="single" w:color="D1D5DB" w:sz="2"/>
          <w:insideH w:val="single" w:color="auto" w:sz="4"/>
          <w:insideV w:val="single" w:color="auto" w:sz="4"/>
        </w:tblBorders>
      </w:tblPr>
      <w:tblGrid>
        <w:gridCol w:w="100"/>
      </w:tblGrid>
      <w:tr>
        <w:tc>
          <w:tcPr>
            <w:tcW w:type="dxa" w:w="9360"/>
            <w:shd w:fill="F3F4F6" w:val="clear"/>
            <w:tcMar>
              <w:top w:type="dxa" w:w="200"/>
              <w:left w:type="dxa" w:w="220"/>
              <w:bottom w:type="dxa" w:w="200"/>
              <w:right w:type="dxa" w:w="220"/>
            </w:tcMar>
          </w:tcPr>
          <w:p>
            <w:pPr>
              <w:spacing w:line="260"/>
            </w:pPr>
            <w:r>
              <w:rPr>
                <w:rFonts w:ascii="Consolas" w:cs="Consolas" w:eastAsia="Consolas" w:hAnsi="Consolas"/>
                <w:color w:val="111827"/>
                <w:sz w:val="19"/>
                <w:szCs w:val="19"/>
              </w:rPr>
              <w:t xml:space="preserve">SUBRUTINA CalcularPromedio(nota1, nota2, nota3)</w:t>
            </w:r>
          </w:p>
          <w:p>
            <w:pPr>
              <w:spacing w:line="260"/>
            </w:pPr>
            <w:r>
              <w:rPr>
                <w:rFonts w:ascii="Consolas" w:cs="Consolas" w:eastAsia="Consolas" w:hAnsi="Consolas"/>
                <w:color w:val="111827"/>
                <w:sz w:val="19"/>
                <w:szCs w:val="19"/>
              </w:rPr>
              <w:t xml:space="preserve">  DEVOLVER (nota1 + nota2 + nota3) / 3</w:t>
            </w:r>
          </w:p>
          <w:p>
            <w:pPr>
              <w:spacing w:line="260"/>
            </w:pPr>
            <w:r>
              <w:rPr>
                <w:rFonts w:ascii="Consolas" w:cs="Consolas" w:eastAsia="Consolas" w:hAnsi="Consolas"/>
                <w:color w:val="111827"/>
                <w:sz w:val="19"/>
                <w:szCs w:val="19"/>
              </w:rPr>
              <w:t xml:space="preserve">FIN SUBRUTINA</w:t>
            </w:r>
          </w:p>
          <w:p>
            <w:pPr>
              <w:spacing w:line="260"/>
            </w:pPr>
            <w:r>
              <w:rPr>
                <w:rFonts w:ascii="Consolas" w:cs="Consolas" w:eastAsia="Consolas" w:hAnsi="Consolas"/>
                <w:color w:val="111827"/>
                <w:sz w:val="19"/>
                <w:szCs w:val="19"/>
              </w:rPr>
              <w:t xml:space="preserve"> </w:t>
            </w:r>
          </w:p>
          <w:p>
            <w:pPr>
              <w:spacing w:line="260"/>
            </w:pPr>
            <w:r>
              <w:rPr>
                <w:rFonts w:ascii="Consolas" w:cs="Consolas" w:eastAsia="Consolas" w:hAnsi="Consolas"/>
                <w:color w:val="111827"/>
                <w:sz w:val="19"/>
                <w:szCs w:val="19"/>
              </w:rPr>
              <w:t xml:space="preserve">PARA CADA estudiante EN listaEstudiantes HACER</w:t>
            </w:r>
          </w:p>
          <w:p>
            <w:pPr>
              <w:spacing w:line="260"/>
            </w:pPr>
            <w:r>
              <w:rPr>
                <w:rFonts w:ascii="Consolas" w:cs="Consolas" w:eastAsia="Consolas" w:hAnsi="Consolas"/>
                <w:color w:val="111827"/>
                <w:sz w:val="19"/>
                <w:szCs w:val="19"/>
              </w:rPr>
              <w:t xml:space="preserve">  promedio = CalcularPromedio(estudiante.nota1, estudiante.nota2, estudiante.nota3)</w:t>
            </w:r>
          </w:p>
          <w:p>
            <w:pPr>
              <w:spacing w:line="260"/>
            </w:pPr>
            <w:r>
              <w:rPr>
                <w:rFonts w:ascii="Consolas" w:cs="Consolas" w:eastAsia="Consolas" w:hAnsi="Consolas"/>
                <w:color w:val="111827"/>
                <w:sz w:val="19"/>
                <w:szCs w:val="19"/>
              </w:rPr>
              <w:t xml:space="preserve">  SI promedio &gt;= 70 Y estudiante.asistencia &gt;= 90 ENTONCES</w:t>
            </w:r>
          </w:p>
          <w:p>
            <w:pPr>
              <w:spacing w:line="260"/>
            </w:pPr>
            <w:r>
              <w:rPr>
                <w:rFonts w:ascii="Consolas" w:cs="Consolas" w:eastAsia="Consolas" w:hAnsi="Consolas"/>
                <w:color w:val="111827"/>
                <w:sz w:val="19"/>
                <w:szCs w:val="19"/>
              </w:rPr>
              <w:t xml:space="preserve">    resultado = "Aprobado"</w:t>
            </w:r>
          </w:p>
          <w:p>
            <w:pPr>
              <w:spacing w:line="260"/>
            </w:pPr>
            <w:r>
              <w:rPr>
                <w:rFonts w:ascii="Consolas" w:cs="Consolas" w:eastAsia="Consolas" w:hAnsi="Consolas"/>
                <w:color w:val="111827"/>
                <w:sz w:val="19"/>
                <w:szCs w:val="19"/>
              </w:rPr>
              <w:t xml:space="preserve">  SINO</w:t>
            </w:r>
          </w:p>
          <w:p>
            <w:pPr>
              <w:spacing w:line="260"/>
            </w:pPr>
            <w:r>
              <w:rPr>
                <w:rFonts w:ascii="Consolas" w:cs="Consolas" w:eastAsia="Consolas" w:hAnsi="Consolas"/>
                <w:color w:val="111827"/>
                <w:sz w:val="19"/>
                <w:szCs w:val="19"/>
              </w:rPr>
              <w:t xml:space="preserve">    resultado = "Reprobado"</w:t>
            </w:r>
          </w:p>
          <w:p>
            <w:pPr>
              <w:spacing w:line="260"/>
            </w:pPr>
            <w:r>
              <w:rPr>
                <w:rFonts w:ascii="Consolas" w:cs="Consolas" w:eastAsia="Consolas" w:hAnsi="Consolas"/>
                <w:color w:val="111827"/>
                <w:sz w:val="19"/>
                <w:szCs w:val="19"/>
              </w:rPr>
              <w:t xml:space="preserve">  FIN SI</w:t>
            </w:r>
          </w:p>
          <w:p>
            <w:pPr>
              <w:spacing w:line="260"/>
            </w:pPr>
            <w:r>
              <w:rPr>
                <w:rFonts w:ascii="Consolas" w:cs="Consolas" w:eastAsia="Consolas" w:hAnsi="Consolas"/>
                <w:color w:val="111827"/>
                <w:sz w:val="19"/>
                <w:szCs w:val="19"/>
              </w:rPr>
              <w:t xml:space="preserve">  Escribir(estudiante.nombre, promedio, resultado)</w:t>
            </w:r>
          </w:p>
          <w:p>
            <w:pPr>
              <w:spacing w:line="260"/>
            </w:pPr>
            <w:r>
              <w:rPr>
                <w:rFonts w:ascii="Consolas" w:cs="Consolas" w:eastAsia="Consolas" w:hAnsi="Consolas"/>
                <w:color w:val="111827"/>
                <w:sz w:val="19"/>
                <w:szCs w:val="19"/>
              </w:rPr>
              <w:t xml:space="preserve">FIN PARA CADA</w:t>
            </w:r>
          </w:p>
        </w:tc>
      </w:tr>
    </w:tbl>
    <w:p>
      <w:pPr>
        <w:spacing w:after="120"/>
      </w:pPr>
    </w:p>
    <w:p>
      <w:pPr>
        <w:spacing w:after="110" w:before="220"/>
      </w:pPr>
      <w:r>
        <w:rPr>
          <w:rFonts w:ascii="Cambria" w:cs="Cambria" w:eastAsia="Cambria" w:hAnsi="Cambria"/>
          <w:b/>
          <w:bCs/>
          <w:color w:val="0F766E"/>
          <w:sz w:val="21"/>
          <w:szCs w:val="21"/>
        </w:rPr>
        <w:t xml:space="preserve">Fragmento del plan de seguridad (ejemplo)</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400"/>
        <w:gridCol w:w="2800"/>
        <w:gridCol w:w="3160"/>
      </w:tblGrid>
      <w:tr>
        <w:trPr>
          <w:tblHeader/>
        </w:trPr>
        <w:tc>
          <w:tcPr>
            <w:tcW w:type="dxa" w:w="340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Política</w:t>
            </w:r>
          </w:p>
        </w:tc>
        <w:tc>
          <w:tcPr>
            <w:tcW w:type="dxa" w:w="280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Responsable</w:t>
            </w:r>
          </w:p>
        </w:tc>
        <w:tc>
          <w:tcPr>
            <w:tcW w:type="dxa" w:w="316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Medida de seguridad</w:t>
            </w:r>
          </w:p>
        </w:tc>
      </w:tr>
      <w:tr>
        <w:tc>
          <w:tcPr>
            <w:tcW w:type="dxa" w:w="3400"/>
            <w:tcMar>
              <w:top w:type="dxa" w:w="80"/>
              <w:left w:type="dxa" w:w="110"/>
              <w:bottom w:type="dxa" w:w="80"/>
              <w:right w:type="dxa" w:w="110"/>
            </w:tcMar>
          </w:tcPr>
          <w:p>
            <w:pPr>
              <w:spacing w:line="260"/>
            </w:pPr>
            <w:r>
              <w:rPr>
                <w:rFonts w:ascii="Calibri" w:cs="Calibri" w:eastAsia="Calibri" w:hAnsi="Calibri"/>
                <w:color w:val="374151"/>
                <w:sz w:val="17"/>
                <w:szCs w:val="17"/>
              </w:rPr>
              <w:t xml:space="preserve">Solo el docente accede a las notas completas</w:t>
            </w:r>
          </w:p>
        </w:tc>
        <w:tc>
          <w:tcPr>
            <w:tcW w:type="dxa" w:w="2800"/>
            <w:tcMar>
              <w:top w:type="dxa" w:w="80"/>
              <w:left w:type="dxa" w:w="110"/>
              <w:bottom w:type="dxa" w:w="80"/>
              <w:right w:type="dxa" w:w="110"/>
            </w:tcMar>
          </w:tcPr>
          <w:p>
            <w:pPr>
              <w:spacing w:line="260"/>
            </w:pPr>
            <w:r>
              <w:rPr>
                <w:rFonts w:ascii="Calibri" w:cs="Calibri" w:eastAsia="Calibri" w:hAnsi="Calibri"/>
                <w:color w:val="374151"/>
                <w:sz w:val="17"/>
                <w:szCs w:val="17"/>
              </w:rPr>
              <w:t xml:space="preserve">Persona docente</w:t>
            </w:r>
          </w:p>
        </w:tc>
        <w:tc>
          <w:tcPr>
            <w:tcW w:type="dxa" w:w="3160"/>
            <w:tcMar>
              <w:top w:type="dxa" w:w="80"/>
              <w:left w:type="dxa" w:w="110"/>
              <w:bottom w:type="dxa" w:w="80"/>
              <w:right w:type="dxa" w:w="110"/>
            </w:tcMar>
          </w:tcPr>
          <w:p>
            <w:pPr>
              <w:spacing w:line="260"/>
            </w:pPr>
            <w:r>
              <w:rPr>
                <w:rFonts w:ascii="Calibri" w:cs="Calibri" w:eastAsia="Calibri" w:hAnsi="Calibri"/>
                <w:color w:val="374151"/>
                <w:sz w:val="17"/>
                <w:szCs w:val="17"/>
              </w:rPr>
              <w:t xml:space="preserve">Contraseña personal para abrir el archivo de registro</w:t>
            </w:r>
          </w:p>
        </w:tc>
      </w:tr>
      <w:tr>
        <w:tc>
          <w:tcPr>
            <w:tcW w:type="dxa" w:w="34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Respaldar el registro cada mes</w:t>
            </w:r>
          </w:p>
        </w:tc>
        <w:tc>
          <w:tcPr>
            <w:tcW w:type="dxa" w:w="28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Departamento de TI</w:t>
            </w:r>
          </w:p>
        </w:tc>
        <w:tc>
          <w:tcPr>
            <w:tcW w:type="dxa" w:w="316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Copia de seguridad automática mensual</w:t>
            </w:r>
          </w:p>
        </w:tc>
      </w:tr>
    </w:tbl>
    <w:p>
      <w:pPr>
        <w:spacing w:after="120"/>
      </w:pPr>
    </w:p>
    <w:p>
      <w:pPr>
        <w:spacing w:after="110" w:before="220"/>
      </w:pPr>
      <w:r>
        <w:rPr>
          <w:rFonts w:ascii="Cambria" w:cs="Cambria" w:eastAsia="Cambria" w:hAnsi="Cambria"/>
          <w:b/>
          <w:bCs/>
          <w:color w:val="0F766E"/>
          <w:sz w:val="21"/>
          <w:szCs w:val="21"/>
        </w:rPr>
        <w:t xml:space="preserve">Datos de verificación manual (ejemplo)</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200"/>
        <w:gridCol w:w="2400"/>
        <w:gridCol w:w="1800"/>
        <w:gridCol w:w="1600"/>
        <w:gridCol w:w="1360"/>
      </w:tblGrid>
      <w:tr>
        <w:trPr>
          <w:tblHeader/>
        </w:trPr>
        <w:tc>
          <w:tcPr>
            <w:tcW w:type="dxa" w:w="220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Estudiante</w:t>
            </w:r>
          </w:p>
        </w:tc>
        <w:tc>
          <w:tcPr>
            <w:tcW w:type="dxa" w:w="240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Notas</w:t>
            </w:r>
          </w:p>
        </w:tc>
        <w:tc>
          <w:tcPr>
            <w:tcW w:type="dxa" w:w="180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Asistencia</w:t>
            </w:r>
          </w:p>
        </w:tc>
        <w:tc>
          <w:tcPr>
            <w:tcW w:type="dxa" w:w="160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Promedio</w:t>
            </w:r>
          </w:p>
        </w:tc>
        <w:tc>
          <w:tcPr>
            <w:tcW w:type="dxa" w:w="136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Resultado</w:t>
            </w:r>
          </w:p>
        </w:tc>
      </w:tr>
      <w:tr>
        <w:tc>
          <w:tcPr>
            <w:tcW w:type="dxa" w:w="2200"/>
            <w:tcMar>
              <w:top w:type="dxa" w:w="80"/>
              <w:left w:type="dxa" w:w="110"/>
              <w:bottom w:type="dxa" w:w="80"/>
              <w:right w:type="dxa" w:w="110"/>
            </w:tcMar>
          </w:tcPr>
          <w:p>
            <w:pPr>
              <w:spacing w:line="260"/>
            </w:pPr>
            <w:r>
              <w:rPr>
                <w:rFonts w:ascii="Calibri" w:cs="Calibri" w:eastAsia="Calibri" w:hAnsi="Calibri"/>
                <w:color w:val="374151"/>
                <w:sz w:val="17"/>
                <w:szCs w:val="17"/>
              </w:rPr>
              <w:t xml:space="preserve">Ana</w:t>
            </w:r>
          </w:p>
        </w:tc>
        <w:tc>
          <w:tcPr>
            <w:tcW w:type="dxa" w:w="2400"/>
            <w:tcMar>
              <w:top w:type="dxa" w:w="80"/>
              <w:left w:type="dxa" w:w="110"/>
              <w:bottom w:type="dxa" w:w="80"/>
              <w:right w:type="dxa" w:w="110"/>
            </w:tcMar>
          </w:tcPr>
          <w:p>
            <w:pPr>
              <w:spacing w:line="260"/>
            </w:pPr>
            <w:r>
              <w:rPr>
                <w:rFonts w:ascii="Calibri" w:cs="Calibri" w:eastAsia="Calibri" w:hAnsi="Calibri"/>
                <w:color w:val="374151"/>
                <w:sz w:val="17"/>
                <w:szCs w:val="17"/>
              </w:rPr>
              <w:t xml:space="preserve">80, 75, 90</w:t>
            </w:r>
          </w:p>
        </w:tc>
        <w:tc>
          <w:tcPr>
            <w:tcW w:type="dxa" w:w="1800"/>
            <w:tcMar>
              <w:top w:type="dxa" w:w="80"/>
              <w:left w:type="dxa" w:w="110"/>
              <w:bottom w:type="dxa" w:w="80"/>
              <w:right w:type="dxa" w:w="110"/>
            </w:tcMar>
          </w:tcPr>
          <w:p>
            <w:pPr>
              <w:spacing w:line="260"/>
            </w:pPr>
            <w:r>
              <w:rPr>
                <w:rFonts w:ascii="Calibri" w:cs="Calibri" w:eastAsia="Calibri" w:hAnsi="Calibri"/>
                <w:color w:val="374151"/>
                <w:sz w:val="17"/>
                <w:szCs w:val="17"/>
              </w:rPr>
              <w:t xml:space="preserve">95%</w:t>
            </w:r>
          </w:p>
        </w:tc>
        <w:tc>
          <w:tcPr>
            <w:tcW w:type="dxa" w:w="1600"/>
            <w:tcMar>
              <w:top w:type="dxa" w:w="80"/>
              <w:left w:type="dxa" w:w="110"/>
              <w:bottom w:type="dxa" w:w="80"/>
              <w:right w:type="dxa" w:w="110"/>
            </w:tcMar>
          </w:tcPr>
          <w:p>
            <w:pPr>
              <w:spacing w:line="260"/>
            </w:pPr>
            <w:r>
              <w:rPr>
                <w:rFonts w:ascii="Calibri" w:cs="Calibri" w:eastAsia="Calibri" w:hAnsi="Calibri"/>
                <w:color w:val="374151"/>
                <w:sz w:val="17"/>
                <w:szCs w:val="17"/>
              </w:rPr>
              <w:t xml:space="preserve">81.7</w:t>
            </w:r>
          </w:p>
        </w:tc>
        <w:tc>
          <w:tcPr>
            <w:tcW w:type="dxa" w:w="1360"/>
            <w:tcMar>
              <w:top w:type="dxa" w:w="80"/>
              <w:left w:type="dxa" w:w="110"/>
              <w:bottom w:type="dxa" w:w="80"/>
              <w:right w:type="dxa" w:w="110"/>
            </w:tcMar>
          </w:tcPr>
          <w:p>
            <w:pPr>
              <w:spacing w:line="260"/>
            </w:pPr>
            <w:r>
              <w:rPr>
                <w:rFonts w:ascii="Calibri" w:cs="Calibri" w:eastAsia="Calibri" w:hAnsi="Calibri"/>
                <w:color w:val="374151"/>
                <w:sz w:val="17"/>
                <w:szCs w:val="17"/>
              </w:rPr>
              <w:t xml:space="preserve">Aprobado</w:t>
            </w:r>
          </w:p>
        </w:tc>
      </w:tr>
      <w:tr>
        <w:tc>
          <w:tcPr>
            <w:tcW w:type="dxa" w:w="22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Luis</w:t>
            </w:r>
          </w:p>
        </w:tc>
        <w:tc>
          <w:tcPr>
            <w:tcW w:type="dxa" w:w="24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60, 65, 70</w:t>
            </w:r>
          </w:p>
        </w:tc>
        <w:tc>
          <w:tcPr>
            <w:tcW w:type="dxa" w:w="18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92%</w:t>
            </w:r>
          </w:p>
        </w:tc>
        <w:tc>
          <w:tcPr>
            <w:tcW w:type="dxa" w:w="16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65.0</w:t>
            </w:r>
          </w:p>
        </w:tc>
        <w:tc>
          <w:tcPr>
            <w:tcW w:type="dxa" w:w="136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Reprobado</w:t>
            </w:r>
          </w:p>
        </w:tc>
      </w:tr>
    </w:tbl>
    <w:p>
      <w:pPr>
        <w:pStyle w:val="Heading1"/>
        <w:pBdr>
          <w:bottom w:val="single" w:color="0F766E" w:sz="6" w:space="4"/>
        </w:pBdr>
        <w:spacing w:after="160" w:before="320"/>
      </w:pPr>
      <w:r>
        <w:rPr>
          <w:rFonts w:ascii="Cambria" w:cs="Cambria" w:eastAsia="Cambria" w:hAnsi="Cambria"/>
          <w:b/>
          <w:bCs/>
          <w:color w:val="111827"/>
          <w:sz w:val="26"/>
          <w:szCs w:val="26"/>
        </w:rPr>
        <w:t xml:space="preserve">Rúbrica de evaluación</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300"/>
        <w:gridCol w:w="1750"/>
        <w:gridCol w:w="1750"/>
        <w:gridCol w:w="1750"/>
        <w:gridCol w:w="810"/>
      </w:tblGrid>
      <w:tr>
        <w:trPr>
          <w:tblHeader/>
        </w:trPr>
        <w:tc>
          <w:tcPr>
            <w:tcW w:type="dxa" w:w="330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Indicador de logro</w:t>
            </w:r>
          </w:p>
        </w:tc>
        <w:tc>
          <w:tcPr>
            <w:tcW w:type="dxa" w:w="175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Inicial</w:t>
            </w:r>
          </w:p>
        </w:tc>
        <w:tc>
          <w:tcPr>
            <w:tcW w:type="dxa" w:w="175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Intermedio</w:t>
            </w:r>
          </w:p>
        </w:tc>
        <w:tc>
          <w:tcPr>
            <w:tcW w:type="dxa" w:w="175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Avanzado</w:t>
            </w:r>
          </w:p>
        </w:tc>
        <w:tc>
          <w:tcPr>
            <w:tcW w:type="dxa" w:w="810"/>
            <w:shd w:fill="1F2937" w:val="clear"/>
            <w:tcMar>
              <w:top w:type="dxa" w:w="90"/>
              <w:left w:type="dxa" w:w="110"/>
              <w:bottom w:type="dxa" w:w="90"/>
              <w:right w:type="dxa" w:w="110"/>
            </w:tcMar>
          </w:tcPr>
          <w:p>
            <w:r>
              <w:rPr>
                <w:rFonts w:ascii="Cambria" w:cs="Cambria" w:eastAsia="Cambria" w:hAnsi="Cambria"/>
                <w:b/>
                <w:bCs/>
                <w:color w:val="FFFFFF"/>
                <w:sz w:val="17"/>
                <w:szCs w:val="17"/>
              </w:rPr>
              <w:t xml:space="preserve">Pts</w:t>
            </w:r>
          </w:p>
        </w:tc>
      </w:tr>
      <w:tr>
        <w:tc>
          <w:tcPr>
            <w:tcW w:type="dxa" w:w="3300"/>
            <w:tcMar>
              <w:top w:type="dxa" w:w="80"/>
              <w:left w:type="dxa" w:w="110"/>
              <w:bottom w:type="dxa" w:w="80"/>
              <w:right w:type="dxa" w:w="110"/>
            </w:tcMar>
          </w:tcPr>
          <w:p>
            <w:pPr>
              <w:spacing w:line="260"/>
            </w:pPr>
            <w:r>
              <w:rPr>
                <w:rFonts w:ascii="Calibri" w:cs="Calibri" w:eastAsia="Calibri" w:hAnsi="Calibri"/>
                <w:color w:val="374151"/>
                <w:sz w:val="17"/>
                <w:szCs w:val="17"/>
              </w:rPr>
              <w:t xml:space="preserve">Diseña un algoritmo preciso, definido y ordenado que resuelve el problema.</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No diseña un algoritmo válido.</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Diseña el algoritmo con algún error de lógica.</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Diseña el algoritmo con precisión y sin errores.</w:t>
            </w:r>
          </w:p>
        </w:tc>
        <w:tc>
          <w:tcPr>
            <w:tcW w:type="dxa" w:w="810"/>
            <w:tcMar>
              <w:top w:type="dxa" w:w="80"/>
              <w:left w:type="dxa" w:w="110"/>
              <w:bottom w:type="dxa" w:w="80"/>
              <w:right w:type="dxa" w:w="110"/>
            </w:tcMar>
          </w:tcPr>
          <w:p>
            <w:pPr>
              <w:spacing w:line="260"/>
            </w:pPr>
            <w:r>
              <w:rPr>
                <w:rFonts w:ascii="Calibri" w:cs="Calibri" w:eastAsia="Calibri" w:hAnsi="Calibri"/>
                <w:color w:val="374151"/>
                <w:sz w:val="17"/>
                <w:szCs w:val="17"/>
              </w:rPr>
              <w:t xml:space="preserve">4</w:t>
            </w:r>
          </w:p>
        </w:tc>
      </w:tr>
      <w:tr>
        <w:tc>
          <w:tcPr>
            <w:tcW w:type="dxa" w:w="33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Crea y aplica correctamente una subrutina propia.</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No crea una subrutina válida.</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Crea la subrutina con algún error.</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Crea la subrutina con parámetros y uso correcto.</w:t>
            </w:r>
          </w:p>
        </w:tc>
        <w:tc>
          <w:tcPr>
            <w:tcW w:type="dxa" w:w="81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4</w:t>
            </w:r>
          </w:p>
        </w:tc>
      </w:tr>
      <w:tr>
        <w:tc>
          <w:tcPr>
            <w:tcW w:type="dxa" w:w="3300"/>
            <w:tcMar>
              <w:top w:type="dxa" w:w="80"/>
              <w:left w:type="dxa" w:w="110"/>
              <w:bottom w:type="dxa" w:w="80"/>
              <w:right w:type="dxa" w:w="110"/>
            </w:tcMar>
          </w:tcPr>
          <w:p>
            <w:pPr>
              <w:spacing w:line="260"/>
            </w:pPr>
            <w:r>
              <w:rPr>
                <w:rFonts w:ascii="Calibri" w:cs="Calibri" w:eastAsia="Calibri" w:hAnsi="Calibri"/>
                <w:color w:val="374151"/>
                <w:sz w:val="17"/>
                <w:szCs w:val="17"/>
              </w:rPr>
              <w:t xml:space="preserve">Explica cómo aplicó el razonamiento deductivo o inductivo en el diseño.</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No explica el razonamiento aplicado.</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Explica el razonamiento de forma parcial.</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Explica con claridad el razonamiento aplicado.</w:t>
            </w:r>
          </w:p>
        </w:tc>
        <w:tc>
          <w:tcPr>
            <w:tcW w:type="dxa" w:w="810"/>
            <w:tcMar>
              <w:top w:type="dxa" w:w="80"/>
              <w:left w:type="dxa" w:w="110"/>
              <w:bottom w:type="dxa" w:w="80"/>
              <w:right w:type="dxa" w:w="110"/>
            </w:tcMar>
          </w:tcPr>
          <w:p>
            <w:pPr>
              <w:spacing w:line="260"/>
            </w:pPr>
            <w:r>
              <w:rPr>
                <w:rFonts w:ascii="Calibri" w:cs="Calibri" w:eastAsia="Calibri" w:hAnsi="Calibri"/>
                <w:color w:val="374151"/>
                <w:sz w:val="17"/>
                <w:szCs w:val="17"/>
              </w:rPr>
              <w:t xml:space="preserve">3</w:t>
            </w:r>
          </w:p>
        </w:tc>
      </w:tr>
      <w:tr>
        <w:tc>
          <w:tcPr>
            <w:tcW w:type="dxa" w:w="33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Maneja correctamente el caso especial planteado.</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No maneja el caso especial.</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Maneja el caso especial de forma parcial.</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Maneja el caso especial con claridad y justificación.</w:t>
            </w:r>
          </w:p>
        </w:tc>
        <w:tc>
          <w:tcPr>
            <w:tcW w:type="dxa" w:w="81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3</w:t>
            </w:r>
          </w:p>
        </w:tc>
      </w:tr>
      <w:tr>
        <w:tc>
          <w:tcPr>
            <w:tcW w:type="dxa" w:w="3300"/>
            <w:tcMar>
              <w:top w:type="dxa" w:w="80"/>
              <w:left w:type="dxa" w:w="110"/>
              <w:bottom w:type="dxa" w:w="80"/>
              <w:right w:type="dxa" w:w="110"/>
            </w:tcMar>
          </w:tcPr>
          <w:p>
            <w:pPr>
              <w:spacing w:line="260"/>
            </w:pPr>
            <w:r>
              <w:rPr>
                <w:rFonts w:ascii="Calibri" w:cs="Calibri" w:eastAsia="Calibri" w:hAnsi="Calibri"/>
                <w:color w:val="374151"/>
                <w:sz w:val="17"/>
                <w:szCs w:val="17"/>
              </w:rPr>
              <w:t xml:space="preserve">Redacta un plan de seguridad con políticas, responsables y medidas concretas.</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No presenta un plan de seguridad válido.</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Presenta el plan de forma incompleta.</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Presenta un plan completo, claro y pertinente.</w:t>
            </w:r>
          </w:p>
        </w:tc>
        <w:tc>
          <w:tcPr>
            <w:tcW w:type="dxa" w:w="810"/>
            <w:tcMar>
              <w:top w:type="dxa" w:w="80"/>
              <w:left w:type="dxa" w:w="110"/>
              <w:bottom w:type="dxa" w:w="80"/>
              <w:right w:type="dxa" w:w="110"/>
            </w:tcMar>
          </w:tcPr>
          <w:p>
            <w:pPr>
              <w:spacing w:line="260"/>
            </w:pPr>
            <w:r>
              <w:rPr>
                <w:rFonts w:ascii="Calibri" w:cs="Calibri" w:eastAsia="Calibri" w:hAnsi="Calibri"/>
                <w:color w:val="374151"/>
                <w:sz w:val="17"/>
                <w:szCs w:val="17"/>
              </w:rPr>
              <w:t xml:space="preserve">5</w:t>
            </w:r>
          </w:p>
        </w:tc>
      </w:tr>
      <w:tr>
        <w:tc>
          <w:tcPr>
            <w:tcW w:type="dxa" w:w="330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Verifica manualmente el algoritmo con los datos de ejemplo.</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No presenta verificación manual.</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Presenta una verificación incompleta.</w:t>
            </w:r>
          </w:p>
        </w:tc>
        <w:tc>
          <w:tcPr>
            <w:tcW w:type="dxa" w:w="175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Presenta una verificación manual completa y correcta.</w:t>
            </w:r>
          </w:p>
        </w:tc>
        <w:tc>
          <w:tcPr>
            <w:tcW w:type="dxa" w:w="810"/>
            <w:shd w:fill="F3F4F6" w:val="clear"/>
            <w:tcMar>
              <w:top w:type="dxa" w:w="80"/>
              <w:left w:type="dxa" w:w="110"/>
              <w:bottom w:type="dxa" w:w="80"/>
              <w:right w:type="dxa" w:w="110"/>
            </w:tcMar>
          </w:tcPr>
          <w:p>
            <w:pPr>
              <w:spacing w:line="260"/>
            </w:pPr>
            <w:r>
              <w:rPr>
                <w:rFonts w:ascii="Calibri" w:cs="Calibri" w:eastAsia="Calibri" w:hAnsi="Calibri"/>
                <w:color w:val="374151"/>
                <w:sz w:val="17"/>
                <w:szCs w:val="17"/>
              </w:rPr>
              <w:t xml:space="preserve">4</w:t>
            </w:r>
          </w:p>
        </w:tc>
      </w:tr>
      <w:tr>
        <w:tc>
          <w:tcPr>
            <w:tcW w:type="dxa" w:w="3300"/>
            <w:tcMar>
              <w:top w:type="dxa" w:w="80"/>
              <w:left w:type="dxa" w:w="110"/>
              <w:bottom w:type="dxa" w:w="80"/>
              <w:right w:type="dxa" w:w="110"/>
            </w:tcMar>
          </w:tcPr>
          <w:p>
            <w:pPr>
              <w:spacing w:line="260"/>
            </w:pPr>
            <w:r>
              <w:rPr>
                <w:rFonts w:ascii="Calibri" w:cs="Calibri" w:eastAsia="Calibri" w:hAnsi="Calibri"/>
                <w:color w:val="374151"/>
                <w:sz w:val="17"/>
                <w:szCs w:val="17"/>
              </w:rPr>
              <w:t xml:space="preserve">Presenta el trabajo completo (las 8 secciones), bien organizado.</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El trabajo está muy incompleto.</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El trabajo incluye la mayoría de las secciones.</w:t>
            </w:r>
          </w:p>
        </w:tc>
        <w:tc>
          <w:tcPr>
            <w:tcW w:type="dxa" w:w="1750"/>
            <w:tcMar>
              <w:top w:type="dxa" w:w="80"/>
              <w:left w:type="dxa" w:w="110"/>
              <w:bottom w:type="dxa" w:w="80"/>
              <w:right w:type="dxa" w:w="110"/>
            </w:tcMar>
          </w:tcPr>
          <w:p>
            <w:pPr>
              <w:spacing w:line="260"/>
            </w:pPr>
            <w:r>
              <w:rPr>
                <w:rFonts w:ascii="Calibri" w:cs="Calibri" w:eastAsia="Calibri" w:hAnsi="Calibri"/>
                <w:color w:val="374151"/>
                <w:sz w:val="17"/>
                <w:szCs w:val="17"/>
              </w:rPr>
              <w:t xml:space="preserve">El trabajo incluye todas las secciones, bien organizadas.</w:t>
            </w:r>
          </w:p>
        </w:tc>
        <w:tc>
          <w:tcPr>
            <w:tcW w:type="dxa" w:w="810"/>
            <w:tcMar>
              <w:top w:type="dxa" w:w="80"/>
              <w:left w:type="dxa" w:w="110"/>
              <w:bottom w:type="dxa" w:w="80"/>
              <w:right w:type="dxa" w:w="110"/>
            </w:tcMar>
          </w:tcPr>
          <w:p>
            <w:pPr>
              <w:spacing w:line="260"/>
            </w:pPr>
            <w:r>
              <w:rPr>
                <w:rFonts w:ascii="Calibri" w:cs="Calibri" w:eastAsia="Calibri" w:hAnsi="Calibri"/>
                <w:color w:val="374151"/>
                <w:sz w:val="17"/>
                <w:szCs w:val="17"/>
              </w:rPr>
              <w:t xml:space="preserve">7</w:t>
            </w:r>
          </w:p>
        </w:tc>
      </w:tr>
    </w:tbl>
    <w:p>
      <w:pPr>
        <w:spacing w:after="140"/>
      </w:pPr>
    </w:p>
    <w:p>
      <w:pPr>
        <w:spacing w:after="160" w:line="300"/>
      </w:pPr>
      <w:r>
        <w:rPr>
          <w:rFonts w:ascii="Calibri" w:cs="Calibri" w:eastAsia="Calibri" w:hAnsi="Calibri"/>
          <w:b/>
          <w:bCs/>
          <w:color w:val="111827"/>
          <w:sz w:val="21"/>
          <w:szCs w:val="21"/>
        </w:rPr>
        <w:t xml:space="preserve">Puntaje total: </w:t>
      </w:r>
      <w:r>
        <w:rPr>
          <w:rFonts w:ascii="Calibri" w:cs="Calibri" w:eastAsia="Calibri" w:hAnsi="Calibri"/>
          <w:color w:val="374151"/>
          <w:sz w:val="21"/>
          <w:szCs w:val="21"/>
        </w:rPr>
        <w:t xml:space="preserve">30 puntos.</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5"/>
        <w:szCs w:val="15"/>
      </w:rPr>
      <w:t xml:space="preserve">CTP Mercedes Norte  ·  Especialidad de Ciberseguridad  ·  Proyecto Integrador Unidad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2026-09-27T00:40:55.326Z</dcterms:created>
  <dcterms:modified xsi:type="dcterms:W3CDTF">2026-09-27T00:40:55.335Z</dcterms:modified>
</cp:coreProperties>
</file>

<file path=docProps/custom.xml><?xml version="1.0" encoding="utf-8"?>
<Properties xmlns="http://schemas.openxmlformats.org/officeDocument/2006/custom-properties" xmlns:vt="http://schemas.openxmlformats.org/officeDocument/2006/docPropsVTypes"/>
</file>