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MINISTERIO DE EDUCACIÓN PÚBLICA  ·  CTP MERCEDES NORTE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Especialidad: Desarrollo Web  ·  Subárea: Tecnologías de información  ·  Décimo año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PROYECTO DE INVESTIGACIÓN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28"/>
                <w:szCs w:val="28"/>
              </w:rPr>
              <w:t xml:space="preserve">Ciberseguros CR: campaña de concienciación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Unidad: Fundamentos de ciberseguridad  ·  Docente: MsC. Ericka Hernández Mena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024"/>
        <w:gridCol w:w="2016"/>
      </w:tblGrid>
      <w:tr>
        <w:trPr>
          <w:cantSplit/>
          <w:tblHeader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Integrantes (máximo 3)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0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0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5040"/>
        <w:gridCol w:w="3024"/>
      </w:tblGrid>
      <w:tr>
        <w:trPr>
          <w:cantSplit/>
          <w:tblHeader/>
        </w:trPr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 asignado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de entrega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2"/>
                <w:szCs w:val="22"/>
              </w:rPr>
              <w:t xml:space="preserve">Su misión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colegio va a lanzar la campaña «Ciberseguros CR» para que estudiantes, familias y vecinos aprendan a protegerse en internet. Su grupo fue elegido como equipo de investigación: van a estudiar a fondo un tema de ciberseguridad, comprobar la información en fuentes confiables y convertirla en una infografía y un video corto que cualquier persona pueda entender.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 del proyecto: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Investigar un tema de ciberseguridad en fuentes confiables y comunicarlo a la comunidad mediante una infografía y un video corto, aplicando los conceptos estudiados en la unidad.</w:t>
            </w:r>
          </w:p>
        </w:tc>
      </w:tr>
    </w:tbl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Temas de investigación</w:t>
            </w:r>
          </w:p>
        </w:tc>
      </w:tr>
    </w:tbl>
    <w:p>
      <w:pPr>
        <w:keepNext/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Cada grupo investiga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 tema diferente</w:t>
      </w:r>
      <w:r>
        <w:rPr>
          <w:rFonts w:ascii="Calibri" w:cs="Calibri" w:eastAsia="Calibri" w:hAnsi="Calibri"/>
          <w:sz w:val="21"/>
          <w:szCs w:val="21"/>
        </w:rPr>
        <w:t xml:space="preserve">. La docente los asigna por sorteo o por elección. Cada tema trae su público meta y tres preguntas guía que la investigación debe responder.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"/>
        <w:gridCol w:w="2595"/>
        <w:gridCol w:w="1996"/>
        <w:gridCol w:w="4990"/>
      </w:tblGrid>
      <w:tr>
        <w:trPr>
          <w:cantSplit/>
          <w:tblHeader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Público meta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Preguntas guía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Estafas por WhatsApp, SMS y correo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Familias y personas adultas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es el phishing y en qué se diferencian el smishing y el vishing?   2) ¿Qué estafas son las más reportadas en Costa Rica y cómo funcionan?   3) ¿Qué señales de alerta tiene un mensaje falso y qué hacer si se cae en uno?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Ransomware: cuando secuestran tus archivos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Pequeños negocios del barrio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es el ransomware y cómo entra a una computadora?   2) ¿Qué aprendió Costa Rica de los ataques a instituciones públicas en 2022?   3) ¿Qué medidas, como los respaldos 3-2-1, protegen a un negocio?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Contraseñas seguras y verificación en dos pasos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Estudiantes de sétimo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¿Por qué las contraseñas débiles se descifran tan rápido (fuerza bruta y diccionario)?   2) ¿Cómo se crea una contraseña robusta o una frase de contraseña?   3) ¿Qué es el MFA y cómo se activa en las redes sociales más usadas?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Wi-Fi público: ¿seguro o trampa?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Jóvenes que se conectan en sodas, malls y buses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riesgos tiene una red Wi-Fi abierta (gemelo malvado, hombre en el medio)?   2) ¿Qué diferencia hay entre WEP, WPA2 y WPA3?   3) ¿Cómo protegerse al usar redes públicas (HTTPS, VPN, datos móviles)?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 celular, mi responsabilidad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Estudiantes del colegio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malware afecta a los teléfonos y cómo llega (apps falsas, enlaces)?   2) ¿Qué permisos de las aplicaciones son peligrosos?   3) ¿Qué configuraciones protegen el celular (bloqueo, actualizaciones, cifrado, borrado remoto)?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 datos personales tienen dueño: yo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Familias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protege la Ley 8968 y qué hace la PRODHAB?   2) ¿Qué son los derechos ARCO y cómo se ejercen?   3) ¿Qué datos no deberíamos publicar en redes sociales y por qué?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Hackers buenos y malos: los sombreros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Estudiantes interesados en la especialidad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diferencia hay entre los hackers de sombrero blanco, gris y negro?   2) ¿Qué otros actores de amenazas existen (script kiddies, hacktivistas, amenaza interna)?   3) ¿Qué estudia y en qué trabaja un profesional de ciberseguridad ética en Costa Rica?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candado del navegador: HTTPS y cifrado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Personas que compran en línea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significa el candado y el HTTPS en una página web?   2) ¿Qué diferencia hay entre cifrado simétrico y asimétrico, explicado de forma sencilla?   3) ¿Cómo revisar un certificado digital antes de pagar en línea?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nube: ¿quién cuida mis archivos?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Docentes y estudiantes que usan Drive o OneDrive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es la nube y qué diferencia hay entre IaaS, PaaS y SaaS?   2) ¿Qué es el modelo de responsabilidad compartida?   3) ¿Qué errores comunes exponen archivos en la nube (enlaces públicos, contraseñas)?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Ingeniería social cara a cara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administrativo del colegio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es la ingeniería social y por qué funciona con las personas?   2) ¿Cómo funcionan el tailgating, el pretexting, el shoulder surfing y la carnada USB?   3) ¿Qué hábitos y controles físicos ayudan a evitarlas?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Programar seguro: inyección SQL y XSS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Estudiantes de Desarrollo Web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son la inyección SQL y el XSS y por qué afectan a los sitios web?   2) ¿Qué casos reales han ocurrido por estos ataques?   3) ¿Qué buenas prácticas de programación los evitan (validar entradas, consultas parametrizadas)?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9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5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¿Me atacaron? Qué hacer ante un incidente</w:t>
            </w:r>
          </w:p>
        </w:tc>
        <w:tc>
          <w:tcPr>
            <w:tcW w:type="dxa" w:w="199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Familias y pequeños negocios</w:t>
            </w:r>
          </w:p>
        </w:tc>
        <w:tc>
          <w:tcPr>
            <w:tcW w:type="dxa" w:w="499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¿Qué es un incidente de ciberseguridad y cuáles son las fases para responder?   2) ¿Dónde se reporta en Costa Rica (CSIRT-CR, OIJ, el banco)?   3) ¿Por qué importan los respaldos y guardar la evidencia?</w:t>
            </w:r>
          </w:p>
        </w:tc>
      </w:tr>
    </w:tbl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Roles del grupo</w:t>
            </w:r>
          </w:p>
        </w:tc>
      </w:tr>
    </w:tbl>
    <w:p>
      <w:pPr>
        <w:keepNext/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Todos investigan, diseñan y aparecen en el video, pero cada persona lidera una parte del trabajo.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Coordinador o coordinadora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Organiza al grupo, controla el cronograma, lleva la bitácora y entrega los productos.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Investigador o investigadora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 y verifica las fuentes, arma las fichas bibliográficas y revisa que los datos sean correctos.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Diseñador o editor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Lidera el diseño de la infografía y la edición del video, cuidando los derechos de imágenes y música.</w:t>
            </w:r>
          </w:p>
        </w:tc>
      </w:tr>
    </w:tbl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Fases del proyecto</w:t>
            </w:r>
          </w:p>
        </w:tc>
      </w:tr>
    </w:tbl>
    <w:p>
      <w:pPr>
        <w:keepNext/>
        <w:spacing w:after="120"/>
      </w:pPr>
    </w:p>
    <w:p>
      <w:pPr>
        <w:keepNext/>
        <w:spacing w:after="80" w:before="10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Fase 1 · Investigación</w:t>
      </w:r>
      <w:r>
        <w:rPr>
          <w:rFonts w:ascii="Calibri" w:cs="Calibri" w:eastAsia="Calibri" w:hAnsi="Calibri"/>
          <w:color w:val="14213D"/>
          <w:sz w:val="23"/>
          <w:szCs w:val="23"/>
        </w:rPr>
        <w:t xml:space="preserve">  (Semana 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Elegir o sortear el tema y escribir la pregunta central de la campaña.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Buscar al menos 5 fuentes confiables, de las cuales al menos 1 sea costarricense oficial (MICITT, CSIRT-CR, PRODHAB, OIJ, Poder Judicial o un medio nacional).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Completar una ficha de investigación por fuente: datos de la fuente, ideas principales y por qué es confiable.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Responder las preguntas guía del tema con palabras propias.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Entregable:</w:t>
      </w:r>
      <w:r>
        <w:rPr>
          <w:rFonts w:ascii="Calibri" w:cs="Calibri" w:eastAsia="Calibri" w:hAnsi="Calibri"/>
          <w:color w:val="B45309"/>
          <w:sz w:val="21"/>
          <w:szCs w:val="21"/>
        </w:rPr>
        <w:t xml:space="preserve"> Fichas de investigación y respuestas a las preguntas guía (documento compartido).</w:t>
      </w:r>
    </w:p>
    <w:p>
      <w:pPr>
        <w:keepNext/>
        <w:spacing w:after="80" w:before="10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Fase 2 · Infografía</w:t>
      </w:r>
      <w:r>
        <w:rPr>
          <w:rFonts w:ascii="Calibri" w:cs="Calibri" w:eastAsia="Calibri" w:hAnsi="Calibri"/>
          <w:color w:val="14213D"/>
          <w:sz w:val="23"/>
          <w:szCs w:val="23"/>
        </w:rPr>
        <w:t xml:space="preserve">  (Semana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Definir el público meta y el mensaje principal.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Diseñar la infografía en Canva, Genially, Piktochart o similar (vertical, tamaño carta o 1080 × 1920 px).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Incluir: título llamativo, explicación del problema, al menos 1 dato con su fuente, cómo funciona el ataque o el riesgo, 3 a 5 consejos de prevención y las referencias.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Usar solo imágenes libres de derechos o creadas por el grupo.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Entregable:</w:t>
      </w:r>
      <w:r>
        <w:rPr>
          <w:rFonts w:ascii="Calibri" w:cs="Calibri" w:eastAsia="Calibri" w:hAnsi="Calibri"/>
          <w:color w:val="B45309"/>
          <w:sz w:val="21"/>
          <w:szCs w:val="21"/>
        </w:rPr>
        <w:t xml:space="preserve"> Infografía en PDF o PNG.</w:t>
      </w:r>
    </w:p>
    <w:p>
      <w:pPr>
        <w:keepNext/>
        <w:spacing w:after="80" w:before="10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Fase 3 · Video corto</w:t>
      </w:r>
      <w:r>
        <w:rPr>
          <w:rFonts w:ascii="Calibri" w:cs="Calibri" w:eastAsia="Calibri" w:hAnsi="Calibri"/>
          <w:color w:val="14213D"/>
          <w:sz w:val="23"/>
          <w:szCs w:val="23"/>
        </w:rPr>
        <w:t xml:space="preserve">  (Semana 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Escribir un guion de máximo una página con escenas y diálogos.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Grabar un video de 60 a 120 segundos (vertical u horizontal) con el celular.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Todos los integrantes deben participar con su voz o apareciendo en el video.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Agregar subtítulos o textos en pantalla, créditos y las fuentes al final.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Usar música libre de derechos (por ejemplo, la biblioteca de audio de YouTube o de CapCut).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Entregable:</w:t>
      </w:r>
      <w:r>
        <w:rPr>
          <w:rFonts w:ascii="Calibri" w:cs="Calibri" w:eastAsia="Calibri" w:hAnsi="Calibri"/>
          <w:color w:val="B45309"/>
          <w:sz w:val="21"/>
          <w:szCs w:val="21"/>
        </w:rPr>
        <w:t xml:space="preserve"> Guion y video en MP4 (o enlace).</w:t>
      </w:r>
    </w:p>
    <w:p>
      <w:pPr>
        <w:keepNext/>
        <w:spacing w:after="80" w:before="10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Fase 4 · Divulgación y cierre</w:t>
      </w:r>
      <w:r>
        <w:rPr>
          <w:rFonts w:ascii="Calibri" w:cs="Calibri" w:eastAsia="Calibri" w:hAnsi="Calibri"/>
          <w:color w:val="14213D"/>
          <w:sz w:val="23"/>
          <w:szCs w:val="23"/>
        </w:rPr>
        <w:t xml:space="preserve">  (Semana 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Presentar la infografía y el video a la clase en máximo 5 minutos.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Responder las preguntas de la docente y de los compañeros.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Completar la autoevaluación y la coevaluación.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Con permiso de la docente, publicar la campaña en los medios del colegio.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Entregable:</w:t>
      </w:r>
      <w:r>
        <w:rPr>
          <w:rFonts w:ascii="Calibri" w:cs="Calibri" w:eastAsia="Calibri" w:hAnsi="Calibri"/>
          <w:color w:val="B45309"/>
          <w:sz w:val="21"/>
          <w:szCs w:val="21"/>
        </w:rPr>
        <w:t xml:space="preserve"> Exposición, autoevaluación y coevaluación.</w:t>
      </w:r>
    </w:p>
    <w:p>
      <w:r>
        <w:br w:type="page"/>
      </w:r>
    </w:p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Cronograma</w:t>
            </w:r>
          </w:p>
        </w:tc>
      </w:tr>
    </w:tbl>
    <w:p>
      <w:pPr>
        <w:keepNext/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613"/>
        <w:gridCol w:w="4032"/>
        <w:gridCol w:w="1411"/>
        <w:gridCol w:w="1714"/>
      </w:tblGrid>
      <w:tr>
        <w:trPr>
          <w:cantSplit/>
          <w:tblHeader/>
        </w:trPr>
        <w:tc>
          <w:tcPr>
            <w:tcW w:type="dxa" w:w="131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7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Visto bueno docente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31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1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Investigación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Fichas de investigación y respuestas a las preguntas guía (documento compartido).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7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131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2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Infografía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Infografía en PDF o PNG.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7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131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3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Video corto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Guion y video en MP4 (o enlace).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7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131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4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Divulgación y cierre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Exposición, autoevaluación y coevaluación.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7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Reglas del proyecto</w:t>
            </w:r>
          </w:p>
        </w:tc>
      </w:tr>
    </w:tbl>
    <w:p>
      <w:pPr>
        <w:keepNext/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Máximo 3 integrantes por grupo; cada persona debe tener un rol.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No usar datos personales, fotos ni nombres de personas reales sin su permiso.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Nunca probar ataques reales: el proyecto es de investigación y concienciación.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Citar todas las fuentes. Copiar texto sin citar se considera plagio.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Si usan inteligencia artificial, deben indicarlo y verificar la información en fuentes confiables.</w:t>
      </w:r>
    </w:p>
    <w:p>
      <w:r>
        <w:br w:type="page"/>
      </w:r>
    </w:p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Ficha de investigación (una por fuente)</w:t>
            </w:r>
          </w:p>
        </w:tc>
      </w:tr>
    </w:tbl>
    <w:p>
      <w:pPr>
        <w:keepNext/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Copien esta ficha para cada una de las 5 fuentes como mínimo.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Título del artículo o página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 o institución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publicación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Enlace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¿Es costarricense oficial? (Sí/No)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¿Por qué es confiable?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Ideas principales (3)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 importante para la infografía</w:t>
            </w:r>
          </w:p>
        </w:tc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Guion del video</w:t>
            </w:r>
          </w:p>
        </w:tc>
      </w:tr>
    </w:tbl>
    <w:p>
      <w:pPr>
        <w:keepNext/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Duración total: entre 60 y 120 segundos.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3"/>
        <w:gridCol w:w="1247"/>
        <w:gridCol w:w="2702"/>
        <w:gridCol w:w="3118"/>
        <w:gridCol w:w="1350"/>
      </w:tblGrid>
      <w:tr>
        <w:trPr>
          <w:cantSplit/>
          <w:tblHeader/>
        </w:trPr>
        <w:tc>
          <w:tcPr>
            <w:tcW w:type="dxa" w:w="166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Escena</w:t>
            </w:r>
          </w:p>
        </w:tc>
        <w:tc>
          <w:tcPr>
            <w:tcW w:type="dxa" w:w="124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270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se ve</w:t>
            </w:r>
          </w:p>
        </w:tc>
        <w:tc>
          <w:tcPr>
            <w:tcW w:type="dxa" w:w="31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se dice</w:t>
            </w:r>
          </w:p>
        </w:tc>
        <w:tc>
          <w:tcPr>
            <w:tcW w:type="dxa" w:w="13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¿Quién?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166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· Gancho</w:t>
            </w:r>
          </w:p>
        </w:tc>
        <w:tc>
          <w:tcPr>
            <w:tcW w:type="dxa" w:w="124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70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1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760" w:hRule="atLeast"/>
        </w:trPr>
        <w:tc>
          <w:tcPr>
            <w:tcW w:type="dxa" w:w="166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 · El problema</w:t>
            </w:r>
          </w:p>
        </w:tc>
        <w:tc>
          <w:tcPr>
            <w:tcW w:type="dxa" w:w="124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70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1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760" w:hRule="atLeast"/>
        </w:trPr>
        <w:tc>
          <w:tcPr>
            <w:tcW w:type="dxa" w:w="166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 · Cómo funciona</w:t>
            </w:r>
          </w:p>
        </w:tc>
        <w:tc>
          <w:tcPr>
            <w:tcW w:type="dxa" w:w="124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70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1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760" w:hRule="atLeast"/>
        </w:trPr>
        <w:tc>
          <w:tcPr>
            <w:tcW w:type="dxa" w:w="166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· Consejos</w:t>
            </w:r>
          </w:p>
        </w:tc>
        <w:tc>
          <w:tcPr>
            <w:tcW w:type="dxa" w:w="124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70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1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760" w:hRule="atLeast"/>
        </w:trPr>
        <w:tc>
          <w:tcPr>
            <w:tcW w:type="dxa" w:w="166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 · Cierre y fuentes</w:t>
            </w:r>
          </w:p>
        </w:tc>
        <w:tc>
          <w:tcPr>
            <w:tcW w:type="dxa" w:w="124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70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1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r>
        <w:br w:type="page"/>
      </w:r>
    </w:p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Bitácora del grupo</w:t>
            </w:r>
          </w:p>
        </w:tc>
      </w:tr>
    </w:tbl>
    <w:p>
      <w:pPr>
        <w:keepNext/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4032"/>
        <w:gridCol w:w="2016"/>
        <w:gridCol w:w="2621"/>
      </w:tblGrid>
      <w:tr>
        <w:trPr>
          <w:cantSplit/>
          <w:tblHeader/>
        </w:trPr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hicimos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lo hizo</w:t>
            </w:r>
          </w:p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Pendientes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Evaluación del proyecto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Tres rúbricas de 6 criterios: 54 puntos en total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Rúbrica 1 · Investigación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2100"/>
        <w:gridCol w:w="2100"/>
        <w:gridCol w:w="2730"/>
        <w:gridCol w:w="735"/>
      </w:tblGrid>
      <w:tr>
        <w:trPr>
          <w:cantSplit/>
          <w:tblHeader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Inicial (1)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Intermedio (2)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Avanzado (3)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Cantidad y confiabilidad de las fuentes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Menos de 3 fuentes o poco confiables.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o 4 fuentes, alguna sin verificar.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 o más fuentes confiables, con al menos 1 costarricense oficial.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Fichas de investigación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Fichas incompletas.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Fichas completas con ideas generales.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Fichas completas, con ideas clave y justificación de confiabilidad.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Respuesta a las preguntas guía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Responde parcialmente.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Responde todas, de forma general.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Responde todas con profundidad y palabras propias.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Uso de conceptos de la unidad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 pocos términos técnicos o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 términos correctos en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 con precisión los conceptos de la unidad.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Citas y referencias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cita las fuentes.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Cita algunas fuentes.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Cita todas las fuentes correctamente.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Presentación y orden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 desordenado o incompleto.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 completo con orden básico.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 completo, ordenado y bien redactado.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 máximos: 18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Rúbrica 2 · Infografía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2100"/>
        <w:gridCol w:w="2100"/>
        <w:gridCol w:w="2730"/>
        <w:gridCol w:w="735"/>
      </w:tblGrid>
      <w:tr>
        <w:trPr>
          <w:cantSplit/>
          <w:tblHeader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Inicial (1)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Intermedio (2)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Avanzado (3)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Mensaje principal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mensaje no es claro.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mensaje se entiende con esfuerzo.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mensaje es claro y directo para el público meta.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 técnico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Información incompleta o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Información correcta pero básica.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Explica con precisión el riesgo, cómo funciona y cómo prevenirlo.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y fuentes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datos ni fuentes.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Incluye datos sin indicar la fuente.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Incluye datos reales con su fuente.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Consejos de prevención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Menos de 3 consejos o poco útiles.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consejos generales.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 3 a 5 consejos concretos y aplicables.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Diseño visual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Saturada, poco legible.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Legible, con algunos problemas de jerarquía.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Atractiva, ordenada y con buena jerarquía visual.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Presentación y orden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Incompleta o sin referencias.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Completa con referencias parciales.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Completa, sin errores de ortografía y con referencias.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 máximos: 18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r>
        <w:br w:type="pag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Rúbrica 3 · Video y exposición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2100"/>
        <w:gridCol w:w="2100"/>
        <w:gridCol w:w="2730"/>
        <w:gridCol w:w="735"/>
      </w:tblGrid>
      <w:tr>
        <w:trPr>
          <w:cantSplit/>
          <w:tblHeader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Inicial (1)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Intermedio (2)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Avanzado (3)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Guion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guion o muy incompleto.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Guion básico.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Guion claro, organizado y coherente con la investigación.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 técnico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Información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Información correcta pero general.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Información precisa, explicada de forma sencilla.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Creatividad y producción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Poco creativo, audio o imagen deficientes.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Creativo con algunos problemas técnicos.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Creativo, con buen audio, imagen, subtítulos y edición.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Duración y participación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Fuera del tiempo o no participan todos.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el tiempo, participación desigual.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 60 y 120 s y participan todos los integrantes.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Exposición y respuestas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logra explicar su trabajo.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Explica y responde de forma general.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Explica con seguridad y responde con dominio del tema.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Presentación y orden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créditos ni fuentes.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Créditos o fuentes incompletos.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Incluye créditos, fuentes y música libre de derechos.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 máximos: 18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rPr>
          <w:cantSplit/>
          <w:tblHeader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Rúbrica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 obtenidos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 máximos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Investigación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Infografía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Video y exposición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54</w:t>
            </w:r>
          </w:p>
        </w:tc>
      </w:tr>
    </w:tbl>
    <w:p>
      <w:r>
        <w:br w:type="page"/>
      </w:r>
    </w:p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9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Autoevaluación</w:t>
            </w:r>
          </w:p>
        </w:tc>
      </w:tr>
    </w:tbl>
    <w:p>
      <w:pPr>
        <w:keepNext/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Marque con una X su nivel en cada afirmación (1 = poco, 2 = a veces, 3 = siempre).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6"/>
        <w:gridCol w:w="1008"/>
        <w:gridCol w:w="1008"/>
        <w:gridCol w:w="1008"/>
      </w:tblGrid>
      <w:tr>
        <w:trPr>
          <w:cantSplit/>
          <w:tblHeader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Afirmación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Cumplí con las tareas de mi rol.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Aporté ideas y fuentes confiables.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Respeté los acuerdos y las fechas del grupo.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Aprendí conceptos nuevos de ciberseguridad.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Ayudé a mis compañeros cuando lo necesitaron.</w:t>
            </w:r>
          </w:p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¿Qué fue lo más importante que aprendí con este proyecto?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10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90"/>
              <w:left w:type="dxa" w:w="180"/>
              <w:bottom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7"/>
                <w:szCs w:val="27"/>
              </w:rPr>
              <w:t xml:space="preserve">Coevaluación</w:t>
            </w:r>
          </w:p>
        </w:tc>
      </w:tr>
    </w:tbl>
    <w:p>
      <w:pPr>
        <w:keepNext/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Evalúe a cada compañero de su grupo de 1 a 3. Sea honesto y respetuoso.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1613"/>
        <w:gridCol w:w="1613"/>
        <w:gridCol w:w="1613"/>
        <w:gridCol w:w="2217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Compañero o compañera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Aporte al trabajo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Trabajo en equipo</w:t>
            </w: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blHeader w:val="false"/>
          <w:trHeight w:val="62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CTP Mercedes Norte · Proyecto Ciberseguros CR · Fundamentos de ciberseguridad ·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2026-10-12T19:26:05.645Z</dcterms:created>
  <dcterms:modified xsi:type="dcterms:W3CDTF">2026-10-12T19:26:05.647Z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