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0"/>
                <w:szCs w:val="40"/>
              </w:rPr>
              <w:t xml:space="preserve">TRABAJO COTIDIANO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4"/>
                <w:szCs w:val="24"/>
              </w:rPr>
              <w:t xml:space="preserve">Amenazas, vulnerabilidades y ataques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Décimo año  ·  Fundamentos de ciberseguridad  ·  RA1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estudiante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 1: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Explicar las amenazas, vulnerabilidades, ataques y problemas presentes en la seguridad de la información en la era digital.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de logro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Distingue amenazas, vulnerabilidades, ataques y riesgos en situaciones reales.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Reconoce tipos de malware, técnicas de ingeniería social y ciberataques.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Explica vulnerabilidades de TCP/IP, de los servicios de red y de las redes inalámbricas.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Propone medidas y dispositivos para mitigar ataques de red.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Usted es analista junior de seguridad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Soda Tica en Línea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un negocio de comidas con tienda web, red Wi-Fi para clientes y 12 empleados. La dueña quiere un informe sobre las amenazas que enfrenta el negocio y cómo protegerse.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Antes de empezar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Escriba su nombre en el encabezado.   •  Resuelva las 8 actividades en orden.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Conceptos clave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concepto que corresponde a cada definición.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letra se usa una sola vez.</w:t>
            </w:r>
          </w:p>
        </w:tc>
      </w:tr>
    </w:tbl>
    <w:p>
      <w:pPr>
        <w:keepNext/>
        <w:spacing w:after="10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 Activo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Vulnerabilidad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</w:t>
      </w:r>
      <w:r>
        <w:rPr>
          <w:rFonts w:ascii="Calibri" w:cs="Calibri" w:eastAsia="Calibri" w:hAnsi="Calibri"/>
          <w:sz w:val="21"/>
          <w:szCs w:val="21"/>
        </w:rPr>
        <w:t xml:space="preserve"> Amenaza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Exploit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Riesgo   ·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 Amenaza interna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400"/>
        <w:gridCol w:w="1050"/>
      </w:tblGrid>
      <w:tr>
        <w:trPr>
          <w:cantSplit/>
          <w:tblHeader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Debilidad que puede ser aprovechada, como un servidor sin actualizar.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Empleado que daña a su propia organización, por descuido o a propósito.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lo que tiene valor para el negocio y hay que proteger.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Probabilidad de que ocurra un ataque combinada con el daño que causaría.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 o acción concreta que aprovecha una vulnerabilidad.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 o evento que puede causar daño aprovechando una debilidad.</w:t>
            </w:r>
          </w:p>
        </w:tc>
        <w:tc>
          <w:tcPr>
            <w:tcW w:type="dxa" w:w="105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Identifique el malware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 cada situación de la Soda Tica y escriba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malware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en una línea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cómo se pudo evitar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016"/>
        <w:gridCol w:w="3024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malware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¿Cómo se pudo evitar?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archivos de la caja aparecen cifrados y piden un rescate en criptomonedas.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programa «gratis» para editar el menú instaló una puerta trasera.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 se propaga solo de computadora en computadora por la red interna.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programa registra todo lo que se escribe, incluidas las contraseñas.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computadora de la caja forma parte de una red que ataca otros sitios.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Detective de phishing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 el mensaje que recibió la dueña de la soda.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Encuentre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cinco señales de alerta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escriba qué debe hacer ella.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soporte@bncr-segur1dad.com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Asunto: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URGENTE: su cuenta será bloqueada HOY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Estimado cliente: detectamos actividad sospechosa. Para no perder su dinero, ingrese en las próximas 2 horas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http://bncr-verificacion.co/login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confirme su usuario, contraseña y el código que le llegará por SMS. Atentamente, Departamento de Seguridad.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Señales de alerta (5):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¿Qué debe hacer la dueña? ¿Qué técnica de ingeniería social 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TCP y la inundación SYN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Ordene del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al 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los pasos del saludo de tres vías.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Explique con sus palabras qué hace un ataque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inundación SYN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servidor responde SYN-ACK.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establece la conexión y empiezan a viajar los datos.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envía SYN.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responde ACK.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¿Qué hace una inundación SYN y por qué deja al servidor sin responder?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IPv4 o IPv6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Marque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qué versión pertenece cada característica.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de ambas, marque las dos columnas.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6"/>
        <w:gridCol w:w="1512"/>
        <w:gridCol w:w="1512"/>
      </w:tblGrid>
      <w:tr>
        <w:trPr>
          <w:cantSplit/>
          <w:tblHeader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 del encabezado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IPv4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IPv6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Direcciones de 32 bits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Direcciones de 128 bits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TTL (tiempo de vida)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límite de saltos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etiqueta de flujo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 de comprobación del encabezado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5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de origen y de destino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Servicios bajo ataque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servicio escriba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ataque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lo afecta.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Proponga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una medida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mitigarlo.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2994"/>
        <w:gridCol w:w="2794"/>
        <w:gridCol w:w="2795"/>
      </w:tblGrid>
      <w:tr>
        <w:trPr>
          <w:cantSplit/>
          <w:tblHeader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¿Para qué sirve?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Ataque</w:t>
            </w: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ARP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Traduce IP a dirección MAC.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Traduce nombres a IP.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DHCP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direcciones IP.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Muestra páginas web.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149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Correo</w:t>
            </w:r>
          </w:p>
        </w:tc>
        <w:tc>
          <w:tcPr>
            <w:tcW w:type="dxa" w:w="29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Mensajería del negocio.</w:t>
            </w:r>
          </w:p>
        </w:tc>
        <w:tc>
          <w:tcPr>
            <w:tcW w:type="dxa" w:w="279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9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Auditoría de la red Wi-Fi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Revise la configuración actual del router de la soda.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problema escriba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corrección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326"/>
        <w:gridCol w:w="3327"/>
      </w:tblGrid>
      <w:tr>
        <w:trPr>
          <w:cantSplit/>
          <w:tblHeader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 encontrada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 WEP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y contraseña del router: admin / admin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sin actualizar desde 2019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 y caja conectados a la misma red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4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«Protección» solo con el SSID oculto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27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Diseñe la infraestructura de seguridad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Dibuje la red de la soda: internet, firewall, IPS, red de la caja y Wi-Fi de clientes.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Explique para qué sirve cada dispositivo de seguridad que dibujó.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3000" w:hRule="exact"/>
        </w:trPr>
        <w:tc>
          <w:tcPr>
            <w:tcW w:type="dxa" w:w="1008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80"/>
              <w:lef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Espacio para el dibujo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Justificación de cada dispositivo: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Rúbrica de evaluación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Conceptos básicos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Confunde los conceptos.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bien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todos los conceptos sin errores.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Malware e ingeniería social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pocos casos.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la mayoría, con prevención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todos los casos y propone prevención concreta.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Protocolos TCP/IP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Ordena o explica con errores importantes.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Ordena bien, explica de forma general.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Ordena sin errores y explica con precisión.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Servicios y WLAN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Señala riesgos sin correcciones.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Propone correcciones para algunos problemas.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Relaciona cada problema con su riesgo y corrección.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Infraestructura de seguridad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incompleto o sin justificar.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correcto con justificación parcial.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completo y justificado.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Deja varias actividades sin resolver.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casi todo con respuestas cortas.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las 8 actividades con orden y vocabulario técnico.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Porcentaje obtenido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de la docente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Cotidiano RA1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2026-10-05T15:35:23.849Z</dcterms:created>
  <dcterms:modified xsi:type="dcterms:W3CDTF">2026-10-05T15:35:23.850Z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