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7"/>
                <w:szCs w:val="17"/>
              </w:rPr>
              <w:t xml:space="preserve">MINISTERIO DE EDUCACIÓN PÚBLICA  ·  CTP MERCEDES NORTE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7"/>
                <w:szCs w:val="17"/>
              </w:rPr>
              <w:t xml:space="preserve">Especialidad: Desarrollo Web  ·  Subárea: Tecnologías de información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40"/>
                <w:szCs w:val="40"/>
              </w:rPr>
              <w:t xml:space="preserve">TRABAJO COTIDIANO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24"/>
                <w:szCs w:val="24"/>
              </w:rPr>
              <w:t xml:space="preserve">Protección de sistemas operativos y dispositivos finales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8"/>
                <w:szCs w:val="18"/>
              </w:rPr>
              <w:t xml:space="preserve">Décimo año  ·  Fundamentos de ciberseguridad  ·  RA2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8"/>
        <w:gridCol w:w="2016"/>
        <w:gridCol w:w="2016"/>
      </w:tblGrid>
      <w:tr>
        <w:trPr>
          <w:cantSplit/>
          <w:tblHeader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del estudiante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de aprendizaje 2: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Emplear protección en los sistemas operativos y dispositivos finales en la era de la ciberseguridad de la información.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Indicadores de logro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Describe la arquitectura y las herramientas de monitoreo de Windows.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Aplica medidas de seguridad en Windows.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Utiliza comandos básicos y permisos en Linux.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Selecciona protecciones antimalware y basadas en host para los dispositivos.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Su misión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Usted es técnico de soporte del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laboratorio de cómputo del colegio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Hay equipos con Windows 11 y un servidor con Ubuntu. Debe revisar su seguridad y dejar un procedimiento para el equipo de TI.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Antes de empezar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Escriba su nombre en el encabezado.   •  Resuelva las 8 actividades en orden.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Use lapicero azul o negro y letra clara.   •  Se califica con la rúbrica de la última página.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Arquitectura de Windows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la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letra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del componente que corresponde a cada descripción.</w:t>
            </w:r>
          </w:p>
        </w:tc>
      </w:tr>
    </w:tbl>
    <w:p>
      <w:pPr>
        <w:keepNext/>
        <w:spacing w:after="10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</w:t>
      </w:r>
      <w:r>
        <w:rPr>
          <w:rFonts w:ascii="Calibri" w:cs="Calibri" w:eastAsia="Calibri" w:hAnsi="Calibri"/>
          <w:sz w:val="21"/>
          <w:szCs w:val="21"/>
        </w:rPr>
        <w:t xml:space="preserve"> HAL   ·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</w:t>
      </w:r>
      <w:r>
        <w:rPr>
          <w:rFonts w:ascii="Calibri" w:cs="Calibri" w:eastAsia="Calibri" w:hAnsi="Calibri"/>
          <w:sz w:val="21"/>
          <w:szCs w:val="21"/>
        </w:rPr>
        <w:t xml:space="preserve"> Kernel   ·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</w:t>
      </w:r>
      <w:r>
        <w:rPr>
          <w:rFonts w:ascii="Calibri" w:cs="Calibri" w:eastAsia="Calibri" w:hAnsi="Calibri"/>
          <w:sz w:val="21"/>
          <w:szCs w:val="21"/>
        </w:rPr>
        <w:t xml:space="preserve"> Modo usuario   ·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</w:t>
      </w:r>
      <w:r>
        <w:rPr>
          <w:rFonts w:ascii="Calibri" w:cs="Calibri" w:eastAsia="Calibri" w:hAnsi="Calibri"/>
          <w:sz w:val="21"/>
          <w:szCs w:val="21"/>
        </w:rPr>
        <w:t xml:space="preserve"> Registro   ·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</w:t>
      </w:r>
      <w:r>
        <w:rPr>
          <w:rFonts w:ascii="Calibri" w:cs="Calibri" w:eastAsia="Calibri" w:hAnsi="Calibri"/>
          <w:sz w:val="21"/>
          <w:szCs w:val="21"/>
        </w:rPr>
        <w:t xml:space="preserve"> Servicio   ·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</w:t>
      </w:r>
      <w:r>
        <w:rPr>
          <w:rFonts w:ascii="Calibri" w:cs="Calibri" w:eastAsia="Calibri" w:hAnsi="Calibri"/>
          <w:sz w:val="21"/>
          <w:szCs w:val="21"/>
        </w:rPr>
        <w:t xml:space="preserve"> UAC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8400"/>
        <w:gridCol w:w="1050"/>
      </w:tblGrid>
      <w:tr>
        <w:trPr>
          <w:cantSplit/>
          <w:tblHeader/>
        </w:trPr>
        <w:tc>
          <w:tcPr>
            <w:tcW w:type="dxa" w:w="6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8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0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Letra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8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de datos con la configuración del sistema y de los programas.</w:t>
            </w:r>
          </w:p>
        </w:tc>
        <w:tc>
          <w:tcPr>
            <w:tcW w:type="dxa" w:w="10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8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Pide confirmación antes de que un programa haga cambios importantes.</w:t>
            </w:r>
          </w:p>
        </w:tc>
        <w:tc>
          <w:tcPr>
            <w:tcW w:type="dxa" w:w="10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8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Habla directamente con el hardware.</w:t>
            </w:r>
          </w:p>
        </w:tc>
        <w:tc>
          <w:tcPr>
            <w:tcW w:type="dxa" w:w="10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8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Proceso que corre en segundo plano aunque nadie haya iniciado sesión.</w:t>
            </w:r>
          </w:p>
        </w:tc>
        <w:tc>
          <w:tcPr>
            <w:tcW w:type="dxa" w:w="10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8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Zona donde corren las aplicaciones con acceso limitado.</w:t>
            </w:r>
          </w:p>
        </w:tc>
        <w:tc>
          <w:tcPr>
            <w:tcW w:type="dxa" w:w="10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8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 la memoria, los procesos y los controladores.</w:t>
            </w:r>
          </w:p>
        </w:tc>
        <w:tc>
          <w:tcPr>
            <w:tcW w:type="dxa" w:w="10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¿Qué herramienta uso?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la herramienta de Windows adecuada para cada situación.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6"/>
        <w:gridCol w:w="3024"/>
      </w:tblGrid>
      <w:tr>
        <w:trPr>
          <w:cantSplit/>
          <w:tblHeader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Situación del laboratorio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Quiero ver qué programas arrancan solos al encender el equipo.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Necesito saber cuántos inicios de sesión fallidos hubo anoche.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Quiero saber qué proceso se está conectando a una IP extranjera.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Necesito detener un servicio que no se usa.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Quiero ver los puertos abiertos desde la línea de comandos.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Lista de verificación de Windows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Explique para qué sirve cada medida.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Revise un equipo del laboratorio y marque si la tiene activa.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5242"/>
        <w:gridCol w:w="1814"/>
      </w:tblGrid>
      <w:tr>
        <w:trPr>
          <w:cantSplit/>
          <w:tblHeader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Medida de seguridad</w:t>
            </w:r>
          </w:p>
        </w:tc>
        <w:tc>
          <w:tcPr>
            <w:tcW w:type="dxa" w:w="524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¿Para qué sirve?</w:t>
            </w:r>
          </w:p>
        </w:tc>
        <w:tc>
          <w:tcPr>
            <w:tcW w:type="dxa" w:w="181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¿Activa? (Sí/No)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Windows Update</w:t>
            </w:r>
          </w:p>
        </w:tc>
        <w:tc>
          <w:tcPr>
            <w:tcW w:type="dxa" w:w="524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Firewall de Windows Defender</w:t>
            </w:r>
          </w:p>
        </w:tc>
        <w:tc>
          <w:tcPr>
            <w:tcW w:type="dxa" w:w="524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Microsoft Defender Antivirus</w:t>
            </w:r>
          </w:p>
        </w:tc>
        <w:tc>
          <w:tcPr>
            <w:tcW w:type="dxa" w:w="524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BitLocker</w:t>
            </w:r>
          </w:p>
        </w:tc>
        <w:tc>
          <w:tcPr>
            <w:tcW w:type="dxa" w:w="524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Cuenta estándar para el día a día</w:t>
            </w:r>
          </w:p>
        </w:tc>
        <w:tc>
          <w:tcPr>
            <w:tcW w:type="dxa" w:w="524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UAC activo</w:t>
            </w:r>
          </w:p>
        </w:tc>
        <w:tc>
          <w:tcPr>
            <w:tcW w:type="dxa" w:w="524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Comandos de Linux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comando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que realiza cada tarea en el servidor Ubuntu.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3528"/>
      </w:tblGrid>
      <w:tr>
        <w:trPr>
          <w:cantSplit/>
          <w:tblHeader/>
        </w:trPr>
        <w:tc>
          <w:tcPr>
            <w:tcW w:type="dxa" w:w="655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55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Mostrar la carpeta actual</w:t>
            </w: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55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Listar los archivos con sus permisos</w:t>
            </w: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55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Ir a la carpeta de configuración</w:t>
            </w: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55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el contenido del archivo notas.txt</w:t>
            </w: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55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Actualizar la lista de paquetes</w:t>
            </w: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55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los procesos en vivo</w:t>
            </w: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55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Cambiar los permisos de un archivo</w:t>
            </w: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55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Ejecutar un comando como administrador</w:t>
            </w:r>
          </w:p>
        </w:tc>
        <w:tc>
          <w:tcPr>
            <w:tcW w:type="dxa" w:w="35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Permisos en Linux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 la tabla (r = 4, w = 2, x = 1).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Responda la pregunta final.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1411"/>
        <w:gridCol w:w="2218"/>
        <w:gridCol w:w="2218"/>
        <w:gridCol w:w="2217"/>
      </w:tblGrid>
      <w:tr>
        <w:trPr>
          <w:cantSplit/>
          <w:tblHeader/>
        </w:trPr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Simbólico</w:t>
            </w: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Numérico</w:t>
            </w:r>
          </w:p>
        </w:tc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Dueño puede…</w:t>
            </w:r>
          </w:p>
        </w:tc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Grupo puede…</w:t>
            </w:r>
          </w:p>
        </w:tc>
        <w:tc>
          <w:tcPr>
            <w:tcW w:type="dxa" w:w="221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Otros pueden…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rwxr-x---</w:t>
            </w: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1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rw-r--r--</w:t>
            </w: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1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640</w:t>
            </w:r>
          </w:p>
        </w:tc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1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1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1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777</w:t>
            </w:r>
          </w:p>
        </w:tc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1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1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¿Por qué es peligroso usar chmod 777 en un servidor web?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</w:tbl>
    <w:p>
      <w:pPr>
        <w:spacing w:after="8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¿Cómo lo detectó el antimalware?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la técnica de detección: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firmas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heurística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comportamiento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Justifique su respuesta.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814"/>
        <w:gridCol w:w="3226"/>
      </w:tblGrid>
      <w:tr>
        <w:trPr>
          <w:cantSplit/>
          <w:tblHeader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181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Técnica</w:t>
            </w:r>
          </w:p>
        </w:tc>
        <w:tc>
          <w:tcPr>
            <w:tcW w:type="dxa" w:w="32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rPr>
          <w:cantSplit/>
          <w:tblHeader w:val="false"/>
          <w:trHeight w:val="68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Defender reconoce un troyano conocido apenas se descarga.</w:t>
            </w:r>
          </w:p>
        </w:tc>
        <w:tc>
          <w:tcPr>
            <w:tcW w:type="dxa" w:w="181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2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8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programa empieza a cifrar cientos de archivos por minuto y se detiene.</w:t>
            </w:r>
          </w:p>
        </w:tc>
        <w:tc>
          <w:tcPr>
            <w:tcW w:type="dxa" w:w="181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2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8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archivo nuevo es sospechoso porque su código intenta apagar el firewall.</w:t>
            </w:r>
          </w:p>
        </w:tc>
        <w:tc>
          <w:tcPr>
            <w:tcW w:type="dxa" w:w="181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2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Procedimiento ante una infección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laptop del laboratorio muestra publicidad y envía datos a una IP extranjera.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los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 pasos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del procedimiento en orden.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9072"/>
      </w:tblGrid>
      <w:tr>
        <w:trPr>
          <w:cantSplit/>
          <w:tblHeader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08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Protección del host y de las aplicaciones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 el cuadro comparativo.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tres recomendaciones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seguridad de aplicaciones para el laboratorio.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730"/>
        <w:gridCol w:w="3729"/>
      </w:tblGrid>
      <w:tr>
        <w:trPr>
          <w:cantSplit/>
          <w:tblHeader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Basado en red (NIPS)</w:t>
            </w:r>
          </w:p>
        </w:tc>
        <w:tc>
          <w:tcPr>
            <w:tcW w:type="dxa" w:w="372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Basado en host (HIPS)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¿Qué vigila?</w:t>
            </w:r>
          </w:p>
        </w:tc>
        <w:tc>
          <w:tcPr>
            <w:tcW w:type="dxa" w:w="3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72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¿Dónde se instala?</w:t>
            </w:r>
          </w:p>
        </w:tc>
        <w:tc>
          <w:tcPr>
            <w:tcW w:type="dxa" w:w="3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72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621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¿Ve el tráfico cifrado?</w:t>
            </w:r>
          </w:p>
        </w:tc>
        <w:tc>
          <w:tcPr>
            <w:tcW w:type="dxa" w:w="3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729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Tres recomendaciones de seguridad de aplicaciones: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</w:tbl>
    <w:p>
      <w:pPr>
        <w:spacing w:after="80"/>
      </w:pP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Rúbrica de evaluación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7D2FE"/>
                <w:sz w:val="18"/>
                <w:szCs w:val="18"/>
              </w:rPr>
              <w:t xml:space="preserve">Actividades 1 a 8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5"/>
        <w:gridCol w:w="2100"/>
        <w:gridCol w:w="2100"/>
        <w:gridCol w:w="2730"/>
        <w:gridCol w:w="735"/>
      </w:tblGrid>
      <w:tr>
        <w:trPr>
          <w:cantSplit/>
          <w:tblHeader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Inicial (1)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Intermedio (2)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Avanzado (3)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Arquitectura y herramientas de Windows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Relaciona pocos componentes.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Relaciona la mayoría.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Relaciona todos con precisión.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Seguridad de Windows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Explica pocas medidas.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Explica la mayoría de forma general.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Explica todas y las verifica en un equipo.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Comandos de Linux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Escribe pocos comandos correctos.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Escribe la mayoría bien.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Escribe todos los comandos sin errores.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Permisos de Linux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Convierte con errores.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Convierte bien, explica de forma parcial.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Convierte y explica todos los permisos.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Antimalware y procedimiento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 técnicas o pasos con errores.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 la mayoría, orden parcial.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Identifica, justifica y ordena correctamente.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Protección del host y aplicaciones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Comparación incompleta.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Comparación correcta, recomendaciones generales.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Comparación completa y recomendaciones concretas.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Puntos máximos: 18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4032"/>
      </w:tblGrid>
      <w:tr>
        <w:trPr>
          <w:cantSplit/>
          <w:tblHeader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 obtenidos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Porcentaje obtenido</w:t>
            </w:r>
          </w:p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Firma de la docente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CTP Mercedes Norte · Cotidiano RA2 · Fundamentos de ciberseguridad · 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2026-10-05T15:35:24.096Z</dcterms:created>
  <dcterms:modified xsi:type="dcterms:W3CDTF">2026-10-05T15:35:24.096Z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