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4C1AC" w14:textId="77777777" w:rsidR="00E10FB1" w:rsidRPr="00E10FB1" w:rsidRDefault="00E10FB1" w:rsidP="00E10FB1">
      <w:pPr>
        <w:spacing w:after="0"/>
        <w:jc w:val="center"/>
        <w:rPr>
          <w:rFonts w:ascii="Arial" w:eastAsia="Arial" w:hAnsi="Arial" w:cs="Arial"/>
          <w:b/>
          <w:bCs/>
          <w:sz w:val="34"/>
          <w:szCs w:val="34"/>
          <w:lang w:val="en-IN" w:eastAsia="en-IN"/>
        </w:rPr>
      </w:pPr>
      <w:r w:rsidRPr="00E10FB1">
        <w:rPr>
          <w:rFonts w:ascii="Arial" w:eastAsia="Arial" w:hAnsi="Arial" w:cs="Arial"/>
          <w:b/>
          <w:bCs/>
          <w:sz w:val="34"/>
          <w:szCs w:val="34"/>
          <w:lang w:val="en-IN" w:eastAsia="en-IN"/>
        </w:rPr>
        <w:t>SIMATS ENGINEERING</w:t>
      </w:r>
    </w:p>
    <w:p w14:paraId="1106C7BE" w14:textId="77777777" w:rsidR="00E10FB1" w:rsidRPr="00E10FB1" w:rsidRDefault="00E10FB1" w:rsidP="00E10FB1">
      <w:pPr>
        <w:spacing w:after="0"/>
        <w:jc w:val="center"/>
        <w:rPr>
          <w:rFonts w:ascii="Arial" w:eastAsia="Arial" w:hAnsi="Arial" w:cs="Arial"/>
          <w:b/>
          <w:bCs/>
          <w:sz w:val="28"/>
          <w:szCs w:val="28"/>
          <w:lang w:val="en-IN" w:eastAsia="en-IN"/>
        </w:rPr>
      </w:pPr>
      <w:r w:rsidRPr="00E10FB1">
        <w:rPr>
          <w:rFonts w:ascii="Arial" w:eastAsia="Arial" w:hAnsi="Arial" w:cs="Arial"/>
          <w:b/>
          <w:bCs/>
          <w:sz w:val="28"/>
          <w:szCs w:val="28"/>
          <w:lang w:val="en-IN" w:eastAsia="en-IN"/>
        </w:rPr>
        <w:t>ASSESSMENT TOOL 2</w:t>
      </w:r>
    </w:p>
    <w:p w14:paraId="4C2978D9" w14:textId="77777777" w:rsidR="00E10FB1" w:rsidRPr="00E10FB1" w:rsidRDefault="00E10FB1" w:rsidP="00E10FB1">
      <w:pPr>
        <w:spacing w:after="0"/>
        <w:jc w:val="center"/>
        <w:rPr>
          <w:rFonts w:ascii="Arial" w:eastAsia="Arial" w:hAnsi="Arial" w:cs="Arial"/>
          <w:b/>
          <w:bCs/>
          <w:sz w:val="34"/>
          <w:szCs w:val="34"/>
          <w:lang w:val="en-IN" w:eastAsia="en-IN"/>
        </w:rPr>
      </w:pPr>
    </w:p>
    <w:p w14:paraId="6E0DF8D7" w14:textId="77777777" w:rsidR="00E10FB1" w:rsidRPr="00E10FB1" w:rsidRDefault="00E10FB1" w:rsidP="00E10FB1">
      <w:pPr>
        <w:spacing w:after="0"/>
        <w:jc w:val="center"/>
        <w:rPr>
          <w:rFonts w:ascii="Arial" w:eastAsia="Arial" w:hAnsi="Arial" w:cs="Arial"/>
          <w:b/>
          <w:bCs/>
          <w:sz w:val="34"/>
          <w:szCs w:val="34"/>
          <w:lang w:val="en-IN" w:eastAsia="en-IN"/>
        </w:rPr>
      </w:pPr>
    </w:p>
    <w:p w14:paraId="29105268" w14:textId="77777777" w:rsidR="00E10FB1" w:rsidRPr="00E10FB1" w:rsidRDefault="00E10FB1" w:rsidP="00E10FB1">
      <w:pPr>
        <w:spacing w:after="0"/>
        <w:rPr>
          <w:rFonts w:ascii="Arial" w:eastAsia="Arial" w:hAnsi="Arial" w:cs="Arial"/>
          <w:b/>
          <w:bCs/>
          <w:szCs w:val="24"/>
          <w:lang w:val="en-IN" w:eastAsia="en-IN"/>
        </w:rPr>
      </w:pPr>
      <w:r w:rsidRPr="00E10FB1">
        <w:rPr>
          <w:rFonts w:ascii="Arial" w:eastAsia="Arial" w:hAnsi="Arial" w:cs="Arial"/>
          <w:b/>
          <w:bCs/>
          <w:szCs w:val="24"/>
          <w:lang w:val="en-IN" w:eastAsia="en-IN"/>
        </w:rPr>
        <w:t>COURSE NAME: INTERNET PROGRAMMING</w:t>
      </w:r>
      <w:r w:rsidRPr="00E10FB1">
        <w:rPr>
          <w:rFonts w:ascii="Arial" w:eastAsia="Arial" w:hAnsi="Arial" w:cs="Arial"/>
          <w:b/>
          <w:bCs/>
          <w:szCs w:val="24"/>
          <w:lang w:val="en-IN" w:eastAsia="en-IN"/>
        </w:rPr>
        <w:tab/>
      </w:r>
    </w:p>
    <w:p w14:paraId="2F4CCBAD" w14:textId="77777777" w:rsidR="00E10FB1" w:rsidRDefault="00E10FB1" w:rsidP="00E10FB1">
      <w:pPr>
        <w:spacing w:after="0"/>
        <w:rPr>
          <w:rFonts w:ascii="Arial" w:eastAsia="Arial" w:hAnsi="Arial" w:cs="Arial"/>
          <w:b/>
          <w:bCs/>
          <w:szCs w:val="24"/>
          <w:lang w:val="en-IN" w:eastAsia="en-IN"/>
        </w:rPr>
      </w:pPr>
      <w:r w:rsidRPr="00E10FB1">
        <w:rPr>
          <w:rFonts w:ascii="Arial" w:eastAsia="Arial" w:hAnsi="Arial" w:cs="Arial"/>
          <w:b/>
          <w:bCs/>
          <w:szCs w:val="24"/>
          <w:lang w:val="en-IN" w:eastAsia="en-IN"/>
        </w:rPr>
        <w:t>COURSE CODE: CSA43</w:t>
      </w:r>
      <w:r w:rsidRPr="00E10FB1">
        <w:rPr>
          <w:rFonts w:ascii="Arial" w:eastAsia="Arial" w:hAnsi="Arial" w:cs="Arial"/>
          <w:b/>
          <w:bCs/>
          <w:szCs w:val="24"/>
          <w:lang w:val="en-IN" w:eastAsia="en-IN"/>
        </w:rPr>
        <w:tab/>
      </w:r>
      <w:r w:rsidRPr="00E10FB1">
        <w:rPr>
          <w:rFonts w:ascii="Arial" w:eastAsia="Arial" w:hAnsi="Arial" w:cs="Arial"/>
          <w:b/>
          <w:bCs/>
          <w:szCs w:val="24"/>
          <w:lang w:val="en-IN" w:eastAsia="en-IN"/>
        </w:rPr>
        <w:tab/>
      </w:r>
    </w:p>
    <w:p w14:paraId="2FF09FA2" w14:textId="3EF6D35A" w:rsidR="00E10FB1" w:rsidRPr="00E10FB1" w:rsidRDefault="00E10FB1" w:rsidP="00E10FB1">
      <w:pPr>
        <w:spacing w:after="0"/>
        <w:rPr>
          <w:rFonts w:ascii="Arial" w:eastAsia="Arial" w:hAnsi="Arial" w:cs="Arial"/>
          <w:b/>
          <w:bCs/>
          <w:color w:val="EE0000"/>
          <w:szCs w:val="24"/>
          <w:lang w:val="en-IN" w:eastAsia="en-IN"/>
        </w:rPr>
      </w:pPr>
      <w:r w:rsidRPr="00E10FB1">
        <w:rPr>
          <w:rFonts w:ascii="Arial" w:eastAsia="Arial" w:hAnsi="Arial" w:cs="Arial"/>
          <w:b/>
          <w:bCs/>
          <w:color w:val="EE0000"/>
          <w:szCs w:val="24"/>
          <w:lang w:val="en-IN" w:eastAsia="en-IN"/>
        </w:rPr>
        <w:t>Name   :</w:t>
      </w:r>
      <w:proofErr w:type="spellStart"/>
      <w:r w:rsidRPr="00E10FB1">
        <w:rPr>
          <w:rFonts w:ascii="Arial" w:eastAsia="Arial" w:hAnsi="Arial" w:cs="Arial"/>
          <w:b/>
          <w:bCs/>
          <w:color w:val="EE0000"/>
          <w:szCs w:val="24"/>
          <w:lang w:val="en-IN" w:eastAsia="en-IN"/>
        </w:rPr>
        <w:t>T.Naga</w:t>
      </w:r>
      <w:proofErr w:type="spellEnd"/>
      <w:r w:rsidRPr="00E10FB1">
        <w:rPr>
          <w:rFonts w:ascii="Arial" w:eastAsia="Arial" w:hAnsi="Arial" w:cs="Arial"/>
          <w:b/>
          <w:bCs/>
          <w:color w:val="EE0000"/>
          <w:szCs w:val="24"/>
          <w:lang w:val="en-IN" w:eastAsia="en-IN"/>
        </w:rPr>
        <w:t xml:space="preserve"> Hruday Deepak</w:t>
      </w:r>
    </w:p>
    <w:p w14:paraId="723634D2" w14:textId="33890D70" w:rsidR="00E10FB1" w:rsidRPr="00E10FB1" w:rsidRDefault="00E10FB1" w:rsidP="00E10FB1">
      <w:pPr>
        <w:spacing w:after="0"/>
        <w:rPr>
          <w:rFonts w:ascii="Arial" w:eastAsia="Arial" w:hAnsi="Arial" w:cs="Arial"/>
          <w:b/>
          <w:bCs/>
          <w:szCs w:val="24"/>
          <w:lang w:val="en-IN" w:eastAsia="en-IN"/>
        </w:rPr>
      </w:pPr>
      <w:proofErr w:type="spellStart"/>
      <w:r w:rsidRPr="00E10FB1">
        <w:rPr>
          <w:rFonts w:ascii="Arial" w:eastAsia="Arial" w:hAnsi="Arial" w:cs="Arial"/>
          <w:b/>
          <w:bCs/>
          <w:color w:val="EE0000"/>
          <w:szCs w:val="24"/>
          <w:lang w:val="en-IN" w:eastAsia="en-IN"/>
        </w:rPr>
        <w:t>Reg.No</w:t>
      </w:r>
      <w:proofErr w:type="spellEnd"/>
      <w:r w:rsidRPr="00E10FB1">
        <w:rPr>
          <w:rFonts w:ascii="Arial" w:eastAsia="Arial" w:hAnsi="Arial" w:cs="Arial"/>
          <w:b/>
          <w:bCs/>
          <w:color w:val="EE0000"/>
          <w:szCs w:val="24"/>
          <w:lang w:val="en-IN" w:eastAsia="en-IN"/>
        </w:rPr>
        <w:t>: 192372297</w:t>
      </w:r>
      <w:r w:rsidRPr="00E10FB1">
        <w:rPr>
          <w:rFonts w:ascii="Arial" w:eastAsia="Arial" w:hAnsi="Arial" w:cs="Arial"/>
          <w:b/>
          <w:bCs/>
          <w:color w:val="EE0000"/>
          <w:szCs w:val="24"/>
          <w:lang w:val="en-IN" w:eastAsia="en-IN"/>
        </w:rPr>
        <w:tab/>
      </w:r>
      <w:r w:rsidRPr="00E10FB1">
        <w:rPr>
          <w:rFonts w:ascii="Arial" w:eastAsia="Arial" w:hAnsi="Arial" w:cs="Arial"/>
          <w:b/>
          <w:bCs/>
          <w:szCs w:val="24"/>
          <w:lang w:val="en-IN" w:eastAsia="en-IN"/>
        </w:rPr>
        <w:tab/>
      </w:r>
    </w:p>
    <w:p w14:paraId="249562B6" w14:textId="77777777" w:rsidR="00E10FB1" w:rsidRPr="00E10FB1" w:rsidRDefault="00E10FB1" w:rsidP="00E10FB1">
      <w:pPr>
        <w:spacing w:after="0"/>
        <w:rPr>
          <w:rFonts w:ascii="Arial" w:eastAsia="Arial" w:hAnsi="Arial" w:cs="Arial"/>
          <w:b/>
          <w:bCs/>
          <w:szCs w:val="24"/>
          <w:lang w:val="en-IN" w:eastAsia="en-IN"/>
        </w:rPr>
      </w:pPr>
    </w:p>
    <w:p w14:paraId="11F8B4DD" w14:textId="77777777" w:rsidR="00E10FB1" w:rsidRPr="00E10FB1" w:rsidRDefault="00E10FB1" w:rsidP="00E10FB1">
      <w:pPr>
        <w:spacing w:after="0"/>
        <w:rPr>
          <w:rFonts w:ascii="Arial" w:eastAsia="Arial" w:hAnsi="Arial" w:cs="Arial"/>
          <w:b/>
          <w:bCs/>
          <w:szCs w:val="24"/>
          <w:lang w:val="en-IN" w:eastAsia="en-IN"/>
        </w:rPr>
      </w:pPr>
    </w:p>
    <w:p w14:paraId="0D3F4679" w14:textId="77777777" w:rsidR="00E10FB1" w:rsidRPr="00E10FB1" w:rsidRDefault="00E10FB1" w:rsidP="00E10FB1">
      <w:pPr>
        <w:spacing w:after="0"/>
        <w:jc w:val="center"/>
        <w:rPr>
          <w:rFonts w:ascii="Arial" w:eastAsia="Arial" w:hAnsi="Arial" w:cs="Arial"/>
          <w:sz w:val="22"/>
          <w:lang w:val="en-IN" w:eastAsia="en-IN"/>
        </w:rPr>
      </w:pPr>
      <w:r w:rsidRPr="00E10FB1">
        <w:rPr>
          <w:rFonts w:ascii="Arial" w:eastAsia="Arial" w:hAnsi="Arial" w:cs="Arial"/>
          <w:sz w:val="22"/>
          <w:lang w:val="en-IN" w:eastAsia="en-IN"/>
        </w:rPr>
        <w:pict w14:anchorId="2E017A36">
          <v:rect id="_x0000_i1067" style="width:468pt;height:1.2pt" o:hralign="center" o:hrstd="t" o:hr="t" fillcolor="#a0a0a0" stroked="f"/>
        </w:pict>
      </w:r>
    </w:p>
    <w:p w14:paraId="4F7F4EAC" w14:textId="77777777" w:rsidR="00E10FB1" w:rsidRPr="00E10FB1" w:rsidRDefault="00E10FB1" w:rsidP="00E10FB1">
      <w:pPr>
        <w:spacing w:after="0"/>
        <w:rPr>
          <w:rFonts w:ascii="Arial" w:eastAsia="Arial" w:hAnsi="Arial" w:cs="Arial"/>
          <w:b/>
          <w:bCs/>
          <w:szCs w:val="24"/>
          <w:lang w:val="en-IN" w:eastAsia="en-IN"/>
        </w:rPr>
      </w:pPr>
    </w:p>
    <w:p w14:paraId="61F9F798" w14:textId="77777777" w:rsidR="00E10FB1" w:rsidRPr="00E10FB1" w:rsidRDefault="00E10FB1" w:rsidP="00E10FB1">
      <w:pPr>
        <w:spacing w:after="0"/>
        <w:rPr>
          <w:rFonts w:ascii="Arial" w:eastAsia="Arial" w:hAnsi="Arial" w:cs="Arial"/>
          <w:b/>
          <w:bCs/>
          <w:szCs w:val="24"/>
          <w:lang w:val="en-IN" w:eastAsia="en-IN"/>
        </w:rPr>
      </w:pPr>
      <w:r w:rsidRPr="00E10FB1">
        <w:rPr>
          <w:rFonts w:ascii="Arial" w:eastAsia="Arial" w:hAnsi="Arial" w:cs="Arial"/>
          <w:b/>
          <w:bCs/>
          <w:szCs w:val="24"/>
          <w:lang w:val="en-IN" w:eastAsia="en-IN"/>
        </w:rPr>
        <w:t>COURSE OUTCOME COVERED</w:t>
      </w:r>
    </w:p>
    <w:p w14:paraId="4D9C7DA0" w14:textId="77777777" w:rsidR="00E10FB1" w:rsidRPr="00E10FB1" w:rsidRDefault="00E10FB1" w:rsidP="00E10FB1">
      <w:pPr>
        <w:spacing w:after="0"/>
        <w:rPr>
          <w:rFonts w:ascii="Arial" w:eastAsia="Arial" w:hAnsi="Arial" w:cs="Arial"/>
          <w:b/>
          <w:bCs/>
          <w:szCs w:val="24"/>
          <w:lang w:val="en-IN" w:eastAsia="en-IN"/>
        </w:rPr>
      </w:pPr>
    </w:p>
    <w:p w14:paraId="078C4330" w14:textId="77777777" w:rsidR="00E10FB1" w:rsidRPr="00E10FB1" w:rsidRDefault="00E10FB1" w:rsidP="00E10FB1">
      <w:pPr>
        <w:spacing w:after="0"/>
        <w:jc w:val="both"/>
        <w:rPr>
          <w:rFonts w:ascii="Arial" w:eastAsia="Arial" w:hAnsi="Arial" w:cs="Arial"/>
          <w:szCs w:val="24"/>
          <w:lang w:val="en-IN" w:eastAsia="en-IN"/>
        </w:rPr>
      </w:pPr>
      <w:r w:rsidRPr="00E10FB1">
        <w:rPr>
          <w:rFonts w:ascii="Arial" w:eastAsia="Arial" w:hAnsi="Arial" w:cs="Arial"/>
          <w:b/>
          <w:bCs/>
          <w:szCs w:val="24"/>
          <w:lang w:val="en-IN" w:eastAsia="en-IN"/>
        </w:rPr>
        <w:t xml:space="preserve">CO -2 : </w:t>
      </w:r>
      <w:r w:rsidRPr="00E10FB1">
        <w:rPr>
          <w:rFonts w:ascii="Arial" w:eastAsia="Arial" w:hAnsi="Arial" w:cs="Arial"/>
          <w:sz w:val="22"/>
          <w:lang w:val="en-IN" w:eastAsia="en-IN"/>
        </w:rPr>
        <w:t xml:space="preserve">Apply CSS layout and styling techniques to create visually appealing and responsive web interfaces, and use JavaScript to enable interactive client-side </w:t>
      </w:r>
      <w:proofErr w:type="spellStart"/>
      <w:r w:rsidRPr="00E10FB1">
        <w:rPr>
          <w:rFonts w:ascii="Arial" w:eastAsia="Arial" w:hAnsi="Arial" w:cs="Arial"/>
          <w:sz w:val="22"/>
          <w:lang w:val="en-IN" w:eastAsia="en-IN"/>
        </w:rPr>
        <w:t>behavior</w:t>
      </w:r>
      <w:proofErr w:type="spellEnd"/>
      <w:r w:rsidRPr="00E10FB1">
        <w:rPr>
          <w:rFonts w:ascii="Arial" w:eastAsia="Arial" w:hAnsi="Arial" w:cs="Arial"/>
          <w:sz w:val="22"/>
          <w:lang w:val="en-IN" w:eastAsia="en-IN"/>
        </w:rPr>
        <w:t>.</w:t>
      </w:r>
      <w:r w:rsidRPr="00E10FB1">
        <w:rPr>
          <w:rFonts w:ascii="Arial" w:eastAsia="Arial" w:hAnsi="Arial" w:cs="Arial"/>
          <w:szCs w:val="24"/>
          <w:lang w:val="en-IN" w:eastAsia="en-IN"/>
        </w:rPr>
        <w:t xml:space="preserve"> (L3)</w:t>
      </w:r>
    </w:p>
    <w:p w14:paraId="2AFA36AB" w14:textId="77777777" w:rsidR="00E10FB1" w:rsidRPr="00E10FB1" w:rsidRDefault="00E10FB1" w:rsidP="00E10FB1">
      <w:pPr>
        <w:spacing w:after="0"/>
        <w:rPr>
          <w:rFonts w:ascii="Arial" w:eastAsia="Arial" w:hAnsi="Arial" w:cs="Arial"/>
          <w:szCs w:val="24"/>
          <w:lang w:val="en-IN" w:eastAsia="en-IN"/>
        </w:rPr>
      </w:pPr>
    </w:p>
    <w:p w14:paraId="5C101ABB" w14:textId="77777777" w:rsidR="00E10FB1" w:rsidRPr="00E10FB1" w:rsidRDefault="00E10FB1" w:rsidP="00E10FB1">
      <w:pPr>
        <w:spacing w:after="0"/>
        <w:rPr>
          <w:rFonts w:ascii="Arial" w:eastAsia="Arial" w:hAnsi="Arial" w:cs="Arial"/>
          <w:szCs w:val="24"/>
          <w:lang w:val="en-IN" w:eastAsia="en-IN"/>
        </w:rPr>
      </w:pPr>
      <w:r w:rsidRPr="00E10FB1">
        <w:rPr>
          <w:rFonts w:ascii="Arial" w:eastAsia="Arial" w:hAnsi="Arial" w:cs="Arial"/>
          <w:szCs w:val="24"/>
          <w:lang w:val="en-IN" w:eastAsia="en-IN"/>
        </w:rPr>
        <w:t>Assessment Tool :</w:t>
      </w:r>
      <w:r w:rsidRPr="00E10FB1">
        <w:rPr>
          <w:rFonts w:ascii="Arial" w:eastAsia="Arial" w:hAnsi="Arial" w:cs="Arial"/>
          <w:sz w:val="22"/>
          <w:lang w:val="en-IN" w:eastAsia="en-IN"/>
        </w:rPr>
        <w:t xml:space="preserve"> Design Task</w:t>
      </w:r>
    </w:p>
    <w:p w14:paraId="70DE6540" w14:textId="77777777" w:rsidR="00E10FB1" w:rsidRPr="00E10FB1" w:rsidRDefault="00E10FB1" w:rsidP="00E10FB1">
      <w:pPr>
        <w:spacing w:after="0"/>
        <w:rPr>
          <w:rFonts w:ascii="Arial" w:eastAsia="Arial" w:hAnsi="Arial" w:cs="Arial"/>
          <w:szCs w:val="24"/>
          <w:lang w:val="en-IN" w:eastAsia="en-IN"/>
        </w:rPr>
      </w:pPr>
    </w:p>
    <w:p w14:paraId="1EDF48FB" w14:textId="77777777" w:rsidR="00E10FB1" w:rsidRPr="00E10FB1" w:rsidRDefault="00E10FB1" w:rsidP="00E10FB1">
      <w:pPr>
        <w:spacing w:after="0"/>
        <w:rPr>
          <w:rFonts w:ascii="Arial" w:eastAsia="Arial" w:hAnsi="Arial" w:cs="Arial"/>
          <w:szCs w:val="24"/>
          <w:lang w:val="en-IN" w:eastAsia="en-IN"/>
        </w:rPr>
      </w:pPr>
      <w:r w:rsidRPr="00E10FB1">
        <w:rPr>
          <w:rFonts w:ascii="Arial" w:eastAsia="Arial" w:hAnsi="Arial" w:cs="Arial"/>
          <w:szCs w:val="24"/>
          <w:lang w:val="en-IN" w:eastAsia="en-IN"/>
        </w:rPr>
        <w:t>Weightage: 20%</w:t>
      </w:r>
    </w:p>
    <w:p w14:paraId="76FF7B0E" w14:textId="77777777" w:rsidR="00E10FB1" w:rsidRPr="00E10FB1" w:rsidRDefault="00E10FB1" w:rsidP="00E10FB1">
      <w:pPr>
        <w:spacing w:after="0"/>
        <w:rPr>
          <w:rFonts w:ascii="Arial" w:eastAsia="Arial" w:hAnsi="Arial" w:cs="Arial"/>
          <w:szCs w:val="24"/>
          <w:lang w:val="en-IN" w:eastAsia="en-IN"/>
        </w:rPr>
      </w:pPr>
    </w:p>
    <w:p w14:paraId="4220B8EE" w14:textId="77777777" w:rsidR="00E10FB1" w:rsidRPr="00E10FB1" w:rsidRDefault="00E10FB1" w:rsidP="00E10FB1">
      <w:pPr>
        <w:spacing w:after="0"/>
        <w:jc w:val="center"/>
        <w:rPr>
          <w:rFonts w:ascii="Arial" w:eastAsia="Arial" w:hAnsi="Arial" w:cs="Arial"/>
          <w:sz w:val="22"/>
          <w:lang w:val="en-IN" w:eastAsia="en-IN"/>
        </w:rPr>
      </w:pPr>
      <w:r w:rsidRPr="00E10FB1">
        <w:rPr>
          <w:rFonts w:ascii="Arial" w:eastAsia="Arial" w:hAnsi="Arial" w:cs="Arial"/>
          <w:sz w:val="22"/>
          <w:lang w:val="en-IN" w:eastAsia="en-IN"/>
        </w:rPr>
        <w:pict w14:anchorId="09BA275D">
          <v:rect id="_x0000_i1068" style="width:468pt;height:1.2pt" o:hralign="center" o:hrstd="t" o:hr="t" fillcolor="#a0a0a0" stroked="f"/>
        </w:pict>
      </w:r>
    </w:p>
    <w:p w14:paraId="7C634B37" w14:textId="77777777" w:rsidR="00E10FB1" w:rsidRPr="00E10FB1" w:rsidRDefault="00E10FB1" w:rsidP="00E10FB1">
      <w:pPr>
        <w:spacing w:after="0"/>
        <w:rPr>
          <w:rFonts w:ascii="Arial" w:eastAsia="Arial" w:hAnsi="Arial" w:cs="Arial"/>
          <w:szCs w:val="24"/>
          <w:lang w:val="en-IN" w:eastAsia="en-IN"/>
        </w:rPr>
      </w:pPr>
    </w:p>
    <w:p w14:paraId="08496522" w14:textId="77777777" w:rsidR="00E10FB1" w:rsidRPr="00E10FB1" w:rsidRDefault="00E10FB1" w:rsidP="00E10FB1">
      <w:pPr>
        <w:spacing w:after="0"/>
        <w:rPr>
          <w:rFonts w:ascii="Arial" w:eastAsia="Arial" w:hAnsi="Arial" w:cs="Arial"/>
          <w:b/>
          <w:bCs/>
          <w:szCs w:val="24"/>
          <w:lang w:val="en-IN" w:eastAsia="en-IN"/>
        </w:rPr>
      </w:pPr>
      <w:r w:rsidRPr="00E10FB1">
        <w:rPr>
          <w:rFonts w:ascii="Arial" w:eastAsia="Arial" w:hAnsi="Arial" w:cs="Arial"/>
          <w:b/>
          <w:bCs/>
          <w:szCs w:val="24"/>
          <w:lang w:val="en-IN" w:eastAsia="en-IN"/>
        </w:rPr>
        <w:t>QUESTIONS:</w:t>
      </w:r>
      <w:r w:rsidRPr="00E10FB1">
        <w:rPr>
          <w:rFonts w:ascii="Arial" w:eastAsia="Arial" w:hAnsi="Arial" w:cs="Arial"/>
          <w:b/>
          <w:bCs/>
          <w:szCs w:val="24"/>
          <w:lang w:val="en-IN" w:eastAsia="en-IN"/>
        </w:rPr>
        <w:tab/>
      </w:r>
      <w:r w:rsidRPr="00E10FB1">
        <w:rPr>
          <w:rFonts w:ascii="Arial" w:eastAsia="Arial" w:hAnsi="Arial" w:cs="Arial"/>
          <w:b/>
          <w:bCs/>
          <w:szCs w:val="24"/>
          <w:lang w:val="en-IN" w:eastAsia="en-IN"/>
        </w:rPr>
        <w:tab/>
      </w:r>
      <w:r w:rsidRPr="00E10FB1">
        <w:rPr>
          <w:rFonts w:ascii="Arial" w:eastAsia="Arial" w:hAnsi="Arial" w:cs="Arial"/>
          <w:b/>
          <w:bCs/>
          <w:szCs w:val="24"/>
          <w:lang w:val="en-IN" w:eastAsia="en-IN"/>
        </w:rPr>
        <w:tab/>
      </w:r>
      <w:r w:rsidRPr="00E10FB1">
        <w:rPr>
          <w:rFonts w:ascii="Arial" w:eastAsia="Arial" w:hAnsi="Arial" w:cs="Arial"/>
          <w:b/>
          <w:bCs/>
          <w:szCs w:val="24"/>
          <w:lang w:val="en-IN" w:eastAsia="en-IN"/>
        </w:rPr>
        <w:tab/>
      </w:r>
      <w:r w:rsidRPr="00E10FB1">
        <w:rPr>
          <w:rFonts w:ascii="Arial" w:eastAsia="Arial" w:hAnsi="Arial" w:cs="Arial"/>
          <w:b/>
          <w:bCs/>
          <w:szCs w:val="24"/>
          <w:lang w:val="en-IN" w:eastAsia="en-IN"/>
        </w:rPr>
        <w:tab/>
      </w:r>
      <w:r w:rsidRPr="00E10FB1">
        <w:rPr>
          <w:rFonts w:ascii="Arial" w:eastAsia="Arial" w:hAnsi="Arial" w:cs="Arial"/>
          <w:b/>
          <w:bCs/>
          <w:szCs w:val="24"/>
          <w:lang w:val="en-IN" w:eastAsia="en-IN"/>
        </w:rPr>
        <w:tab/>
        <w:t xml:space="preserve">Total Marks: 20 </w:t>
      </w:r>
    </w:p>
    <w:p w14:paraId="5BC03277" w14:textId="77777777" w:rsidR="00E10FB1" w:rsidRDefault="00E10FB1">
      <w:pPr>
        <w:rPr>
          <w:b/>
          <w:color w:val="EE0000"/>
          <w:sz w:val="28"/>
        </w:rPr>
      </w:pPr>
    </w:p>
    <w:p w14:paraId="58A8DF49" w14:textId="77777777" w:rsidR="00E10FB1" w:rsidRDefault="00E10FB1">
      <w:pPr>
        <w:rPr>
          <w:b/>
          <w:color w:val="EE0000"/>
          <w:sz w:val="28"/>
        </w:rPr>
      </w:pPr>
    </w:p>
    <w:p w14:paraId="266223AC" w14:textId="77777777" w:rsidR="00E10FB1" w:rsidRDefault="00E10FB1">
      <w:pPr>
        <w:rPr>
          <w:b/>
          <w:color w:val="EE0000"/>
          <w:sz w:val="28"/>
        </w:rPr>
      </w:pPr>
    </w:p>
    <w:p w14:paraId="6402E825" w14:textId="77777777" w:rsidR="00E10FB1" w:rsidRDefault="00E10FB1">
      <w:pPr>
        <w:rPr>
          <w:b/>
          <w:color w:val="EE0000"/>
          <w:sz w:val="28"/>
        </w:rPr>
      </w:pPr>
    </w:p>
    <w:p w14:paraId="74EED44B" w14:textId="77777777" w:rsidR="00E10FB1" w:rsidRDefault="00E10FB1">
      <w:pPr>
        <w:rPr>
          <w:b/>
          <w:color w:val="EE0000"/>
          <w:sz w:val="28"/>
        </w:rPr>
      </w:pPr>
    </w:p>
    <w:p w14:paraId="56793330" w14:textId="77777777" w:rsidR="00E10FB1" w:rsidRDefault="00E10FB1">
      <w:pPr>
        <w:rPr>
          <w:b/>
          <w:color w:val="EE0000"/>
          <w:sz w:val="28"/>
        </w:rPr>
      </w:pPr>
    </w:p>
    <w:p w14:paraId="56D1AAF9" w14:textId="77777777" w:rsidR="00E10FB1" w:rsidRDefault="00E10FB1">
      <w:pPr>
        <w:rPr>
          <w:b/>
          <w:color w:val="EE0000"/>
          <w:sz w:val="28"/>
        </w:rPr>
      </w:pPr>
    </w:p>
    <w:p w14:paraId="3CD5C3F2" w14:textId="77777777" w:rsidR="00E10FB1" w:rsidRDefault="00E10FB1">
      <w:pPr>
        <w:rPr>
          <w:b/>
          <w:color w:val="EE0000"/>
          <w:sz w:val="28"/>
        </w:rPr>
      </w:pPr>
    </w:p>
    <w:p w14:paraId="559E3E7F" w14:textId="77777777" w:rsidR="00E10FB1" w:rsidRDefault="00E10FB1">
      <w:pPr>
        <w:rPr>
          <w:b/>
          <w:color w:val="EE0000"/>
          <w:sz w:val="28"/>
        </w:rPr>
      </w:pPr>
    </w:p>
    <w:p w14:paraId="7F403E5A" w14:textId="77777777" w:rsidR="00E10FB1" w:rsidRDefault="00E10FB1">
      <w:pPr>
        <w:rPr>
          <w:b/>
          <w:color w:val="EE0000"/>
          <w:sz w:val="28"/>
        </w:rPr>
      </w:pPr>
    </w:p>
    <w:p w14:paraId="6DA793DF" w14:textId="77777777" w:rsidR="00E10FB1" w:rsidRDefault="00E10FB1">
      <w:pPr>
        <w:rPr>
          <w:b/>
          <w:color w:val="EE0000"/>
          <w:sz w:val="28"/>
        </w:rPr>
      </w:pPr>
    </w:p>
    <w:p w14:paraId="2E310F68" w14:textId="0DC585B8" w:rsidR="005261F5" w:rsidRPr="00E10FB1" w:rsidRDefault="00000000">
      <w:pPr>
        <w:rPr>
          <w:color w:val="EE0000"/>
        </w:rPr>
      </w:pPr>
      <w:r w:rsidRPr="00E10FB1">
        <w:rPr>
          <w:b/>
          <w:color w:val="EE0000"/>
          <w:sz w:val="28"/>
        </w:rPr>
        <w:t>QUESTION 1: Responsive Navigation Bar Design – Marks (4)</w:t>
      </w:r>
    </w:p>
    <w:p w14:paraId="2B28D3A3" w14:textId="77777777" w:rsidR="005261F5" w:rsidRDefault="00000000">
      <w:pPr>
        <w:spacing w:after="120"/>
      </w:pPr>
      <w:r>
        <w:t>Suppose that an e-commerce website requires a responsive navigation bar that adapts across desktop, tablet, and mobile devices.</w:t>
      </w:r>
    </w:p>
    <w:p w14:paraId="584BD94C" w14:textId="77777777" w:rsidR="005261F5" w:rsidRDefault="00000000">
      <w:r>
        <w:rPr>
          <w:b/>
        </w:rPr>
        <w:t>(a) Components Required in an E-Commerce Navigation Bar</w:t>
      </w:r>
    </w:p>
    <w:p w14:paraId="70DC2494" w14:textId="77777777" w:rsidR="005261F5" w:rsidRDefault="00000000">
      <w:pPr>
        <w:spacing w:after="120"/>
      </w:pPr>
      <w:r>
        <w:t>A navigation bar provides users with a consistent way to move between important sections of an e-commerce website. It should be simple, recognizable, and accessible on different screen sizes.</w:t>
      </w:r>
    </w:p>
    <w:p w14:paraId="48743827" w14:textId="77777777" w:rsidR="005261F5" w:rsidRDefault="00000000">
      <w:pPr>
        <w:pStyle w:val="ListBullet"/>
        <w:spacing w:after="60"/>
      </w:pPr>
      <w:r>
        <w:t>Logo or brand name: Provides website identity and normally links to the home page.</w:t>
      </w:r>
    </w:p>
    <w:p w14:paraId="2D9B09B5" w14:textId="77777777" w:rsidR="005261F5" w:rsidRDefault="00000000">
      <w:pPr>
        <w:pStyle w:val="ListBullet"/>
        <w:spacing w:after="60"/>
      </w:pPr>
      <w:r>
        <w:t>Home link: Takes the user to the main page of the website.</w:t>
      </w:r>
    </w:p>
    <w:p w14:paraId="2FD040EB" w14:textId="77777777" w:rsidR="005261F5" w:rsidRDefault="00000000">
      <w:pPr>
        <w:pStyle w:val="ListBullet"/>
        <w:spacing w:after="60"/>
      </w:pPr>
      <w:r>
        <w:t>Product or Shop link: Allows users to browse available products.</w:t>
      </w:r>
    </w:p>
    <w:p w14:paraId="63573AE1" w14:textId="77777777" w:rsidR="005261F5" w:rsidRDefault="00000000">
      <w:pPr>
        <w:pStyle w:val="ListBullet"/>
        <w:spacing w:after="60"/>
      </w:pPr>
      <w:r>
        <w:t>Categories menu: Organizes products into groups such as Electronics, Clothing, and Accessories.</w:t>
      </w:r>
    </w:p>
    <w:p w14:paraId="247ABCD5" w14:textId="77777777" w:rsidR="005261F5" w:rsidRDefault="00000000">
      <w:pPr>
        <w:pStyle w:val="ListBullet"/>
        <w:spacing w:after="60"/>
      </w:pPr>
      <w:r>
        <w:t>Search bar: Helps users quickly find a product.</w:t>
      </w:r>
    </w:p>
    <w:p w14:paraId="13AAEADC" w14:textId="77777777" w:rsidR="005261F5" w:rsidRDefault="00000000">
      <w:pPr>
        <w:pStyle w:val="ListBullet"/>
        <w:spacing w:after="60"/>
      </w:pPr>
      <w:r>
        <w:t>Cart icon: Displays the shopping cart and may show the number of items.</w:t>
      </w:r>
    </w:p>
    <w:p w14:paraId="1F00A53C" w14:textId="77777777" w:rsidR="005261F5" w:rsidRDefault="00000000">
      <w:pPr>
        <w:pStyle w:val="ListBullet"/>
        <w:spacing w:after="60"/>
      </w:pPr>
      <w:r>
        <w:t>Login/Profile link: Provides access to authentication, account details, and orders.</w:t>
      </w:r>
    </w:p>
    <w:p w14:paraId="76CFA1D2" w14:textId="77777777" w:rsidR="005261F5" w:rsidRDefault="00000000">
      <w:pPr>
        <w:pStyle w:val="ListBullet"/>
        <w:spacing w:after="60"/>
      </w:pPr>
      <w:r>
        <w:t>Wishlist link: Allows users to access saved products.</w:t>
      </w:r>
    </w:p>
    <w:p w14:paraId="167FE9E1" w14:textId="77777777" w:rsidR="005261F5" w:rsidRDefault="00000000">
      <w:pPr>
        <w:pStyle w:val="ListBullet"/>
        <w:spacing w:after="60"/>
      </w:pPr>
      <w:r>
        <w:t>Responsive menu button: A hamburger icon can be used to display navigation links on smaller screens.</w:t>
      </w:r>
    </w:p>
    <w:p w14:paraId="443C287E" w14:textId="77777777" w:rsidR="005261F5" w:rsidRDefault="00000000">
      <w:r>
        <w:rPr>
          <w:b/>
        </w:rPr>
        <w:t>(b) Responsive Navigation Bar Using CSS</w:t>
      </w:r>
    </w:p>
    <w:p w14:paraId="52EA35C0" w14:textId="77777777" w:rsidR="005261F5" w:rsidRDefault="00000000">
      <w:pPr>
        <w:spacing w:after="120"/>
      </w:pPr>
      <w:r>
        <w:t>A responsive navigation bar can be created using HTML for structure and CSS Flexbox with media queries for responsiveness. Flexbox allows navigation items to be aligned horizontally on larger screens.</w:t>
      </w:r>
    </w:p>
    <w:p w14:paraId="7E1CE7A1" w14:textId="77777777" w:rsidR="005261F5" w:rsidRDefault="00000000">
      <w:pPr>
        <w:spacing w:after="120"/>
        <w:ind w:left="432"/>
      </w:pPr>
      <w:r>
        <w:rPr>
          <w:rFonts w:ascii="Courier New" w:hAnsi="Courier New"/>
          <w:sz w:val="20"/>
        </w:rPr>
        <w:t>&lt;nav class="navbar"&gt;</w:t>
      </w:r>
      <w:r>
        <w:rPr>
          <w:rFonts w:ascii="Courier New" w:hAnsi="Courier New"/>
          <w:sz w:val="20"/>
        </w:rPr>
        <w:br/>
        <w:t xml:space="preserve">    &lt;div class="logo"&gt;ShopEasy&lt;/div&gt;</w:t>
      </w:r>
      <w:r>
        <w:rPr>
          <w:rFonts w:ascii="Courier New" w:hAnsi="Courier New"/>
          <w:sz w:val="20"/>
        </w:rPr>
        <w:br/>
      </w:r>
      <w:r>
        <w:rPr>
          <w:rFonts w:ascii="Courier New" w:hAnsi="Courier New"/>
          <w:sz w:val="20"/>
        </w:rPr>
        <w:br/>
        <w:t xml:space="preserve">    &lt;button class="menu-btn"&gt;☰&lt;/button&gt;</w:t>
      </w:r>
      <w:r>
        <w:rPr>
          <w:rFonts w:ascii="Courier New" w:hAnsi="Courier New"/>
          <w:sz w:val="20"/>
        </w:rPr>
        <w:br/>
      </w:r>
      <w:r>
        <w:rPr>
          <w:rFonts w:ascii="Courier New" w:hAnsi="Courier New"/>
          <w:sz w:val="20"/>
        </w:rPr>
        <w:br/>
        <w:t xml:space="preserve">    &lt;div class="nav-links"&gt;</w:t>
      </w:r>
      <w:r>
        <w:rPr>
          <w:rFonts w:ascii="Courier New" w:hAnsi="Courier New"/>
          <w:sz w:val="20"/>
        </w:rPr>
        <w:br/>
        <w:t xml:space="preserve">        &lt;a href="#"&gt;Home&lt;/a&gt;</w:t>
      </w:r>
      <w:r>
        <w:rPr>
          <w:rFonts w:ascii="Courier New" w:hAnsi="Courier New"/>
          <w:sz w:val="20"/>
        </w:rPr>
        <w:br/>
        <w:t xml:space="preserve">        &lt;a href="#"&gt;Products&lt;/a&gt;</w:t>
      </w:r>
      <w:r>
        <w:rPr>
          <w:rFonts w:ascii="Courier New" w:hAnsi="Courier New"/>
          <w:sz w:val="20"/>
        </w:rPr>
        <w:br/>
        <w:t xml:space="preserve">        &lt;a href="#"&gt;Categories&lt;/a&gt;</w:t>
      </w:r>
      <w:r>
        <w:rPr>
          <w:rFonts w:ascii="Courier New" w:hAnsi="Courier New"/>
          <w:sz w:val="20"/>
        </w:rPr>
        <w:br/>
        <w:t xml:space="preserve">        &lt;a href="#"&gt;Cart&lt;/a&gt;</w:t>
      </w:r>
      <w:r>
        <w:rPr>
          <w:rFonts w:ascii="Courier New" w:hAnsi="Courier New"/>
          <w:sz w:val="20"/>
        </w:rPr>
        <w:br/>
        <w:t xml:space="preserve">        &lt;a href="#"&gt;Login&lt;/a&gt;</w:t>
      </w:r>
      <w:r>
        <w:rPr>
          <w:rFonts w:ascii="Courier New" w:hAnsi="Courier New"/>
          <w:sz w:val="20"/>
        </w:rPr>
        <w:br/>
        <w:t xml:space="preserve">    &lt;/div&gt;</w:t>
      </w:r>
      <w:r>
        <w:rPr>
          <w:rFonts w:ascii="Courier New" w:hAnsi="Courier New"/>
          <w:sz w:val="20"/>
        </w:rPr>
        <w:br/>
        <w:t>&lt;/nav&gt;</w:t>
      </w:r>
    </w:p>
    <w:p w14:paraId="35EF065F" w14:textId="77777777" w:rsidR="005261F5" w:rsidRDefault="00000000">
      <w:pPr>
        <w:spacing w:after="120"/>
        <w:ind w:left="432"/>
      </w:pPr>
      <w:r>
        <w:rPr>
          <w:rFonts w:ascii="Courier New" w:hAnsi="Courier New"/>
          <w:sz w:val="20"/>
        </w:rPr>
        <w:t>.navbar {</w:t>
      </w:r>
      <w:r>
        <w:rPr>
          <w:rFonts w:ascii="Courier New" w:hAnsi="Courier New"/>
          <w:sz w:val="20"/>
        </w:rPr>
        <w:br/>
        <w:t xml:space="preserve">    display: flex;</w:t>
      </w:r>
      <w:r>
        <w:rPr>
          <w:rFonts w:ascii="Courier New" w:hAnsi="Courier New"/>
          <w:sz w:val="20"/>
        </w:rPr>
        <w:br/>
        <w:t xml:space="preserve">    align-items: center;</w:t>
      </w:r>
      <w:r>
        <w:rPr>
          <w:rFonts w:ascii="Courier New" w:hAnsi="Courier New"/>
          <w:sz w:val="20"/>
        </w:rPr>
        <w:br/>
        <w:t xml:space="preserve">    justify-content: space-between;</w:t>
      </w:r>
      <w:r>
        <w:rPr>
          <w:rFonts w:ascii="Courier New" w:hAnsi="Courier New"/>
          <w:sz w:val="20"/>
        </w:rPr>
        <w:br/>
        <w:t xml:space="preserve">    padding: 15px 30px;</w:t>
      </w:r>
      <w:r>
        <w:rPr>
          <w:rFonts w:ascii="Courier New" w:hAnsi="Courier New"/>
          <w:sz w:val="20"/>
        </w:rPr>
        <w:br/>
        <w:t>}</w:t>
      </w:r>
      <w:r>
        <w:rPr>
          <w:rFonts w:ascii="Courier New" w:hAnsi="Courier New"/>
          <w:sz w:val="20"/>
        </w:rPr>
        <w:br/>
      </w:r>
      <w:r>
        <w:rPr>
          <w:rFonts w:ascii="Courier New" w:hAnsi="Courier New"/>
          <w:sz w:val="20"/>
        </w:rPr>
        <w:br/>
        <w:t>.nav-links {</w:t>
      </w:r>
      <w:r>
        <w:rPr>
          <w:rFonts w:ascii="Courier New" w:hAnsi="Courier New"/>
          <w:sz w:val="20"/>
        </w:rPr>
        <w:br/>
      </w:r>
      <w:r>
        <w:rPr>
          <w:rFonts w:ascii="Courier New" w:hAnsi="Courier New"/>
          <w:sz w:val="20"/>
        </w:rPr>
        <w:lastRenderedPageBreak/>
        <w:t xml:space="preserve">    display: flex;</w:t>
      </w:r>
      <w:r>
        <w:rPr>
          <w:rFonts w:ascii="Courier New" w:hAnsi="Courier New"/>
          <w:sz w:val="20"/>
        </w:rPr>
        <w:br/>
        <w:t xml:space="preserve">    gap: 25px;</w:t>
      </w:r>
      <w:r>
        <w:rPr>
          <w:rFonts w:ascii="Courier New" w:hAnsi="Courier New"/>
          <w:sz w:val="20"/>
        </w:rPr>
        <w:br/>
        <w:t>}</w:t>
      </w:r>
      <w:r>
        <w:rPr>
          <w:rFonts w:ascii="Courier New" w:hAnsi="Courier New"/>
          <w:sz w:val="20"/>
        </w:rPr>
        <w:br/>
      </w:r>
      <w:r>
        <w:rPr>
          <w:rFonts w:ascii="Courier New" w:hAnsi="Courier New"/>
          <w:sz w:val="20"/>
        </w:rPr>
        <w:br/>
        <w:t>.nav-links a {</w:t>
      </w:r>
      <w:r>
        <w:rPr>
          <w:rFonts w:ascii="Courier New" w:hAnsi="Courier New"/>
          <w:sz w:val="20"/>
        </w:rPr>
        <w:br/>
        <w:t xml:space="preserve">    text-decoration: none;</w:t>
      </w:r>
      <w:r>
        <w:rPr>
          <w:rFonts w:ascii="Courier New" w:hAnsi="Courier New"/>
          <w:sz w:val="20"/>
        </w:rPr>
        <w:br/>
        <w:t xml:space="preserve">    color: #222;</w:t>
      </w:r>
      <w:r>
        <w:rPr>
          <w:rFonts w:ascii="Courier New" w:hAnsi="Courier New"/>
          <w:sz w:val="20"/>
        </w:rPr>
        <w:br/>
        <w:t>}</w:t>
      </w:r>
      <w:r>
        <w:rPr>
          <w:rFonts w:ascii="Courier New" w:hAnsi="Courier New"/>
          <w:sz w:val="20"/>
        </w:rPr>
        <w:br/>
      </w:r>
      <w:r>
        <w:rPr>
          <w:rFonts w:ascii="Courier New" w:hAnsi="Courier New"/>
          <w:sz w:val="20"/>
        </w:rPr>
        <w:br/>
        <w:t>.menu-btn {</w:t>
      </w:r>
      <w:r>
        <w:rPr>
          <w:rFonts w:ascii="Courier New" w:hAnsi="Courier New"/>
          <w:sz w:val="20"/>
        </w:rPr>
        <w:br/>
        <w:t xml:space="preserve">    display: none;</w:t>
      </w:r>
      <w:r>
        <w:rPr>
          <w:rFonts w:ascii="Courier New" w:hAnsi="Courier New"/>
          <w:sz w:val="20"/>
        </w:rPr>
        <w:br/>
        <w:t>}</w:t>
      </w:r>
      <w:r>
        <w:rPr>
          <w:rFonts w:ascii="Courier New" w:hAnsi="Courier New"/>
          <w:sz w:val="20"/>
        </w:rPr>
        <w:br/>
      </w:r>
      <w:r>
        <w:rPr>
          <w:rFonts w:ascii="Courier New" w:hAnsi="Courier New"/>
          <w:sz w:val="20"/>
        </w:rPr>
        <w:br/>
        <w:t>@media (max-width: 768px) {</w:t>
      </w:r>
      <w:r>
        <w:rPr>
          <w:rFonts w:ascii="Courier New" w:hAnsi="Courier New"/>
          <w:sz w:val="20"/>
        </w:rPr>
        <w:br/>
        <w:t xml:space="preserve">    .menu-btn {</w:t>
      </w:r>
      <w:r>
        <w:rPr>
          <w:rFonts w:ascii="Courier New" w:hAnsi="Courier New"/>
          <w:sz w:val="20"/>
        </w:rPr>
        <w:br/>
        <w:t xml:space="preserve">        display: block;</w:t>
      </w:r>
      <w:r>
        <w:rPr>
          <w:rFonts w:ascii="Courier New" w:hAnsi="Courier New"/>
          <w:sz w:val="20"/>
        </w:rPr>
        <w:br/>
        <w:t xml:space="preserve">    }</w:t>
      </w:r>
      <w:r>
        <w:rPr>
          <w:rFonts w:ascii="Courier New" w:hAnsi="Courier New"/>
          <w:sz w:val="20"/>
        </w:rPr>
        <w:br/>
      </w:r>
      <w:r>
        <w:rPr>
          <w:rFonts w:ascii="Courier New" w:hAnsi="Courier New"/>
          <w:sz w:val="20"/>
        </w:rPr>
        <w:br/>
        <w:t xml:space="preserve">    .nav-links {</w:t>
      </w:r>
      <w:r>
        <w:rPr>
          <w:rFonts w:ascii="Courier New" w:hAnsi="Courier New"/>
          <w:sz w:val="20"/>
        </w:rPr>
        <w:br/>
        <w:t xml:space="preserve">        display: none;</w:t>
      </w:r>
      <w:r>
        <w:rPr>
          <w:rFonts w:ascii="Courier New" w:hAnsi="Courier New"/>
          <w:sz w:val="20"/>
        </w:rPr>
        <w:br/>
        <w:t xml:space="preserve">        flex-direction: column;</w:t>
      </w:r>
      <w:r>
        <w:rPr>
          <w:rFonts w:ascii="Courier New" w:hAnsi="Courier New"/>
          <w:sz w:val="20"/>
        </w:rPr>
        <w:br/>
        <w:t xml:space="preserve">        width: 100%;</w:t>
      </w:r>
      <w:r>
        <w:rPr>
          <w:rFonts w:ascii="Courier New" w:hAnsi="Courier New"/>
          <w:sz w:val="20"/>
        </w:rPr>
        <w:br/>
        <w:t xml:space="preserve">    }</w:t>
      </w:r>
      <w:r>
        <w:rPr>
          <w:rFonts w:ascii="Courier New" w:hAnsi="Courier New"/>
          <w:sz w:val="20"/>
        </w:rPr>
        <w:br/>
      </w:r>
      <w:r>
        <w:rPr>
          <w:rFonts w:ascii="Courier New" w:hAnsi="Courier New"/>
          <w:sz w:val="20"/>
        </w:rPr>
        <w:br/>
        <w:t xml:space="preserve">    .navbar:focus-within .nav-links {</w:t>
      </w:r>
      <w:r>
        <w:rPr>
          <w:rFonts w:ascii="Courier New" w:hAnsi="Courier New"/>
          <w:sz w:val="20"/>
        </w:rPr>
        <w:br/>
        <w:t xml:space="preserve">        display: flex;</w:t>
      </w:r>
      <w:r>
        <w:rPr>
          <w:rFonts w:ascii="Courier New" w:hAnsi="Courier New"/>
          <w:sz w:val="20"/>
        </w:rPr>
        <w:br/>
        <w:t xml:space="preserve">    }</w:t>
      </w:r>
      <w:r>
        <w:rPr>
          <w:rFonts w:ascii="Courier New" w:hAnsi="Courier New"/>
          <w:sz w:val="20"/>
        </w:rPr>
        <w:br/>
        <w:t>}</w:t>
      </w:r>
    </w:p>
    <w:p w14:paraId="2DD44028" w14:textId="77777777" w:rsidR="005261F5" w:rsidRDefault="00000000">
      <w:r>
        <w:rPr>
          <w:b/>
        </w:rPr>
        <w:t>(c) Adaptation for Smaller Screens</w:t>
      </w:r>
    </w:p>
    <w:p w14:paraId="42AE099C" w14:textId="77777777" w:rsidR="005261F5" w:rsidRDefault="00000000">
      <w:pPr>
        <w:spacing w:after="120"/>
      </w:pPr>
      <w:r>
        <w:t>On desktop screens, the navigation links can be displayed horizontally. On tablet screens, spacing and font sizes can be reduced. On mobile screens, horizontal navigation can be replaced with a hamburger menu to save screen space.</w:t>
      </w:r>
    </w:p>
    <w:p w14:paraId="29B37FAA" w14:textId="18B31738" w:rsidR="005261F5" w:rsidRDefault="00000000">
      <w:pPr>
        <w:spacing w:after="120"/>
        <w:ind w:left="432"/>
      </w:pPr>
      <w:r>
        <w:rPr>
          <w:rFonts w:ascii="Courier New" w:hAnsi="Courier New"/>
          <w:sz w:val="20"/>
        </w:rPr>
        <w:t>Desktop:</w:t>
      </w:r>
      <w:r>
        <w:rPr>
          <w:rFonts w:ascii="Courier New" w:hAnsi="Courier New"/>
          <w:sz w:val="20"/>
        </w:rPr>
        <w:br/>
        <w:t>Logo | Home | Products | Categories | Cart | Login</w:t>
      </w:r>
      <w:r>
        <w:rPr>
          <w:rFonts w:ascii="Courier New" w:hAnsi="Courier New"/>
          <w:sz w:val="20"/>
        </w:rPr>
        <w:br/>
      </w:r>
      <w:r>
        <w:rPr>
          <w:rFonts w:ascii="Courier New" w:hAnsi="Courier New"/>
          <w:sz w:val="20"/>
        </w:rPr>
        <w:br/>
        <w:t>Tablet:</w:t>
      </w:r>
      <w:r>
        <w:rPr>
          <w:rFonts w:ascii="Courier New" w:hAnsi="Courier New"/>
          <w:sz w:val="20"/>
        </w:rPr>
        <w:br/>
        <w:t>Logo | Home | Products | Cart | ☰</w:t>
      </w:r>
      <w:r>
        <w:rPr>
          <w:rFonts w:ascii="Courier New" w:hAnsi="Courier New"/>
          <w:sz w:val="20"/>
        </w:rPr>
        <w:br/>
      </w:r>
    </w:p>
    <w:p w14:paraId="66355600" w14:textId="77777777" w:rsidR="005261F5" w:rsidRDefault="00000000">
      <w:r>
        <w:rPr>
          <w:b/>
        </w:rPr>
        <w:t>(d) Usability and User Experience</w:t>
      </w:r>
    </w:p>
    <w:p w14:paraId="27313583" w14:textId="77777777" w:rsidR="005261F5" w:rsidRDefault="00000000">
      <w:pPr>
        <w:spacing w:after="120"/>
      </w:pPr>
      <w:r>
        <w:t>A responsive navigation bar improves usability by making important links available regardless of the device being used. Navigation items should have adequate spacing, readable text, visible hover or focus states, and sufficiently large touch targets.</w:t>
      </w:r>
    </w:p>
    <w:p w14:paraId="25DEB191" w14:textId="77777777" w:rsidR="005261F5" w:rsidRDefault="00000000">
      <w:pPr>
        <w:pStyle w:val="ListBullet"/>
        <w:spacing w:after="60"/>
      </w:pPr>
      <w:r>
        <w:t>Keep the most important options easy to access.</w:t>
      </w:r>
    </w:p>
    <w:p w14:paraId="6B4ECC62" w14:textId="77777777" w:rsidR="005261F5" w:rsidRDefault="00000000">
      <w:pPr>
        <w:pStyle w:val="ListBullet"/>
        <w:spacing w:after="60"/>
      </w:pPr>
      <w:r>
        <w:t>Use clear and meaningful labels.</w:t>
      </w:r>
    </w:p>
    <w:p w14:paraId="4903BB18" w14:textId="77777777" w:rsidR="005261F5" w:rsidRDefault="00000000">
      <w:pPr>
        <w:pStyle w:val="ListBullet"/>
        <w:spacing w:after="60"/>
      </w:pPr>
      <w:r>
        <w:t>Maintain consistent navigation across pages.</w:t>
      </w:r>
    </w:p>
    <w:p w14:paraId="2F2D6C59" w14:textId="77777777" w:rsidR="005261F5" w:rsidRDefault="00000000">
      <w:pPr>
        <w:pStyle w:val="ListBullet"/>
        <w:spacing w:after="60"/>
      </w:pPr>
      <w:r>
        <w:t>Provide visible keyboard focus indicators.</w:t>
      </w:r>
    </w:p>
    <w:p w14:paraId="7CA269FF" w14:textId="77777777" w:rsidR="005261F5" w:rsidRDefault="00000000">
      <w:pPr>
        <w:pStyle w:val="ListBullet"/>
        <w:spacing w:after="60"/>
      </w:pPr>
      <w:r>
        <w:lastRenderedPageBreak/>
        <w:t>Ensure adequate contrast between text and background.</w:t>
      </w:r>
    </w:p>
    <w:p w14:paraId="7DC94967" w14:textId="77777777" w:rsidR="005261F5" w:rsidRDefault="00000000">
      <w:pPr>
        <w:pStyle w:val="ListBullet"/>
        <w:spacing w:after="60"/>
      </w:pPr>
      <w:r>
        <w:t>Make buttons and links easy to tap on touch devices.</w:t>
      </w:r>
    </w:p>
    <w:p w14:paraId="2E11F8AB" w14:textId="77777777" w:rsidR="005261F5" w:rsidRDefault="00000000">
      <w:pPr>
        <w:pStyle w:val="ListBullet"/>
        <w:spacing w:after="60"/>
      </w:pPr>
      <w:r>
        <w:t>Avoid overcrowding the navigation bar on small screens.</w:t>
      </w:r>
    </w:p>
    <w:p w14:paraId="027D8287" w14:textId="77777777" w:rsidR="005261F5" w:rsidRDefault="00000000">
      <w:r>
        <w:rPr>
          <w:b/>
        </w:rPr>
        <w:t>Conclusion</w:t>
      </w:r>
    </w:p>
    <w:p w14:paraId="240536AF" w14:textId="77777777" w:rsidR="005261F5" w:rsidRDefault="00000000">
      <w:pPr>
        <w:spacing w:after="120"/>
      </w:pPr>
      <w:r>
        <w:t>A responsive navigation bar should combine semantic HTML, Flexbox, media queries, and accessible interaction. A desktop layout can use horizontal links, while a mobile layout can use a hamburger menu to provide a clean and usable interface.</w:t>
      </w:r>
    </w:p>
    <w:p w14:paraId="770F8F8C" w14:textId="77777777" w:rsidR="005261F5" w:rsidRPr="00E10FB1" w:rsidRDefault="00000000">
      <w:pPr>
        <w:rPr>
          <w:color w:val="EE0000"/>
        </w:rPr>
      </w:pPr>
      <w:r w:rsidRPr="00E10FB1">
        <w:rPr>
          <w:b/>
          <w:color w:val="EE0000"/>
          <w:sz w:val="28"/>
        </w:rPr>
        <w:t>QUESTION 2: Product Hover Effect – Marks (4)</w:t>
      </w:r>
    </w:p>
    <w:p w14:paraId="2B02D2A4" w14:textId="77777777" w:rsidR="005261F5" w:rsidRDefault="00000000">
      <w:pPr>
        <w:spacing w:after="120"/>
      </w:pPr>
      <w:r>
        <w:t>Suppose that an e-commerce website wants to enhance user interaction through visual effects on product items.</w:t>
      </w:r>
    </w:p>
    <w:p w14:paraId="26579CE5" w14:textId="77777777" w:rsidR="005261F5" w:rsidRDefault="00000000">
      <w:r>
        <w:rPr>
          <w:b/>
        </w:rPr>
        <w:t>(a) Suitable CSS Properties for Hover Effects</w:t>
      </w:r>
    </w:p>
    <w:p w14:paraId="0A2AC354" w14:textId="77777777" w:rsidR="005261F5" w:rsidRDefault="00000000">
      <w:pPr>
        <w:spacing w:after="120"/>
      </w:pPr>
      <w:r>
        <w:t>CSS provides several properties that can be used to create attractive hover effects for product cards. The :hover pseudo-class is used to apply styles when the pointer moves over an element.</w:t>
      </w:r>
    </w:p>
    <w:p w14:paraId="25942198" w14:textId="77777777" w:rsidR="005261F5" w:rsidRDefault="00000000">
      <w:pPr>
        <w:pStyle w:val="ListBullet"/>
        <w:spacing w:after="60"/>
      </w:pPr>
      <w:r>
        <w:t>transform: Used for scaling, translating, or rotating an element.</w:t>
      </w:r>
    </w:p>
    <w:p w14:paraId="3ED980E9" w14:textId="77777777" w:rsidR="005261F5" w:rsidRDefault="00000000">
      <w:pPr>
        <w:pStyle w:val="ListBullet"/>
        <w:spacing w:after="60"/>
      </w:pPr>
      <w:r>
        <w:t>transition: Creates a smooth change between the normal and hover states.</w:t>
      </w:r>
    </w:p>
    <w:p w14:paraId="3933496E" w14:textId="77777777" w:rsidR="005261F5" w:rsidRDefault="00000000">
      <w:pPr>
        <w:pStyle w:val="ListBullet"/>
        <w:spacing w:after="60"/>
      </w:pPr>
      <w:r>
        <w:t>box-shadow: Creates a shadow around the product card.</w:t>
      </w:r>
    </w:p>
    <w:p w14:paraId="7F94D22E" w14:textId="77777777" w:rsidR="005261F5" w:rsidRDefault="00000000">
      <w:pPr>
        <w:pStyle w:val="ListBullet"/>
        <w:spacing w:after="60"/>
      </w:pPr>
      <w:r>
        <w:t>opacity: Controls the transparency of an element.</w:t>
      </w:r>
    </w:p>
    <w:p w14:paraId="0B502B05" w14:textId="77777777" w:rsidR="005261F5" w:rsidRDefault="00000000">
      <w:pPr>
        <w:pStyle w:val="ListBullet"/>
        <w:spacing w:after="60"/>
      </w:pPr>
      <w:r>
        <w:t>background-color: Changes the background during interaction.</w:t>
      </w:r>
    </w:p>
    <w:p w14:paraId="1D8F1F7B" w14:textId="77777777" w:rsidR="005261F5" w:rsidRDefault="00000000">
      <w:pPr>
        <w:pStyle w:val="ListBullet"/>
        <w:spacing w:after="60"/>
      </w:pPr>
      <w:r>
        <w:t>border-color: Changes the appearance of the card border.</w:t>
      </w:r>
    </w:p>
    <w:p w14:paraId="16B78229" w14:textId="77777777" w:rsidR="005261F5" w:rsidRDefault="00000000">
      <w:pPr>
        <w:pStyle w:val="ListBullet"/>
        <w:spacing w:after="60"/>
      </w:pPr>
      <w:r>
        <w:t>filter: Can be used for effects such as brightness or contrast.</w:t>
      </w:r>
    </w:p>
    <w:p w14:paraId="19091585" w14:textId="77777777" w:rsidR="005261F5" w:rsidRDefault="00000000">
      <w:r>
        <w:rPr>
          <w:b/>
        </w:rPr>
        <w:t>(b) Appropriate CSS Animation or Transition</w:t>
      </w:r>
    </w:p>
    <w:p w14:paraId="0C8B52C1" w14:textId="77777777" w:rsidR="005261F5" w:rsidRDefault="00000000">
      <w:pPr>
        <w:spacing w:after="120"/>
      </w:pPr>
      <w:r>
        <w:t>CSS transition is generally more appropriate than a continuously running animation for a product hover effect. A transition responds directly to the user's interaction and provides a smooth change without unnecessary movement.</w:t>
      </w:r>
    </w:p>
    <w:p w14:paraId="57F27BDF" w14:textId="77777777" w:rsidR="005261F5" w:rsidRDefault="00000000">
      <w:pPr>
        <w:spacing w:after="120"/>
        <w:ind w:left="432"/>
      </w:pPr>
      <w:r>
        <w:rPr>
          <w:rFonts w:ascii="Courier New" w:hAnsi="Courier New"/>
          <w:sz w:val="20"/>
        </w:rPr>
        <w:t>.product-card {</w:t>
      </w:r>
      <w:r>
        <w:rPr>
          <w:rFonts w:ascii="Courier New" w:hAnsi="Courier New"/>
          <w:sz w:val="20"/>
        </w:rPr>
        <w:br/>
        <w:t xml:space="preserve">    transition: transform 0.3s ease,</w:t>
      </w:r>
      <w:r>
        <w:rPr>
          <w:rFonts w:ascii="Courier New" w:hAnsi="Courier New"/>
          <w:sz w:val="20"/>
        </w:rPr>
        <w:br/>
        <w:t xml:space="preserve">                box-shadow 0.3s ease;</w:t>
      </w:r>
      <w:r>
        <w:rPr>
          <w:rFonts w:ascii="Courier New" w:hAnsi="Courier New"/>
          <w:sz w:val="20"/>
        </w:rPr>
        <w:br/>
        <w:t>}</w:t>
      </w:r>
      <w:r>
        <w:rPr>
          <w:rFonts w:ascii="Courier New" w:hAnsi="Courier New"/>
          <w:sz w:val="20"/>
        </w:rPr>
        <w:br/>
      </w:r>
      <w:r>
        <w:rPr>
          <w:rFonts w:ascii="Courier New" w:hAnsi="Courier New"/>
          <w:sz w:val="20"/>
        </w:rPr>
        <w:br/>
        <w:t>.product-card:hover {</w:t>
      </w:r>
      <w:r>
        <w:rPr>
          <w:rFonts w:ascii="Courier New" w:hAnsi="Courier New"/>
          <w:sz w:val="20"/>
        </w:rPr>
        <w:br/>
        <w:t xml:space="preserve">    transform: translateY(-8px);</w:t>
      </w:r>
      <w:r>
        <w:rPr>
          <w:rFonts w:ascii="Courier New" w:hAnsi="Courier New"/>
          <w:sz w:val="20"/>
        </w:rPr>
        <w:br/>
        <w:t xml:space="preserve">    box-shadow: 0 8px 20px rgba(0,0,0,0.15);</w:t>
      </w:r>
      <w:r>
        <w:rPr>
          <w:rFonts w:ascii="Courier New" w:hAnsi="Courier New"/>
          <w:sz w:val="20"/>
        </w:rPr>
        <w:br/>
        <w:t>}</w:t>
      </w:r>
    </w:p>
    <w:p w14:paraId="0C86F7FA" w14:textId="77777777" w:rsidR="005261F5" w:rsidRDefault="00000000">
      <w:r>
        <w:rPr>
          <w:b/>
        </w:rPr>
        <w:t>(c) Product Card Hover Design</w:t>
      </w:r>
    </w:p>
    <w:p w14:paraId="30E3DCC1" w14:textId="77777777" w:rsidR="005261F5" w:rsidRDefault="00000000">
      <w:pPr>
        <w:spacing w:after="120"/>
        <w:ind w:left="432"/>
      </w:pPr>
      <w:r>
        <w:rPr>
          <w:rFonts w:ascii="Courier New" w:hAnsi="Courier New"/>
          <w:sz w:val="20"/>
        </w:rPr>
        <w:t>&lt;div class="product-card"&gt;</w:t>
      </w:r>
      <w:r>
        <w:rPr>
          <w:rFonts w:ascii="Courier New" w:hAnsi="Courier New"/>
          <w:sz w:val="20"/>
        </w:rPr>
        <w:br/>
        <w:t xml:space="preserve">    &lt;img src="laptop.jpg" alt="Laptop"&gt;</w:t>
      </w:r>
      <w:r>
        <w:rPr>
          <w:rFonts w:ascii="Courier New" w:hAnsi="Courier New"/>
          <w:sz w:val="20"/>
        </w:rPr>
        <w:br/>
        <w:t xml:space="preserve">    &lt;h3&gt;Premium Laptop&lt;/h3&gt;</w:t>
      </w:r>
      <w:r>
        <w:rPr>
          <w:rFonts w:ascii="Courier New" w:hAnsi="Courier New"/>
          <w:sz w:val="20"/>
        </w:rPr>
        <w:br/>
        <w:t xml:space="preserve">    &lt;p&gt;₹65,000&lt;/p&gt;</w:t>
      </w:r>
      <w:r>
        <w:rPr>
          <w:rFonts w:ascii="Courier New" w:hAnsi="Courier New"/>
          <w:sz w:val="20"/>
        </w:rPr>
        <w:br/>
        <w:t xml:space="preserve">    &lt;button&gt;Add to Cart&lt;/button&gt;</w:t>
      </w:r>
      <w:r>
        <w:rPr>
          <w:rFonts w:ascii="Courier New" w:hAnsi="Courier New"/>
          <w:sz w:val="20"/>
        </w:rPr>
        <w:br/>
        <w:t>&lt;/div&gt;</w:t>
      </w:r>
    </w:p>
    <w:p w14:paraId="3098B507" w14:textId="77777777" w:rsidR="005261F5" w:rsidRDefault="00000000">
      <w:pPr>
        <w:spacing w:after="120"/>
        <w:ind w:left="432"/>
      </w:pPr>
      <w:r>
        <w:rPr>
          <w:rFonts w:ascii="Courier New" w:hAnsi="Courier New"/>
          <w:sz w:val="20"/>
        </w:rPr>
        <w:lastRenderedPageBreak/>
        <w:t>.product-card {</w:t>
      </w:r>
      <w:r>
        <w:rPr>
          <w:rFonts w:ascii="Courier New" w:hAnsi="Courier New"/>
          <w:sz w:val="20"/>
        </w:rPr>
        <w:br/>
        <w:t xml:space="preserve">    width: 250px;</w:t>
      </w:r>
      <w:r>
        <w:rPr>
          <w:rFonts w:ascii="Courier New" w:hAnsi="Courier New"/>
          <w:sz w:val="20"/>
        </w:rPr>
        <w:br/>
        <w:t xml:space="preserve">    padding: 15px;</w:t>
      </w:r>
      <w:r>
        <w:rPr>
          <w:rFonts w:ascii="Courier New" w:hAnsi="Courier New"/>
          <w:sz w:val="20"/>
        </w:rPr>
        <w:br/>
        <w:t xml:space="preserve">    border: 1px solid #ddd;</w:t>
      </w:r>
      <w:r>
        <w:rPr>
          <w:rFonts w:ascii="Courier New" w:hAnsi="Courier New"/>
          <w:sz w:val="20"/>
        </w:rPr>
        <w:br/>
        <w:t xml:space="preserve">    border-radius: 8px;</w:t>
      </w:r>
      <w:r>
        <w:rPr>
          <w:rFonts w:ascii="Courier New" w:hAnsi="Courier New"/>
          <w:sz w:val="20"/>
        </w:rPr>
        <w:br/>
        <w:t xml:space="preserve">    text-align: center;</w:t>
      </w:r>
      <w:r>
        <w:rPr>
          <w:rFonts w:ascii="Courier New" w:hAnsi="Courier New"/>
          <w:sz w:val="20"/>
        </w:rPr>
        <w:br/>
        <w:t xml:space="preserve">    background: white;</w:t>
      </w:r>
      <w:r>
        <w:rPr>
          <w:rFonts w:ascii="Courier New" w:hAnsi="Courier New"/>
          <w:sz w:val="20"/>
        </w:rPr>
        <w:br/>
        <w:t xml:space="preserve">    transition: transform 0.3s ease,</w:t>
      </w:r>
      <w:r>
        <w:rPr>
          <w:rFonts w:ascii="Courier New" w:hAnsi="Courier New"/>
          <w:sz w:val="20"/>
        </w:rPr>
        <w:br/>
        <w:t xml:space="preserve">                box-shadow 0.3s ease;</w:t>
      </w:r>
      <w:r>
        <w:rPr>
          <w:rFonts w:ascii="Courier New" w:hAnsi="Courier New"/>
          <w:sz w:val="20"/>
        </w:rPr>
        <w:br/>
        <w:t>}</w:t>
      </w:r>
      <w:r>
        <w:rPr>
          <w:rFonts w:ascii="Courier New" w:hAnsi="Courier New"/>
          <w:sz w:val="20"/>
        </w:rPr>
        <w:br/>
      </w:r>
      <w:r>
        <w:rPr>
          <w:rFonts w:ascii="Courier New" w:hAnsi="Courier New"/>
          <w:sz w:val="20"/>
        </w:rPr>
        <w:br/>
        <w:t>.product-card img {</w:t>
      </w:r>
      <w:r>
        <w:rPr>
          <w:rFonts w:ascii="Courier New" w:hAnsi="Courier New"/>
          <w:sz w:val="20"/>
        </w:rPr>
        <w:br/>
        <w:t xml:space="preserve">    width: 100%;</w:t>
      </w:r>
      <w:r>
        <w:rPr>
          <w:rFonts w:ascii="Courier New" w:hAnsi="Courier New"/>
          <w:sz w:val="20"/>
        </w:rPr>
        <w:br/>
        <w:t>}</w:t>
      </w:r>
      <w:r>
        <w:rPr>
          <w:rFonts w:ascii="Courier New" w:hAnsi="Courier New"/>
          <w:sz w:val="20"/>
        </w:rPr>
        <w:br/>
      </w:r>
      <w:r>
        <w:rPr>
          <w:rFonts w:ascii="Courier New" w:hAnsi="Courier New"/>
          <w:sz w:val="20"/>
        </w:rPr>
        <w:br/>
        <w:t>.product-card:hover {</w:t>
      </w:r>
      <w:r>
        <w:rPr>
          <w:rFonts w:ascii="Courier New" w:hAnsi="Courier New"/>
          <w:sz w:val="20"/>
        </w:rPr>
        <w:br/>
        <w:t xml:space="preserve">    transform: scale(1.03);</w:t>
      </w:r>
      <w:r>
        <w:rPr>
          <w:rFonts w:ascii="Courier New" w:hAnsi="Courier New"/>
          <w:sz w:val="20"/>
        </w:rPr>
        <w:br/>
        <w:t xml:space="preserve">    box-shadow: 0 8px 20px rgba(0,0,0,0.15);</w:t>
      </w:r>
      <w:r>
        <w:rPr>
          <w:rFonts w:ascii="Courier New" w:hAnsi="Courier New"/>
          <w:sz w:val="20"/>
        </w:rPr>
        <w:br/>
        <w:t>}</w:t>
      </w:r>
    </w:p>
    <w:p w14:paraId="6D658A02" w14:textId="77777777" w:rsidR="005261F5" w:rsidRDefault="00000000">
      <w:pPr>
        <w:spacing w:after="120"/>
      </w:pPr>
      <w:r>
        <w:t>When the user moves the pointer over the card, the card becomes slightly larger and moves upward while a shadow appears. The transition property makes the effect smooth.</w:t>
      </w:r>
    </w:p>
    <w:p w14:paraId="6B6C5EF8" w14:textId="77777777" w:rsidR="005261F5" w:rsidRDefault="00000000">
      <w:r>
        <w:rPr>
          <w:b/>
        </w:rPr>
        <w:t>(d) Performance and User Experience Considerations</w:t>
      </w:r>
    </w:p>
    <w:p w14:paraId="37842DD4" w14:textId="77777777" w:rsidR="005261F5" w:rsidRDefault="00000000">
      <w:pPr>
        <w:pStyle w:val="ListBullet"/>
        <w:spacing w:after="60"/>
      </w:pPr>
      <w:r>
        <w:t>Keep animations short so they do not delay interaction.</w:t>
      </w:r>
    </w:p>
    <w:p w14:paraId="64DF00D8" w14:textId="77777777" w:rsidR="005261F5" w:rsidRDefault="00000000">
      <w:pPr>
        <w:pStyle w:val="ListBullet"/>
        <w:spacing w:after="60"/>
      </w:pPr>
      <w:r>
        <w:t>Avoid excessive movement that may distract users.</w:t>
      </w:r>
    </w:p>
    <w:p w14:paraId="5A304EB6" w14:textId="77777777" w:rsidR="005261F5" w:rsidRDefault="00000000">
      <w:pPr>
        <w:pStyle w:val="ListBullet"/>
        <w:spacing w:after="60"/>
      </w:pPr>
      <w:r>
        <w:t>Use transform and opacity where possible because they generally animate efficiently.</w:t>
      </w:r>
    </w:p>
    <w:p w14:paraId="0A4879B5" w14:textId="77777777" w:rsidR="005261F5" w:rsidRDefault="00000000">
      <w:pPr>
        <w:pStyle w:val="ListBullet"/>
        <w:spacing w:after="60"/>
      </w:pPr>
      <w:r>
        <w:t>Ensure the product remains readable during the effect.</w:t>
      </w:r>
    </w:p>
    <w:p w14:paraId="1971C336" w14:textId="77777777" w:rsidR="005261F5" w:rsidRDefault="00000000">
      <w:pPr>
        <w:pStyle w:val="ListBullet"/>
        <w:spacing w:after="60"/>
      </w:pPr>
      <w:r>
        <w:t>Do not depend only on hover for essential information because touch devices may not support hover in the same way.</w:t>
      </w:r>
    </w:p>
    <w:p w14:paraId="3C5AB9C5" w14:textId="77777777" w:rsidR="005261F5" w:rsidRDefault="00000000">
      <w:pPr>
        <w:pStyle w:val="ListBullet"/>
        <w:spacing w:after="60"/>
      </w:pPr>
      <w:r>
        <w:t>Respect the user's reduced-motion preference where appropriate.</w:t>
      </w:r>
    </w:p>
    <w:p w14:paraId="7F959B85" w14:textId="77777777" w:rsidR="005261F5" w:rsidRDefault="00000000">
      <w:pPr>
        <w:spacing w:after="120"/>
        <w:ind w:left="432"/>
      </w:pPr>
      <w:r>
        <w:rPr>
          <w:rFonts w:ascii="Courier New" w:hAnsi="Courier New"/>
          <w:sz w:val="20"/>
        </w:rPr>
        <w:t>@media (prefers-reduced-motion: reduce) {</w:t>
      </w:r>
      <w:r>
        <w:rPr>
          <w:rFonts w:ascii="Courier New" w:hAnsi="Courier New"/>
          <w:sz w:val="20"/>
        </w:rPr>
        <w:br/>
        <w:t xml:space="preserve">    .product-card {</w:t>
      </w:r>
      <w:r>
        <w:rPr>
          <w:rFonts w:ascii="Courier New" w:hAnsi="Courier New"/>
          <w:sz w:val="20"/>
        </w:rPr>
        <w:br/>
        <w:t xml:space="preserve">        transition: none;</w:t>
      </w:r>
      <w:r>
        <w:rPr>
          <w:rFonts w:ascii="Courier New" w:hAnsi="Courier New"/>
          <w:sz w:val="20"/>
        </w:rPr>
        <w:br/>
        <w:t xml:space="preserve">    }</w:t>
      </w:r>
      <w:r>
        <w:rPr>
          <w:rFonts w:ascii="Courier New" w:hAnsi="Courier New"/>
          <w:sz w:val="20"/>
        </w:rPr>
        <w:br/>
      </w:r>
      <w:r>
        <w:rPr>
          <w:rFonts w:ascii="Courier New" w:hAnsi="Courier New"/>
          <w:sz w:val="20"/>
        </w:rPr>
        <w:br/>
        <w:t xml:space="preserve">    .product-card:hover {</w:t>
      </w:r>
      <w:r>
        <w:rPr>
          <w:rFonts w:ascii="Courier New" w:hAnsi="Courier New"/>
          <w:sz w:val="20"/>
        </w:rPr>
        <w:br/>
        <w:t xml:space="preserve">        transform: none;</w:t>
      </w:r>
      <w:r>
        <w:rPr>
          <w:rFonts w:ascii="Courier New" w:hAnsi="Courier New"/>
          <w:sz w:val="20"/>
        </w:rPr>
        <w:br/>
        <w:t xml:space="preserve">    }</w:t>
      </w:r>
      <w:r>
        <w:rPr>
          <w:rFonts w:ascii="Courier New" w:hAnsi="Courier New"/>
          <w:sz w:val="20"/>
        </w:rPr>
        <w:br/>
        <w:t>}</w:t>
      </w:r>
    </w:p>
    <w:p w14:paraId="297C3F2B" w14:textId="77777777" w:rsidR="005261F5" w:rsidRDefault="00000000">
      <w:r>
        <w:rPr>
          <w:b/>
        </w:rPr>
        <w:t>Conclusion</w:t>
      </w:r>
    </w:p>
    <w:p w14:paraId="1E902638" w14:textId="77777777" w:rsidR="005261F5" w:rsidRDefault="00000000">
      <w:pPr>
        <w:spacing w:after="120"/>
      </w:pPr>
      <w:r>
        <w:t>A simple CSS transition can significantly improve the visual feedback of an e-commerce product card. The effect should remain subtle, fast, accessible, and consistent with the overall design of the website.</w:t>
      </w:r>
    </w:p>
    <w:p w14:paraId="1B1704C4" w14:textId="77777777" w:rsidR="005261F5" w:rsidRPr="00E10FB1" w:rsidRDefault="00000000">
      <w:pPr>
        <w:rPr>
          <w:color w:val="EE0000"/>
        </w:rPr>
      </w:pPr>
      <w:r w:rsidRPr="00E10FB1">
        <w:rPr>
          <w:b/>
          <w:color w:val="EE0000"/>
          <w:sz w:val="28"/>
        </w:rPr>
        <w:t>QUESTION 3: Layout Selection (Flexbox vs Grid) – Marks (4)</w:t>
      </w:r>
    </w:p>
    <w:p w14:paraId="5D1EA58C" w14:textId="77777777" w:rsidR="005261F5" w:rsidRDefault="00000000">
      <w:pPr>
        <w:spacing w:after="120"/>
      </w:pPr>
      <w:r>
        <w:t>Suppose that a dashboard layout needs to be designed for a web application.</w:t>
      </w:r>
    </w:p>
    <w:p w14:paraId="7BC1DD99" w14:textId="77777777" w:rsidR="005261F5" w:rsidRDefault="00000000">
      <w:r>
        <w:rPr>
          <w:b/>
        </w:rPr>
        <w:t>(a) Dashboard Layout Requirements</w:t>
      </w:r>
    </w:p>
    <w:p w14:paraId="575F2C71" w14:textId="77777777" w:rsidR="005261F5" w:rsidRDefault="00000000">
      <w:pPr>
        <w:spacing w:after="120"/>
      </w:pPr>
      <w:r>
        <w:lastRenderedPageBreak/>
        <w:t>A dashboard normally contains several components such as a sidebar, header, summary cards, charts, tables, and other information panels. The layout should organize these components clearly and adapt to different screen sizes.</w:t>
      </w:r>
    </w:p>
    <w:p w14:paraId="7938E09C" w14:textId="77777777" w:rsidR="005261F5" w:rsidRDefault="00000000">
      <w:pPr>
        <w:pStyle w:val="ListBullet"/>
        <w:spacing w:after="60"/>
      </w:pPr>
      <w:r>
        <w:t>Rows and columns for arranging dashboard components.</w:t>
      </w:r>
    </w:p>
    <w:p w14:paraId="160DC0A7" w14:textId="77777777" w:rsidR="005261F5" w:rsidRDefault="00000000">
      <w:pPr>
        <w:pStyle w:val="ListBullet"/>
        <w:spacing w:after="60"/>
      </w:pPr>
      <w:r>
        <w:t>A sidebar for navigation.</w:t>
      </w:r>
    </w:p>
    <w:p w14:paraId="28A48370" w14:textId="77777777" w:rsidR="005261F5" w:rsidRDefault="00000000">
      <w:pPr>
        <w:pStyle w:val="ListBullet"/>
        <w:spacing w:after="60"/>
      </w:pPr>
      <w:r>
        <w:t>A header containing page title, profile, or controls.</w:t>
      </w:r>
    </w:p>
    <w:p w14:paraId="4A531F14" w14:textId="77777777" w:rsidR="005261F5" w:rsidRDefault="00000000">
      <w:pPr>
        <w:pStyle w:val="ListBullet"/>
        <w:spacing w:after="60"/>
      </w:pPr>
      <w:r>
        <w:t>Cards for displaying summary information.</w:t>
      </w:r>
    </w:p>
    <w:p w14:paraId="71DC0F5D" w14:textId="77777777" w:rsidR="005261F5" w:rsidRDefault="00000000">
      <w:pPr>
        <w:pStyle w:val="ListBullet"/>
        <w:spacing w:after="60"/>
      </w:pPr>
      <w:r>
        <w:t>Charts and tables for data visualization.</w:t>
      </w:r>
    </w:p>
    <w:p w14:paraId="22465F78" w14:textId="77777777" w:rsidR="005261F5" w:rsidRDefault="00000000">
      <w:pPr>
        <w:pStyle w:val="ListBullet"/>
        <w:spacing w:after="60"/>
      </w:pPr>
      <w:r>
        <w:t>Consistent spacing and alignment.</w:t>
      </w:r>
    </w:p>
    <w:p w14:paraId="00C93BAA" w14:textId="77777777" w:rsidR="005261F5" w:rsidRDefault="00000000">
      <w:pPr>
        <w:pStyle w:val="ListBullet"/>
        <w:spacing w:after="60"/>
      </w:pPr>
      <w:r>
        <w:t>Responsive behavior for tablet and mobile screens.</w:t>
      </w:r>
    </w:p>
    <w:p w14:paraId="56671903" w14:textId="77777777" w:rsidR="005261F5" w:rsidRDefault="00000000">
      <w:r>
        <w:rPr>
          <w:b/>
        </w:rPr>
        <w:t>(b) Flexbox vs Grid</w:t>
      </w:r>
    </w:p>
    <w:tbl>
      <w:tblPr>
        <w:tblStyle w:val="TableGrid"/>
        <w:tblW w:w="0" w:type="auto"/>
        <w:tblLook w:val="04A0" w:firstRow="1" w:lastRow="0" w:firstColumn="1" w:lastColumn="0" w:noHBand="0" w:noVBand="1"/>
      </w:tblPr>
      <w:tblGrid>
        <w:gridCol w:w="3308"/>
        <w:gridCol w:w="3309"/>
        <w:gridCol w:w="3309"/>
      </w:tblGrid>
      <w:tr w:rsidR="005261F5" w14:paraId="167D8ECD" w14:textId="77777777">
        <w:tc>
          <w:tcPr>
            <w:tcW w:w="3312" w:type="dxa"/>
          </w:tcPr>
          <w:p w14:paraId="4C376B5F" w14:textId="77777777" w:rsidR="005261F5" w:rsidRDefault="00000000">
            <w:r>
              <w:t>Feature</w:t>
            </w:r>
          </w:p>
        </w:tc>
        <w:tc>
          <w:tcPr>
            <w:tcW w:w="3312" w:type="dxa"/>
          </w:tcPr>
          <w:p w14:paraId="051EE8D7" w14:textId="77777777" w:rsidR="005261F5" w:rsidRDefault="00000000">
            <w:r>
              <w:t>Flexbox</w:t>
            </w:r>
          </w:p>
        </w:tc>
        <w:tc>
          <w:tcPr>
            <w:tcW w:w="3312" w:type="dxa"/>
          </w:tcPr>
          <w:p w14:paraId="0DD744F8" w14:textId="77777777" w:rsidR="005261F5" w:rsidRDefault="00000000">
            <w:r>
              <w:t>CSS Grid</w:t>
            </w:r>
          </w:p>
        </w:tc>
      </w:tr>
      <w:tr w:rsidR="005261F5" w14:paraId="386AC43E" w14:textId="77777777">
        <w:tc>
          <w:tcPr>
            <w:tcW w:w="3312" w:type="dxa"/>
          </w:tcPr>
          <w:p w14:paraId="69DC047E" w14:textId="77777777" w:rsidR="005261F5" w:rsidRDefault="00000000">
            <w:r>
              <w:t>Main purpose</w:t>
            </w:r>
          </w:p>
        </w:tc>
        <w:tc>
          <w:tcPr>
            <w:tcW w:w="3312" w:type="dxa"/>
          </w:tcPr>
          <w:p w14:paraId="38A5548E" w14:textId="77777777" w:rsidR="005261F5" w:rsidRDefault="00000000">
            <w:r>
              <w:t>One-dimensional layout</w:t>
            </w:r>
          </w:p>
        </w:tc>
        <w:tc>
          <w:tcPr>
            <w:tcW w:w="3312" w:type="dxa"/>
          </w:tcPr>
          <w:p w14:paraId="39A98BF3" w14:textId="77777777" w:rsidR="005261F5" w:rsidRDefault="00000000">
            <w:r>
              <w:t>Two-dimensional layout</w:t>
            </w:r>
          </w:p>
        </w:tc>
      </w:tr>
      <w:tr w:rsidR="005261F5" w14:paraId="4A2B4ABA" w14:textId="77777777">
        <w:tc>
          <w:tcPr>
            <w:tcW w:w="3312" w:type="dxa"/>
          </w:tcPr>
          <w:p w14:paraId="72F745A1" w14:textId="77777777" w:rsidR="005261F5" w:rsidRDefault="00000000">
            <w:r>
              <w:t>Direction</w:t>
            </w:r>
          </w:p>
        </w:tc>
        <w:tc>
          <w:tcPr>
            <w:tcW w:w="3312" w:type="dxa"/>
          </w:tcPr>
          <w:p w14:paraId="133719CB" w14:textId="77777777" w:rsidR="005261F5" w:rsidRDefault="00000000">
            <w:r>
              <w:t>Row or column</w:t>
            </w:r>
          </w:p>
        </w:tc>
        <w:tc>
          <w:tcPr>
            <w:tcW w:w="3312" w:type="dxa"/>
          </w:tcPr>
          <w:p w14:paraId="43E52E3A" w14:textId="77777777" w:rsidR="005261F5" w:rsidRDefault="00000000">
            <w:r>
              <w:t>Rows and columns together</w:t>
            </w:r>
          </w:p>
        </w:tc>
      </w:tr>
      <w:tr w:rsidR="005261F5" w14:paraId="62B04142" w14:textId="77777777">
        <w:tc>
          <w:tcPr>
            <w:tcW w:w="3312" w:type="dxa"/>
          </w:tcPr>
          <w:p w14:paraId="79DE8B5F" w14:textId="77777777" w:rsidR="005261F5" w:rsidRDefault="00000000">
            <w:r>
              <w:t>Alignment</w:t>
            </w:r>
          </w:p>
        </w:tc>
        <w:tc>
          <w:tcPr>
            <w:tcW w:w="3312" w:type="dxa"/>
          </w:tcPr>
          <w:p w14:paraId="6995B87D" w14:textId="77777777" w:rsidR="005261F5" w:rsidRDefault="00000000">
            <w:r>
              <w:t>Excellent for aligning items</w:t>
            </w:r>
          </w:p>
        </w:tc>
        <w:tc>
          <w:tcPr>
            <w:tcW w:w="3312" w:type="dxa"/>
          </w:tcPr>
          <w:p w14:paraId="2FD392B7" w14:textId="77777777" w:rsidR="005261F5" w:rsidRDefault="00000000">
            <w:r>
              <w:t>Excellent for precise page layout</w:t>
            </w:r>
          </w:p>
        </w:tc>
      </w:tr>
      <w:tr w:rsidR="005261F5" w14:paraId="518DC68D" w14:textId="77777777">
        <w:tc>
          <w:tcPr>
            <w:tcW w:w="3312" w:type="dxa"/>
          </w:tcPr>
          <w:p w14:paraId="1EC46575" w14:textId="77777777" w:rsidR="005261F5" w:rsidRDefault="00000000">
            <w:r>
              <w:t>Dashboard suitability</w:t>
            </w:r>
          </w:p>
        </w:tc>
        <w:tc>
          <w:tcPr>
            <w:tcW w:w="3312" w:type="dxa"/>
          </w:tcPr>
          <w:p w14:paraId="6F75033B" w14:textId="77777777" w:rsidR="005261F5" w:rsidRDefault="00000000">
            <w:r>
              <w:t>Good for individual components</w:t>
            </w:r>
          </w:p>
        </w:tc>
        <w:tc>
          <w:tcPr>
            <w:tcW w:w="3312" w:type="dxa"/>
          </w:tcPr>
          <w:p w14:paraId="7709E471" w14:textId="77777777" w:rsidR="005261F5" w:rsidRDefault="00000000">
            <w:r>
              <w:t>Very suitable for overall dashboard</w:t>
            </w:r>
          </w:p>
        </w:tc>
      </w:tr>
      <w:tr w:rsidR="005261F5" w14:paraId="06313248" w14:textId="77777777">
        <w:tc>
          <w:tcPr>
            <w:tcW w:w="3312" w:type="dxa"/>
          </w:tcPr>
          <w:p w14:paraId="4706E0AB" w14:textId="77777777" w:rsidR="005261F5" w:rsidRDefault="00000000">
            <w:r>
              <w:t>Complex layouts</w:t>
            </w:r>
          </w:p>
        </w:tc>
        <w:tc>
          <w:tcPr>
            <w:tcW w:w="3312" w:type="dxa"/>
          </w:tcPr>
          <w:p w14:paraId="6DE5EAF7" w14:textId="77777777" w:rsidR="005261F5" w:rsidRDefault="00000000">
            <w:r>
              <w:t>Can become complicated</w:t>
            </w:r>
          </w:p>
        </w:tc>
        <w:tc>
          <w:tcPr>
            <w:tcW w:w="3312" w:type="dxa"/>
          </w:tcPr>
          <w:p w14:paraId="287406AF" w14:textId="77777777" w:rsidR="005261F5" w:rsidRDefault="00000000">
            <w:r>
              <w:t>Easier to manage</w:t>
            </w:r>
          </w:p>
        </w:tc>
      </w:tr>
      <w:tr w:rsidR="005261F5" w14:paraId="17326BDA" w14:textId="77777777">
        <w:tc>
          <w:tcPr>
            <w:tcW w:w="3312" w:type="dxa"/>
          </w:tcPr>
          <w:p w14:paraId="2862AB4E" w14:textId="77777777" w:rsidR="005261F5" w:rsidRDefault="00000000">
            <w:r>
              <w:t>Responsive design</w:t>
            </w:r>
          </w:p>
        </w:tc>
        <w:tc>
          <w:tcPr>
            <w:tcW w:w="3312" w:type="dxa"/>
          </w:tcPr>
          <w:p w14:paraId="6C529D2F" w14:textId="77777777" w:rsidR="005261F5" w:rsidRDefault="00000000">
            <w:r>
              <w:t>Good</w:t>
            </w:r>
          </w:p>
        </w:tc>
        <w:tc>
          <w:tcPr>
            <w:tcW w:w="3312" w:type="dxa"/>
          </w:tcPr>
          <w:p w14:paraId="386509B6" w14:textId="77777777" w:rsidR="005261F5" w:rsidRDefault="00000000">
            <w:r>
              <w:t>Excellent</w:t>
            </w:r>
          </w:p>
        </w:tc>
      </w:tr>
    </w:tbl>
    <w:p w14:paraId="046050C8" w14:textId="77777777" w:rsidR="005261F5" w:rsidRDefault="00000000">
      <w:pPr>
        <w:spacing w:after="120"/>
      </w:pPr>
      <w:r>
        <w:t>Flexbox is designed mainly for arranging items along one dimension, either a row or a column. CSS Grid is designed for two-dimensional layouts and can control both rows and columns at the same time.</w:t>
      </w:r>
    </w:p>
    <w:p w14:paraId="7E07C02D" w14:textId="77777777" w:rsidR="005261F5" w:rsidRDefault="00000000">
      <w:r>
        <w:rPr>
          <w:b/>
        </w:rPr>
        <w:t>(c) Suitable Choice and Justification</w:t>
      </w:r>
    </w:p>
    <w:p w14:paraId="0A646F0B" w14:textId="77777777" w:rsidR="005261F5" w:rsidRDefault="00000000">
      <w:pPr>
        <w:spacing w:after="120"/>
      </w:pPr>
      <w:r>
        <w:t>CSS Grid is the more suitable choice for the overall dashboard layout because dashboards usually require simultaneous control over rows and columns. Grid allows developers to define areas for the sidebar, header, cards, charts, and tables with clear relationships between them.</w:t>
      </w:r>
    </w:p>
    <w:p w14:paraId="4A04B3AA" w14:textId="77777777" w:rsidR="005261F5" w:rsidRDefault="00000000">
      <w:pPr>
        <w:spacing w:after="120"/>
        <w:ind w:left="432"/>
      </w:pPr>
      <w:r>
        <w:rPr>
          <w:rFonts w:ascii="Courier New" w:hAnsi="Courier New"/>
          <w:sz w:val="20"/>
        </w:rPr>
        <w:t>.dashboard {</w:t>
      </w:r>
      <w:r>
        <w:rPr>
          <w:rFonts w:ascii="Courier New" w:hAnsi="Courier New"/>
          <w:sz w:val="20"/>
        </w:rPr>
        <w:br/>
        <w:t xml:space="preserve">    display: grid;</w:t>
      </w:r>
      <w:r>
        <w:rPr>
          <w:rFonts w:ascii="Courier New" w:hAnsi="Courier New"/>
          <w:sz w:val="20"/>
        </w:rPr>
        <w:br/>
        <w:t xml:space="preserve">    grid-template-columns: 220px 1fr;</w:t>
      </w:r>
      <w:r>
        <w:rPr>
          <w:rFonts w:ascii="Courier New" w:hAnsi="Courier New"/>
          <w:sz w:val="20"/>
        </w:rPr>
        <w:br/>
        <w:t xml:space="preserve">    grid-template-rows: 70px 1fr;</w:t>
      </w:r>
      <w:r>
        <w:rPr>
          <w:rFonts w:ascii="Courier New" w:hAnsi="Courier New"/>
          <w:sz w:val="20"/>
        </w:rPr>
        <w:br/>
        <w:t xml:space="preserve">    grid-template-areas:</w:t>
      </w:r>
      <w:r>
        <w:rPr>
          <w:rFonts w:ascii="Courier New" w:hAnsi="Courier New"/>
          <w:sz w:val="20"/>
        </w:rPr>
        <w:br/>
        <w:t xml:space="preserve">        "sidebar header"</w:t>
      </w:r>
      <w:r>
        <w:rPr>
          <w:rFonts w:ascii="Courier New" w:hAnsi="Courier New"/>
          <w:sz w:val="20"/>
        </w:rPr>
        <w:br/>
        <w:t xml:space="preserve">        "sidebar main";</w:t>
      </w:r>
      <w:r>
        <w:rPr>
          <w:rFonts w:ascii="Courier New" w:hAnsi="Courier New"/>
          <w:sz w:val="20"/>
        </w:rPr>
        <w:br/>
        <w:t xml:space="preserve">    min-height: 100vh;</w:t>
      </w:r>
      <w:r>
        <w:rPr>
          <w:rFonts w:ascii="Courier New" w:hAnsi="Courier New"/>
          <w:sz w:val="20"/>
        </w:rPr>
        <w:br/>
        <w:t>}</w:t>
      </w:r>
      <w:r>
        <w:rPr>
          <w:rFonts w:ascii="Courier New" w:hAnsi="Courier New"/>
          <w:sz w:val="20"/>
        </w:rPr>
        <w:br/>
      </w:r>
      <w:r>
        <w:rPr>
          <w:rFonts w:ascii="Courier New" w:hAnsi="Courier New"/>
          <w:sz w:val="20"/>
        </w:rPr>
        <w:br/>
        <w:t>.sidebar { grid-area: sidebar; }</w:t>
      </w:r>
      <w:r>
        <w:rPr>
          <w:rFonts w:ascii="Courier New" w:hAnsi="Courier New"/>
          <w:sz w:val="20"/>
        </w:rPr>
        <w:br/>
        <w:t>.header  { grid-area: header; }</w:t>
      </w:r>
      <w:r>
        <w:rPr>
          <w:rFonts w:ascii="Courier New" w:hAnsi="Courier New"/>
          <w:sz w:val="20"/>
        </w:rPr>
        <w:br/>
        <w:t>.main    { grid-area: main; }</w:t>
      </w:r>
    </w:p>
    <w:p w14:paraId="316D6337" w14:textId="77777777" w:rsidR="005261F5" w:rsidRDefault="00000000">
      <w:pPr>
        <w:spacing w:after="120"/>
      </w:pPr>
      <w:r>
        <w:t>Flexbox can still be used inside individual dashboard components. For example, Flexbox can align buttons in a header or arrange items inside a summary card.</w:t>
      </w:r>
    </w:p>
    <w:p w14:paraId="4C840262" w14:textId="77777777" w:rsidR="005261F5" w:rsidRDefault="00000000">
      <w:r>
        <w:rPr>
          <w:b/>
        </w:rPr>
        <w:t>(d) Scalability and Responsiveness</w:t>
      </w:r>
    </w:p>
    <w:p w14:paraId="7F5C356D" w14:textId="77777777" w:rsidR="005261F5" w:rsidRDefault="00000000">
      <w:pPr>
        <w:spacing w:after="120"/>
      </w:pPr>
      <w:r>
        <w:lastRenderedPageBreak/>
        <w:t>CSS Grid makes the dashboard easier to scale because additional rows and columns can be introduced without completely redesigning the page. Media queries can modify the grid structure for smaller screens.</w:t>
      </w:r>
    </w:p>
    <w:p w14:paraId="0F7A8FE9" w14:textId="77777777" w:rsidR="005261F5" w:rsidRDefault="00000000">
      <w:pPr>
        <w:spacing w:after="120"/>
        <w:ind w:left="432"/>
      </w:pPr>
      <w:r>
        <w:rPr>
          <w:rFonts w:ascii="Courier New" w:hAnsi="Courier New"/>
          <w:sz w:val="20"/>
        </w:rPr>
        <w:t>@media (max-width: 768px) {</w:t>
      </w:r>
      <w:r>
        <w:rPr>
          <w:rFonts w:ascii="Courier New" w:hAnsi="Courier New"/>
          <w:sz w:val="20"/>
        </w:rPr>
        <w:br/>
        <w:t xml:space="preserve">    .dashboard {</w:t>
      </w:r>
      <w:r>
        <w:rPr>
          <w:rFonts w:ascii="Courier New" w:hAnsi="Courier New"/>
          <w:sz w:val="20"/>
        </w:rPr>
        <w:br/>
        <w:t xml:space="preserve">        grid-template-columns: 1fr;</w:t>
      </w:r>
      <w:r>
        <w:rPr>
          <w:rFonts w:ascii="Courier New" w:hAnsi="Courier New"/>
          <w:sz w:val="20"/>
        </w:rPr>
        <w:br/>
        <w:t xml:space="preserve">        grid-template-rows: auto auto 1fr;</w:t>
      </w:r>
      <w:r>
        <w:rPr>
          <w:rFonts w:ascii="Courier New" w:hAnsi="Courier New"/>
          <w:sz w:val="20"/>
        </w:rPr>
        <w:br/>
        <w:t xml:space="preserve">        grid-template-areas:</w:t>
      </w:r>
      <w:r>
        <w:rPr>
          <w:rFonts w:ascii="Courier New" w:hAnsi="Courier New"/>
          <w:sz w:val="20"/>
        </w:rPr>
        <w:br/>
        <w:t xml:space="preserve">            "header"</w:t>
      </w:r>
      <w:r>
        <w:rPr>
          <w:rFonts w:ascii="Courier New" w:hAnsi="Courier New"/>
          <w:sz w:val="20"/>
        </w:rPr>
        <w:br/>
        <w:t xml:space="preserve">            "sidebar"</w:t>
      </w:r>
      <w:r>
        <w:rPr>
          <w:rFonts w:ascii="Courier New" w:hAnsi="Courier New"/>
          <w:sz w:val="20"/>
        </w:rPr>
        <w:br/>
        <w:t xml:space="preserve">            "main";</w:t>
      </w:r>
      <w:r>
        <w:rPr>
          <w:rFonts w:ascii="Courier New" w:hAnsi="Courier New"/>
          <w:sz w:val="20"/>
        </w:rPr>
        <w:br/>
        <w:t xml:space="preserve">    }</w:t>
      </w:r>
      <w:r>
        <w:rPr>
          <w:rFonts w:ascii="Courier New" w:hAnsi="Courier New"/>
          <w:sz w:val="20"/>
        </w:rPr>
        <w:br/>
        <w:t>}</w:t>
      </w:r>
    </w:p>
    <w:p w14:paraId="6BEF941D" w14:textId="77777777" w:rsidR="005261F5" w:rsidRDefault="00000000">
      <w:pPr>
        <w:pStyle w:val="ListBullet"/>
        <w:spacing w:after="60"/>
      </w:pPr>
      <w:r>
        <w:t>Desktop screens can display a sidebar and multiple dashboard columns.</w:t>
      </w:r>
    </w:p>
    <w:p w14:paraId="61121EC2" w14:textId="77777777" w:rsidR="005261F5" w:rsidRDefault="00000000">
      <w:pPr>
        <w:pStyle w:val="ListBullet"/>
        <w:spacing w:after="60"/>
      </w:pPr>
      <w:r>
        <w:t>Tablet screens can reduce the number of columns.</w:t>
      </w:r>
    </w:p>
    <w:p w14:paraId="0F32ECFE" w14:textId="77777777" w:rsidR="005261F5" w:rsidRDefault="00000000">
      <w:pPr>
        <w:pStyle w:val="ListBullet"/>
        <w:spacing w:after="60"/>
      </w:pPr>
      <w:r>
        <w:t>Mobile screens can display components in a single column.</w:t>
      </w:r>
    </w:p>
    <w:p w14:paraId="2FBA910F" w14:textId="77777777" w:rsidR="005261F5" w:rsidRDefault="00000000">
      <w:pPr>
        <w:pStyle w:val="ListBullet"/>
        <w:spacing w:after="60"/>
      </w:pPr>
      <w:r>
        <w:t>Grid gaps can provide consistent spacing between components.</w:t>
      </w:r>
    </w:p>
    <w:p w14:paraId="235BBC8D" w14:textId="77777777" w:rsidR="005261F5" w:rsidRDefault="00000000">
      <w:r>
        <w:rPr>
          <w:b/>
        </w:rPr>
        <w:t>Conclusion</w:t>
      </w:r>
    </w:p>
    <w:p w14:paraId="115D275F" w14:textId="77777777" w:rsidR="005261F5" w:rsidRDefault="00000000">
      <w:pPr>
        <w:spacing w:after="120"/>
      </w:pPr>
      <w:r>
        <w:t>Flexbox and Grid are both important CSS layout systems. For an entire dashboard, CSS Grid is generally the better choice because it provides strong control over rows and columns. Flexbox can be combined with Grid for smaller one-dimensional sections inside the dashboard.</w:t>
      </w:r>
    </w:p>
    <w:p w14:paraId="3DBC1931" w14:textId="77777777" w:rsidR="005261F5" w:rsidRPr="00E10FB1" w:rsidRDefault="00000000">
      <w:pPr>
        <w:rPr>
          <w:color w:val="EE0000"/>
        </w:rPr>
      </w:pPr>
      <w:r w:rsidRPr="00E10FB1">
        <w:rPr>
          <w:b/>
          <w:color w:val="EE0000"/>
          <w:sz w:val="28"/>
        </w:rPr>
        <w:t>QUESTION 4: Mobile-First Blog Layout – Marks (4)</w:t>
      </w:r>
    </w:p>
    <w:p w14:paraId="741F30AF" w14:textId="77777777" w:rsidR="005261F5" w:rsidRDefault="00000000">
      <w:pPr>
        <w:spacing w:after="120"/>
      </w:pPr>
      <w:r>
        <w:t>Suppose that a blog must be designed following a mobile-first approach.</w:t>
      </w:r>
    </w:p>
    <w:p w14:paraId="6B9B9924" w14:textId="77777777" w:rsidR="005261F5" w:rsidRDefault="00000000">
      <w:r>
        <w:rPr>
          <w:b/>
        </w:rPr>
        <w:t>(a) Key Sections of a Blog Layout</w:t>
      </w:r>
    </w:p>
    <w:p w14:paraId="4B4EE5C0" w14:textId="77777777" w:rsidR="005261F5" w:rsidRDefault="00000000">
      <w:pPr>
        <w:spacing w:after="120"/>
      </w:pPr>
      <w:r>
        <w:t>A blog website should provide a clear structure so that readers can easily find articles and navigate between sections.</w:t>
      </w:r>
    </w:p>
    <w:p w14:paraId="2CD0D157" w14:textId="77777777" w:rsidR="005261F5" w:rsidRDefault="00000000">
      <w:pPr>
        <w:pStyle w:val="ListBullet"/>
        <w:spacing w:after="60"/>
      </w:pPr>
      <w:r>
        <w:t>Header: Contains the blog logo or site name and primary navigation.</w:t>
      </w:r>
    </w:p>
    <w:p w14:paraId="61FBC13B" w14:textId="77777777" w:rsidR="005261F5" w:rsidRDefault="00000000">
      <w:pPr>
        <w:pStyle w:val="ListBullet"/>
        <w:spacing w:after="60"/>
      </w:pPr>
      <w:r>
        <w:t>Navigation: Provides links to Home, Categories, About, and Contact.</w:t>
      </w:r>
    </w:p>
    <w:p w14:paraId="1230F158" w14:textId="77777777" w:rsidR="005261F5" w:rsidRDefault="00000000">
      <w:pPr>
        <w:pStyle w:val="ListBullet"/>
        <w:spacing w:after="60"/>
      </w:pPr>
      <w:r>
        <w:t>Main content: Contains blog articles, titles, images, and descriptions.</w:t>
      </w:r>
    </w:p>
    <w:p w14:paraId="7AA76893" w14:textId="77777777" w:rsidR="005261F5" w:rsidRDefault="00000000">
      <w:pPr>
        <w:pStyle w:val="ListBullet"/>
        <w:spacing w:after="60"/>
      </w:pPr>
      <w:r>
        <w:t>Sidebar: May contain categories, recent posts, search, or advertisements on larger screens.</w:t>
      </w:r>
    </w:p>
    <w:p w14:paraId="0363C4AB" w14:textId="77777777" w:rsidR="005261F5" w:rsidRDefault="00000000">
      <w:pPr>
        <w:pStyle w:val="ListBullet"/>
        <w:spacing w:after="60"/>
      </w:pPr>
      <w:r>
        <w:t>Footer: Contains copyright information, social links, and additional navigation.</w:t>
      </w:r>
    </w:p>
    <w:p w14:paraId="257C91F0" w14:textId="77777777" w:rsidR="005261F5" w:rsidRDefault="00000000">
      <w:pPr>
        <w:pStyle w:val="ListBullet"/>
        <w:spacing w:after="60"/>
      </w:pPr>
      <w:r>
        <w:t>Article section: Displays the complete content of an individual blog post.</w:t>
      </w:r>
    </w:p>
    <w:p w14:paraId="4ED30DEA" w14:textId="77777777" w:rsidR="005261F5" w:rsidRDefault="00000000">
      <w:r>
        <w:rPr>
          <w:b/>
        </w:rPr>
        <w:t>(b) Mobile-First Layout Using CSS</w:t>
      </w:r>
    </w:p>
    <w:p w14:paraId="11C9A593" w14:textId="77777777" w:rsidR="005261F5" w:rsidRDefault="00000000">
      <w:pPr>
        <w:spacing w:after="120"/>
      </w:pPr>
      <w:r>
        <w:t>A mobile-first design begins with styles for small screens and then adds enhancements for larger screens using media queries. This approach is useful because mobile devices have limited screen width and touch-based interaction.</w:t>
      </w:r>
    </w:p>
    <w:p w14:paraId="7FE1AA87" w14:textId="77777777" w:rsidR="005261F5" w:rsidRDefault="00000000">
      <w:pPr>
        <w:spacing w:after="120"/>
        <w:ind w:left="432"/>
      </w:pPr>
      <w:r>
        <w:rPr>
          <w:rFonts w:ascii="Courier New" w:hAnsi="Courier New"/>
          <w:sz w:val="20"/>
        </w:rPr>
        <w:t>&lt;div class="blog"&gt;</w:t>
      </w:r>
      <w:r>
        <w:rPr>
          <w:rFonts w:ascii="Courier New" w:hAnsi="Courier New"/>
          <w:sz w:val="20"/>
        </w:rPr>
        <w:br/>
        <w:t xml:space="preserve">    &lt;header&gt;My Tech Blog&lt;/header&gt;</w:t>
      </w:r>
      <w:r>
        <w:rPr>
          <w:rFonts w:ascii="Courier New" w:hAnsi="Courier New"/>
          <w:sz w:val="20"/>
        </w:rPr>
        <w:br/>
      </w:r>
      <w:r>
        <w:rPr>
          <w:rFonts w:ascii="Courier New" w:hAnsi="Courier New"/>
          <w:sz w:val="20"/>
        </w:rPr>
        <w:br/>
        <w:t xml:space="preserve">    &lt;nav&gt;</w:t>
      </w:r>
      <w:r>
        <w:rPr>
          <w:rFonts w:ascii="Courier New" w:hAnsi="Courier New"/>
          <w:sz w:val="20"/>
        </w:rPr>
        <w:br/>
      </w:r>
      <w:r>
        <w:rPr>
          <w:rFonts w:ascii="Courier New" w:hAnsi="Courier New"/>
          <w:sz w:val="20"/>
        </w:rPr>
        <w:lastRenderedPageBreak/>
        <w:t xml:space="preserve">        &lt;a href="#"&gt;Home&lt;/a&gt;</w:t>
      </w:r>
      <w:r>
        <w:rPr>
          <w:rFonts w:ascii="Courier New" w:hAnsi="Courier New"/>
          <w:sz w:val="20"/>
        </w:rPr>
        <w:br/>
        <w:t xml:space="preserve">        &lt;a href="#"&gt;Categories&lt;/a&gt;</w:t>
      </w:r>
      <w:r>
        <w:rPr>
          <w:rFonts w:ascii="Courier New" w:hAnsi="Courier New"/>
          <w:sz w:val="20"/>
        </w:rPr>
        <w:br/>
        <w:t xml:space="preserve">        &lt;a href="#"&gt;About&lt;/a&gt;</w:t>
      </w:r>
      <w:r>
        <w:rPr>
          <w:rFonts w:ascii="Courier New" w:hAnsi="Courier New"/>
          <w:sz w:val="20"/>
        </w:rPr>
        <w:br/>
        <w:t xml:space="preserve">    &lt;/nav&gt;</w:t>
      </w:r>
      <w:r>
        <w:rPr>
          <w:rFonts w:ascii="Courier New" w:hAnsi="Courier New"/>
          <w:sz w:val="20"/>
        </w:rPr>
        <w:br/>
      </w:r>
      <w:r>
        <w:rPr>
          <w:rFonts w:ascii="Courier New" w:hAnsi="Courier New"/>
          <w:sz w:val="20"/>
        </w:rPr>
        <w:br/>
        <w:t xml:space="preserve">    &lt;main&gt;</w:t>
      </w:r>
      <w:r>
        <w:rPr>
          <w:rFonts w:ascii="Courier New" w:hAnsi="Courier New"/>
          <w:sz w:val="20"/>
        </w:rPr>
        <w:br/>
        <w:t xml:space="preserve">        &lt;article&gt;</w:t>
      </w:r>
      <w:r>
        <w:rPr>
          <w:rFonts w:ascii="Courier New" w:hAnsi="Courier New"/>
          <w:sz w:val="20"/>
        </w:rPr>
        <w:br/>
        <w:t xml:space="preserve">            &lt;h2&gt;Introduction to Web Design&lt;/h2&gt;</w:t>
      </w:r>
      <w:r>
        <w:rPr>
          <w:rFonts w:ascii="Courier New" w:hAnsi="Courier New"/>
          <w:sz w:val="20"/>
        </w:rPr>
        <w:br/>
        <w:t xml:space="preserve">            &lt;p&gt;Learn the basics of modern web design...&lt;/p&gt;</w:t>
      </w:r>
      <w:r>
        <w:rPr>
          <w:rFonts w:ascii="Courier New" w:hAnsi="Courier New"/>
          <w:sz w:val="20"/>
        </w:rPr>
        <w:br/>
        <w:t xml:space="preserve">        &lt;/article&gt;</w:t>
      </w:r>
      <w:r>
        <w:rPr>
          <w:rFonts w:ascii="Courier New" w:hAnsi="Courier New"/>
          <w:sz w:val="20"/>
        </w:rPr>
        <w:br/>
      </w:r>
      <w:r>
        <w:rPr>
          <w:rFonts w:ascii="Courier New" w:hAnsi="Courier New"/>
          <w:sz w:val="20"/>
        </w:rPr>
        <w:br/>
        <w:t xml:space="preserve">        &lt;article&gt;</w:t>
      </w:r>
      <w:r>
        <w:rPr>
          <w:rFonts w:ascii="Courier New" w:hAnsi="Courier New"/>
          <w:sz w:val="20"/>
        </w:rPr>
        <w:br/>
        <w:t xml:space="preserve">            &lt;h2&gt;Responsive CSS&lt;/h2&gt;</w:t>
      </w:r>
      <w:r>
        <w:rPr>
          <w:rFonts w:ascii="Courier New" w:hAnsi="Courier New"/>
          <w:sz w:val="20"/>
        </w:rPr>
        <w:br/>
        <w:t xml:space="preserve">            &lt;p&gt;Learn how websites adapt to different screens...&lt;/p&gt;</w:t>
      </w:r>
      <w:r>
        <w:rPr>
          <w:rFonts w:ascii="Courier New" w:hAnsi="Courier New"/>
          <w:sz w:val="20"/>
        </w:rPr>
        <w:br/>
        <w:t xml:space="preserve">        &lt;/article&gt;</w:t>
      </w:r>
      <w:r>
        <w:rPr>
          <w:rFonts w:ascii="Courier New" w:hAnsi="Courier New"/>
          <w:sz w:val="20"/>
        </w:rPr>
        <w:br/>
        <w:t xml:space="preserve">    &lt;/main&gt;</w:t>
      </w:r>
      <w:r>
        <w:rPr>
          <w:rFonts w:ascii="Courier New" w:hAnsi="Courier New"/>
          <w:sz w:val="20"/>
        </w:rPr>
        <w:br/>
      </w:r>
      <w:r>
        <w:rPr>
          <w:rFonts w:ascii="Courier New" w:hAnsi="Courier New"/>
          <w:sz w:val="20"/>
        </w:rPr>
        <w:br/>
        <w:t xml:space="preserve">    &lt;footer&gt;Copyright 2026&lt;/footer&gt;</w:t>
      </w:r>
      <w:r>
        <w:rPr>
          <w:rFonts w:ascii="Courier New" w:hAnsi="Courier New"/>
          <w:sz w:val="20"/>
        </w:rPr>
        <w:br/>
        <w:t>&lt;/div&gt;</w:t>
      </w:r>
    </w:p>
    <w:p w14:paraId="0F57EABE" w14:textId="3E85F911" w:rsidR="005261F5" w:rsidRDefault="00000000">
      <w:pPr>
        <w:spacing w:after="120"/>
        <w:ind w:left="432"/>
      </w:pPr>
      <w:proofErr w:type="gramStart"/>
      <w:r>
        <w:rPr>
          <w:rFonts w:ascii="Courier New" w:hAnsi="Courier New"/>
          <w:sz w:val="20"/>
        </w:rPr>
        <w:t>.blog</w:t>
      </w:r>
      <w:proofErr w:type="gramEnd"/>
      <w:r>
        <w:rPr>
          <w:rFonts w:ascii="Courier New" w:hAnsi="Courier New"/>
          <w:sz w:val="20"/>
        </w:rPr>
        <w:t xml:space="preserve"> {</w:t>
      </w:r>
      <w:r>
        <w:rPr>
          <w:rFonts w:ascii="Courier New" w:hAnsi="Courier New"/>
          <w:sz w:val="20"/>
        </w:rPr>
        <w:br/>
        <w:t xml:space="preserve">    width: 100%;</w:t>
      </w:r>
      <w:r>
        <w:rPr>
          <w:rFonts w:ascii="Courier New" w:hAnsi="Courier New"/>
          <w:sz w:val="20"/>
        </w:rPr>
        <w:br/>
        <w:t>}</w:t>
      </w:r>
      <w:r>
        <w:rPr>
          <w:rFonts w:ascii="Courier New" w:hAnsi="Courier New"/>
          <w:sz w:val="20"/>
        </w:rPr>
        <w:br/>
      </w:r>
      <w:r>
        <w:rPr>
          <w:rFonts w:ascii="Courier New" w:hAnsi="Courier New"/>
          <w:sz w:val="20"/>
        </w:rPr>
        <w:br/>
        <w:t>main {</w:t>
      </w:r>
      <w:r>
        <w:rPr>
          <w:rFonts w:ascii="Courier New" w:hAnsi="Courier New"/>
          <w:sz w:val="20"/>
        </w:rPr>
        <w:br/>
        <w:t xml:space="preserve">    padding: 15px;</w:t>
      </w:r>
      <w:r>
        <w:rPr>
          <w:rFonts w:ascii="Courier New" w:hAnsi="Courier New"/>
          <w:sz w:val="20"/>
        </w:rPr>
        <w:br/>
        <w:t>}</w:t>
      </w:r>
    </w:p>
    <w:p w14:paraId="3AD52B81" w14:textId="77777777" w:rsidR="005261F5" w:rsidRDefault="00000000">
      <w:r>
        <w:rPr>
          <w:b/>
        </w:rPr>
        <w:t>(c) Demonstration of Layout Scaling</w:t>
      </w:r>
    </w:p>
    <w:p w14:paraId="1EF2BB59" w14:textId="77777777" w:rsidR="005261F5" w:rsidRDefault="00000000">
      <w:pPr>
        <w:spacing w:after="120"/>
      </w:pPr>
      <w:r>
        <w:t>On mobile screens, blog content should normally appear in a single column so that users do not need to zoom or scroll horizontally. On larger screens, the layout can use multiple columns or a sidebar.</w:t>
      </w:r>
    </w:p>
    <w:p w14:paraId="583E9BFD" w14:textId="77777777" w:rsidR="005261F5" w:rsidRDefault="00000000">
      <w:r>
        <w:rPr>
          <w:b/>
        </w:rPr>
        <w:t>(d) Accessibility and Readability</w:t>
      </w:r>
    </w:p>
    <w:p w14:paraId="74F31E6F" w14:textId="77777777" w:rsidR="005261F5" w:rsidRDefault="00000000">
      <w:pPr>
        <w:pStyle w:val="ListBullet"/>
        <w:spacing w:after="60"/>
      </w:pPr>
      <w:r>
        <w:t>Use semantic elements such as header, nav, main, article, aside, and footer.</w:t>
      </w:r>
    </w:p>
    <w:p w14:paraId="2DE38D40" w14:textId="77777777" w:rsidR="005261F5" w:rsidRDefault="00000000">
      <w:pPr>
        <w:pStyle w:val="ListBullet"/>
        <w:spacing w:after="60"/>
      </w:pPr>
      <w:r>
        <w:t>Use sufficient color contrast between text and background.</w:t>
      </w:r>
    </w:p>
    <w:p w14:paraId="0DAE8CB8" w14:textId="77777777" w:rsidR="005261F5" w:rsidRDefault="00000000">
      <w:pPr>
        <w:pStyle w:val="ListBullet"/>
        <w:spacing w:after="60"/>
      </w:pPr>
      <w:r>
        <w:t>Use readable font sizes and comfortable line spacing.</w:t>
      </w:r>
    </w:p>
    <w:p w14:paraId="7C5938B8" w14:textId="77777777" w:rsidR="005261F5" w:rsidRDefault="00000000">
      <w:pPr>
        <w:pStyle w:val="ListBullet"/>
        <w:spacing w:after="60"/>
      </w:pPr>
      <w:r>
        <w:t>Provide alternative text for meaningful images.</w:t>
      </w:r>
    </w:p>
    <w:p w14:paraId="05E1EECC" w14:textId="77777777" w:rsidR="005261F5" w:rsidRDefault="00000000">
      <w:pPr>
        <w:pStyle w:val="ListBullet"/>
        <w:spacing w:after="60"/>
      </w:pPr>
      <w:r>
        <w:t>Ensure links and buttons can be operated using a keyboard.</w:t>
      </w:r>
    </w:p>
    <w:p w14:paraId="4792B6A4" w14:textId="77777777" w:rsidR="005261F5" w:rsidRDefault="00000000">
      <w:pPr>
        <w:pStyle w:val="ListBullet"/>
        <w:spacing w:after="60"/>
      </w:pPr>
      <w:r>
        <w:t>Provide visible focus indicators.</w:t>
      </w:r>
    </w:p>
    <w:p w14:paraId="627583B3" w14:textId="77777777" w:rsidR="005261F5" w:rsidRDefault="00000000">
      <w:pPr>
        <w:pStyle w:val="ListBullet"/>
        <w:spacing w:after="60"/>
      </w:pPr>
      <w:r>
        <w:t>Avoid long lines of text on large screens.</w:t>
      </w:r>
    </w:p>
    <w:p w14:paraId="514A46DD" w14:textId="77777777" w:rsidR="005261F5" w:rsidRDefault="00000000">
      <w:pPr>
        <w:pStyle w:val="ListBullet"/>
        <w:spacing w:after="60"/>
      </w:pPr>
      <w:r>
        <w:t>Use responsive images so that they do not overflow small screens.</w:t>
      </w:r>
    </w:p>
    <w:p w14:paraId="298D6826" w14:textId="77777777" w:rsidR="005261F5" w:rsidRDefault="00000000">
      <w:r>
        <w:rPr>
          <w:b/>
        </w:rPr>
        <w:t>Conclusion</w:t>
      </w:r>
    </w:p>
    <w:p w14:paraId="30E147CE" w14:textId="77777777" w:rsidR="005261F5" w:rsidRDefault="00000000">
      <w:pPr>
        <w:spacing w:after="120"/>
      </w:pPr>
      <w:r>
        <w:t>A mobile-first blog layout starts with a simple single-column design and progressively enhances the layout for larger screens. Semantic HTML, readable typography, responsive images, media queries, and accessibility features make the blog easier to use on a wide range of devices.</w:t>
      </w:r>
    </w:p>
    <w:p w14:paraId="4D8C870C" w14:textId="77777777" w:rsidR="005261F5" w:rsidRPr="00E10FB1" w:rsidRDefault="00000000">
      <w:pPr>
        <w:rPr>
          <w:color w:val="EE0000"/>
        </w:rPr>
      </w:pPr>
      <w:r w:rsidRPr="00E10FB1">
        <w:rPr>
          <w:b/>
          <w:color w:val="EE0000"/>
          <w:sz w:val="28"/>
        </w:rPr>
        <w:t>QUESTION 5: JavaScript Event Handling for Dynamic Menu – Marks (4)</w:t>
      </w:r>
    </w:p>
    <w:p w14:paraId="2325AFB4" w14:textId="77777777" w:rsidR="005261F5" w:rsidRDefault="00000000">
      <w:pPr>
        <w:spacing w:after="120"/>
      </w:pPr>
      <w:r>
        <w:lastRenderedPageBreak/>
        <w:t>Suppose that a website includes a dynamic menu that responds to user interactions.</w:t>
      </w:r>
    </w:p>
    <w:p w14:paraId="77D245C8" w14:textId="77777777" w:rsidR="005261F5" w:rsidRDefault="00000000">
      <w:r>
        <w:rPr>
          <w:b/>
        </w:rPr>
        <w:t>(a) Appropriate JavaScript Events</w:t>
      </w:r>
    </w:p>
    <w:p w14:paraId="58CC0F1A" w14:textId="77777777" w:rsidR="005261F5" w:rsidRDefault="00000000">
      <w:pPr>
        <w:spacing w:after="120"/>
      </w:pPr>
      <w:r>
        <w:t>JavaScript events allow a web page to respond to actions performed by the user. For a dynamic menu, different events can be used depending on the required interaction.</w:t>
      </w:r>
    </w:p>
    <w:p w14:paraId="276C459E" w14:textId="77777777" w:rsidR="005261F5" w:rsidRDefault="00000000">
      <w:pPr>
        <w:pStyle w:val="ListBullet"/>
        <w:spacing w:after="60"/>
      </w:pPr>
      <w:r>
        <w:t>click: Opens or closes the menu when the user clicks a menu button.</w:t>
      </w:r>
    </w:p>
    <w:p w14:paraId="7FB78AD2" w14:textId="77777777" w:rsidR="005261F5" w:rsidRDefault="00000000">
      <w:pPr>
        <w:pStyle w:val="ListBullet"/>
        <w:spacing w:after="60"/>
      </w:pPr>
      <w:r>
        <w:t>mouseover: Can display a submenu when the pointer moves over an item.</w:t>
      </w:r>
    </w:p>
    <w:p w14:paraId="3F55A4FB" w14:textId="77777777" w:rsidR="005261F5" w:rsidRDefault="00000000">
      <w:pPr>
        <w:pStyle w:val="ListBullet"/>
        <w:spacing w:after="60"/>
      </w:pPr>
      <w:r>
        <w:t>mouseout: Can hide a submenu when the pointer leaves an item.</w:t>
      </w:r>
    </w:p>
    <w:p w14:paraId="53A7136A" w14:textId="77777777" w:rsidR="005261F5" w:rsidRDefault="00000000">
      <w:pPr>
        <w:pStyle w:val="ListBullet"/>
        <w:spacing w:after="60"/>
      </w:pPr>
      <w:r>
        <w:t>keydown: Allows keyboard users to open or navigate the menu.</w:t>
      </w:r>
    </w:p>
    <w:p w14:paraId="4BA0A85E" w14:textId="77777777" w:rsidR="005261F5" w:rsidRDefault="00000000">
      <w:pPr>
        <w:pStyle w:val="ListBullet"/>
        <w:spacing w:after="60"/>
      </w:pPr>
      <w:r>
        <w:t>focus: Detects when a menu item receives keyboard focus.</w:t>
      </w:r>
    </w:p>
    <w:p w14:paraId="6D67F656" w14:textId="77777777" w:rsidR="005261F5" w:rsidRDefault="00000000">
      <w:pPr>
        <w:pStyle w:val="ListBullet"/>
        <w:spacing w:after="60"/>
      </w:pPr>
      <w:r>
        <w:t>blur: Detects when focus leaves a menu item.</w:t>
      </w:r>
    </w:p>
    <w:p w14:paraId="4862396D" w14:textId="77777777" w:rsidR="005261F5" w:rsidRDefault="00000000">
      <w:r>
        <w:rPr>
          <w:b/>
        </w:rPr>
        <w:t>(b) Event Handling Logic</w:t>
      </w:r>
    </w:p>
    <w:p w14:paraId="7B41F1EC" w14:textId="77777777" w:rsidR="005261F5" w:rsidRDefault="00000000">
      <w:pPr>
        <w:spacing w:after="120"/>
      </w:pPr>
      <w:r>
        <w:t>A dynamic mobile menu can use a click event on a hamburger button. When the button is clicked, JavaScript can add or remove an active class from the navigation element.</w:t>
      </w:r>
    </w:p>
    <w:p w14:paraId="2BEAD715" w14:textId="77777777" w:rsidR="005261F5" w:rsidRDefault="00000000">
      <w:pPr>
        <w:spacing w:after="120"/>
        <w:ind w:left="432"/>
      </w:pPr>
      <w:r>
        <w:rPr>
          <w:rFonts w:ascii="Courier New" w:hAnsi="Courier New"/>
          <w:sz w:val="20"/>
        </w:rPr>
        <w:t>&lt;button id="menuBtn"&gt;☰ Menu&lt;/button&gt;</w:t>
      </w:r>
      <w:r>
        <w:rPr>
          <w:rFonts w:ascii="Courier New" w:hAnsi="Courier New"/>
          <w:sz w:val="20"/>
        </w:rPr>
        <w:br/>
      </w:r>
      <w:r>
        <w:rPr>
          <w:rFonts w:ascii="Courier New" w:hAnsi="Courier New"/>
          <w:sz w:val="20"/>
        </w:rPr>
        <w:br/>
        <w:t>&lt;nav id="menu" class="menu"&gt;</w:t>
      </w:r>
      <w:r>
        <w:rPr>
          <w:rFonts w:ascii="Courier New" w:hAnsi="Courier New"/>
          <w:sz w:val="20"/>
        </w:rPr>
        <w:br/>
        <w:t xml:space="preserve">    &lt;a href="#"&gt;Home&lt;/a&gt;</w:t>
      </w:r>
      <w:r>
        <w:rPr>
          <w:rFonts w:ascii="Courier New" w:hAnsi="Courier New"/>
          <w:sz w:val="20"/>
        </w:rPr>
        <w:br/>
        <w:t xml:space="preserve">    &lt;a href="#"&gt;Products&lt;/a&gt;</w:t>
      </w:r>
      <w:r>
        <w:rPr>
          <w:rFonts w:ascii="Courier New" w:hAnsi="Courier New"/>
          <w:sz w:val="20"/>
        </w:rPr>
        <w:br/>
        <w:t xml:space="preserve">    &lt;a href="#"&gt;Services&lt;/a&gt;</w:t>
      </w:r>
      <w:r>
        <w:rPr>
          <w:rFonts w:ascii="Courier New" w:hAnsi="Courier New"/>
          <w:sz w:val="20"/>
        </w:rPr>
        <w:br/>
        <w:t xml:space="preserve">    &lt;a href="#"&gt;Contact&lt;/a&gt;</w:t>
      </w:r>
      <w:r>
        <w:rPr>
          <w:rFonts w:ascii="Courier New" w:hAnsi="Courier New"/>
          <w:sz w:val="20"/>
        </w:rPr>
        <w:br/>
        <w:t>&lt;/nav&gt;</w:t>
      </w:r>
    </w:p>
    <w:p w14:paraId="6B4A0D47" w14:textId="77777777" w:rsidR="005261F5" w:rsidRDefault="00000000">
      <w:pPr>
        <w:spacing w:after="120"/>
        <w:ind w:left="432"/>
      </w:pPr>
      <w:r>
        <w:rPr>
          <w:rFonts w:ascii="Courier New" w:hAnsi="Courier New"/>
          <w:sz w:val="20"/>
        </w:rPr>
        <w:t>const menuBtn = document.getElementById("menuBtn");</w:t>
      </w:r>
      <w:r>
        <w:rPr>
          <w:rFonts w:ascii="Courier New" w:hAnsi="Courier New"/>
          <w:sz w:val="20"/>
        </w:rPr>
        <w:br/>
        <w:t>const menu = document.getElementById("menu");</w:t>
      </w:r>
      <w:r>
        <w:rPr>
          <w:rFonts w:ascii="Courier New" w:hAnsi="Courier New"/>
          <w:sz w:val="20"/>
        </w:rPr>
        <w:br/>
      </w:r>
      <w:r>
        <w:rPr>
          <w:rFonts w:ascii="Courier New" w:hAnsi="Courier New"/>
          <w:sz w:val="20"/>
        </w:rPr>
        <w:br/>
        <w:t>menuBtn.addEventListener("click", function() {</w:t>
      </w:r>
      <w:r>
        <w:rPr>
          <w:rFonts w:ascii="Courier New" w:hAnsi="Courier New"/>
          <w:sz w:val="20"/>
        </w:rPr>
        <w:br/>
        <w:t xml:space="preserve">    menu.classList.toggle("active");</w:t>
      </w:r>
      <w:r>
        <w:rPr>
          <w:rFonts w:ascii="Courier New" w:hAnsi="Courier New"/>
          <w:sz w:val="20"/>
        </w:rPr>
        <w:br/>
        <w:t>});</w:t>
      </w:r>
    </w:p>
    <w:p w14:paraId="12EC5608" w14:textId="77777777" w:rsidR="005261F5" w:rsidRDefault="00000000">
      <w:pPr>
        <w:spacing w:after="120"/>
        <w:ind w:left="432"/>
      </w:pPr>
      <w:r>
        <w:rPr>
          <w:rFonts w:ascii="Courier New" w:hAnsi="Courier New"/>
          <w:sz w:val="20"/>
        </w:rPr>
        <w:t>.menu {</w:t>
      </w:r>
      <w:r>
        <w:rPr>
          <w:rFonts w:ascii="Courier New" w:hAnsi="Courier New"/>
          <w:sz w:val="20"/>
        </w:rPr>
        <w:br/>
        <w:t xml:space="preserve">    display: none;</w:t>
      </w:r>
      <w:r>
        <w:rPr>
          <w:rFonts w:ascii="Courier New" w:hAnsi="Courier New"/>
          <w:sz w:val="20"/>
        </w:rPr>
        <w:br/>
        <w:t>}</w:t>
      </w:r>
      <w:r>
        <w:rPr>
          <w:rFonts w:ascii="Courier New" w:hAnsi="Courier New"/>
          <w:sz w:val="20"/>
        </w:rPr>
        <w:br/>
      </w:r>
      <w:r>
        <w:rPr>
          <w:rFonts w:ascii="Courier New" w:hAnsi="Courier New"/>
          <w:sz w:val="20"/>
        </w:rPr>
        <w:br/>
        <w:t>.menu.active {</w:t>
      </w:r>
      <w:r>
        <w:rPr>
          <w:rFonts w:ascii="Courier New" w:hAnsi="Courier New"/>
          <w:sz w:val="20"/>
        </w:rPr>
        <w:br/>
        <w:t xml:space="preserve">    display: block;</w:t>
      </w:r>
      <w:r>
        <w:rPr>
          <w:rFonts w:ascii="Courier New" w:hAnsi="Courier New"/>
          <w:sz w:val="20"/>
        </w:rPr>
        <w:br/>
        <w:t>}</w:t>
      </w:r>
    </w:p>
    <w:p w14:paraId="0FAD207D" w14:textId="77777777" w:rsidR="005261F5" w:rsidRDefault="00000000">
      <w:r>
        <w:rPr>
          <w:b/>
        </w:rPr>
        <w:t>(c) Interaction for User Actions</w:t>
      </w:r>
    </w:p>
    <w:p w14:paraId="7FC41BFF" w14:textId="77777777" w:rsidR="005261F5" w:rsidRDefault="00000000">
      <w:pPr>
        <w:spacing w:after="120"/>
      </w:pPr>
      <w:r>
        <w:t>The menu can respond to click, hover, and keyboard interactions. For example, clicking the hamburger button can show or hide the menu. On desktop screens, a submenu can be displayed when the pointer moves over a category.</w:t>
      </w:r>
    </w:p>
    <w:p w14:paraId="2172F582" w14:textId="77777777" w:rsidR="005261F5" w:rsidRDefault="00000000">
      <w:pPr>
        <w:spacing w:after="120"/>
        <w:ind w:left="432"/>
      </w:pPr>
      <w:r>
        <w:rPr>
          <w:rFonts w:ascii="Courier New" w:hAnsi="Courier New"/>
          <w:sz w:val="20"/>
        </w:rPr>
        <w:t>const item = document.querySelector(".category");</w:t>
      </w:r>
      <w:r>
        <w:rPr>
          <w:rFonts w:ascii="Courier New" w:hAnsi="Courier New"/>
          <w:sz w:val="20"/>
        </w:rPr>
        <w:br/>
      </w:r>
      <w:r>
        <w:rPr>
          <w:rFonts w:ascii="Courier New" w:hAnsi="Courier New"/>
          <w:sz w:val="20"/>
        </w:rPr>
        <w:br/>
        <w:t>item.addEventListener("mouseover", function() {</w:t>
      </w:r>
      <w:r>
        <w:rPr>
          <w:rFonts w:ascii="Courier New" w:hAnsi="Courier New"/>
          <w:sz w:val="20"/>
        </w:rPr>
        <w:br/>
        <w:t xml:space="preserve">    item.classList.add("open");</w:t>
      </w:r>
      <w:r>
        <w:rPr>
          <w:rFonts w:ascii="Courier New" w:hAnsi="Courier New"/>
          <w:sz w:val="20"/>
        </w:rPr>
        <w:br/>
        <w:t>});</w:t>
      </w:r>
      <w:r>
        <w:rPr>
          <w:rFonts w:ascii="Courier New" w:hAnsi="Courier New"/>
          <w:sz w:val="20"/>
        </w:rPr>
        <w:br/>
      </w:r>
      <w:r>
        <w:rPr>
          <w:rFonts w:ascii="Courier New" w:hAnsi="Courier New"/>
          <w:sz w:val="20"/>
        </w:rPr>
        <w:lastRenderedPageBreak/>
        <w:br/>
        <w:t>item.addEventListener("mouseout", function() {</w:t>
      </w:r>
      <w:r>
        <w:rPr>
          <w:rFonts w:ascii="Courier New" w:hAnsi="Courier New"/>
          <w:sz w:val="20"/>
        </w:rPr>
        <w:br/>
        <w:t xml:space="preserve">    item.classList.remove("open");</w:t>
      </w:r>
      <w:r>
        <w:rPr>
          <w:rFonts w:ascii="Courier New" w:hAnsi="Courier New"/>
          <w:sz w:val="20"/>
        </w:rPr>
        <w:br/>
        <w:t>});</w:t>
      </w:r>
    </w:p>
    <w:p w14:paraId="5241370B" w14:textId="77777777" w:rsidR="005261F5" w:rsidRDefault="00000000">
      <w:pPr>
        <w:spacing w:after="120"/>
      </w:pPr>
      <w:r>
        <w:t>For keyboard accessibility, keydown events can be used to support the Enter and Escape keys.</w:t>
      </w:r>
    </w:p>
    <w:p w14:paraId="2AE99164" w14:textId="77777777" w:rsidR="005261F5" w:rsidRDefault="00000000">
      <w:pPr>
        <w:spacing w:after="120"/>
        <w:ind w:left="432"/>
      </w:pPr>
      <w:r>
        <w:rPr>
          <w:rFonts w:ascii="Courier New" w:hAnsi="Courier New"/>
          <w:sz w:val="20"/>
        </w:rPr>
        <w:t>menuBtn.addEventListener("keydown", function(event) {</w:t>
      </w:r>
      <w:r>
        <w:rPr>
          <w:rFonts w:ascii="Courier New" w:hAnsi="Courier New"/>
          <w:sz w:val="20"/>
        </w:rPr>
        <w:br/>
        <w:t xml:space="preserve">    if (event.key === "Enter" || event.key === " ") {</w:t>
      </w:r>
      <w:r>
        <w:rPr>
          <w:rFonts w:ascii="Courier New" w:hAnsi="Courier New"/>
          <w:sz w:val="20"/>
        </w:rPr>
        <w:br/>
        <w:t xml:space="preserve">        menu.classList.toggle("active");</w:t>
      </w:r>
      <w:r>
        <w:rPr>
          <w:rFonts w:ascii="Courier New" w:hAnsi="Courier New"/>
          <w:sz w:val="20"/>
        </w:rPr>
        <w:br/>
        <w:t xml:space="preserve">    }</w:t>
      </w:r>
      <w:r>
        <w:rPr>
          <w:rFonts w:ascii="Courier New" w:hAnsi="Courier New"/>
          <w:sz w:val="20"/>
        </w:rPr>
        <w:br/>
      </w:r>
      <w:r>
        <w:rPr>
          <w:rFonts w:ascii="Courier New" w:hAnsi="Courier New"/>
          <w:sz w:val="20"/>
        </w:rPr>
        <w:br/>
        <w:t xml:space="preserve">    if (event.key === "Escape") {</w:t>
      </w:r>
      <w:r>
        <w:rPr>
          <w:rFonts w:ascii="Courier New" w:hAnsi="Courier New"/>
          <w:sz w:val="20"/>
        </w:rPr>
        <w:br/>
        <w:t xml:space="preserve">        menu.classList.remove("active");</w:t>
      </w:r>
      <w:r>
        <w:rPr>
          <w:rFonts w:ascii="Courier New" w:hAnsi="Courier New"/>
          <w:sz w:val="20"/>
        </w:rPr>
        <w:br/>
        <w:t xml:space="preserve">    }</w:t>
      </w:r>
      <w:r>
        <w:rPr>
          <w:rFonts w:ascii="Courier New" w:hAnsi="Courier New"/>
          <w:sz w:val="20"/>
        </w:rPr>
        <w:br/>
        <w:t>});</w:t>
      </w:r>
    </w:p>
    <w:p w14:paraId="5D7B6E7C" w14:textId="77777777" w:rsidR="005261F5" w:rsidRDefault="00000000">
      <w:r>
        <w:rPr>
          <w:b/>
        </w:rPr>
        <w:t>(d) Evaluation and Suggested Improvements</w:t>
      </w:r>
    </w:p>
    <w:p w14:paraId="634A7DFC" w14:textId="77777777" w:rsidR="005261F5" w:rsidRDefault="00000000">
      <w:pPr>
        <w:spacing w:after="120"/>
      </w:pPr>
      <w:r>
        <w:t>Event-driven menus improve interactivity and allow the same navigation structure to behave differently depending on the user's device. However, event handling should be designed carefully so that the menu remains accessible and responsive.</w:t>
      </w:r>
    </w:p>
    <w:p w14:paraId="3BD01ED0" w14:textId="77777777" w:rsidR="005261F5" w:rsidRDefault="00000000">
      <w:pPr>
        <w:pStyle w:val="ListBullet"/>
        <w:spacing w:after="60"/>
      </w:pPr>
      <w:r>
        <w:t>Use addEventListener() rather than inline event attributes for better separation of HTML and JavaScript.</w:t>
      </w:r>
    </w:p>
    <w:p w14:paraId="3A3AEB7A" w14:textId="77777777" w:rsidR="005261F5" w:rsidRDefault="00000000">
      <w:pPr>
        <w:pStyle w:val="ListBullet"/>
        <w:spacing w:after="60"/>
      </w:pPr>
      <w:r>
        <w:t>Use click events for touch-friendly menu controls.</w:t>
      </w:r>
    </w:p>
    <w:p w14:paraId="01687FF7" w14:textId="77777777" w:rsidR="005261F5" w:rsidRDefault="00000000">
      <w:pPr>
        <w:pStyle w:val="ListBullet"/>
        <w:spacing w:after="60"/>
      </w:pPr>
      <w:r>
        <w:t>Support keyboard navigation using keydown and focus events.</w:t>
      </w:r>
    </w:p>
    <w:p w14:paraId="2101D5A3" w14:textId="77777777" w:rsidR="005261F5" w:rsidRDefault="00000000">
      <w:pPr>
        <w:pStyle w:val="ListBullet"/>
        <w:spacing w:after="60"/>
      </w:pPr>
      <w:r>
        <w:t>Use Escape to close an open menu where appropriate.</w:t>
      </w:r>
    </w:p>
    <w:p w14:paraId="5E6D9CD0" w14:textId="77777777" w:rsidR="005261F5" w:rsidRDefault="00000000">
      <w:pPr>
        <w:pStyle w:val="ListBullet"/>
        <w:spacing w:after="60"/>
      </w:pPr>
      <w:r>
        <w:t>Update accessibility attributes such as aria-expanded when a menu opens or closes.</w:t>
      </w:r>
    </w:p>
    <w:p w14:paraId="2E25D1A9" w14:textId="77777777" w:rsidR="005261F5" w:rsidRDefault="00000000">
      <w:pPr>
        <w:pStyle w:val="ListBullet"/>
        <w:spacing w:after="60"/>
      </w:pPr>
      <w:r>
        <w:t>Avoid excessive mouseover interactions on mobile devices.</w:t>
      </w:r>
    </w:p>
    <w:p w14:paraId="7BE90660" w14:textId="77777777" w:rsidR="005261F5" w:rsidRDefault="00000000">
      <w:pPr>
        <w:pStyle w:val="ListBullet"/>
        <w:spacing w:after="60"/>
      </w:pPr>
      <w:r>
        <w:t>Ensure that menu controls provide clear visual feedback.</w:t>
      </w:r>
    </w:p>
    <w:p w14:paraId="35A683BE" w14:textId="77777777" w:rsidR="005261F5" w:rsidRDefault="00000000">
      <w:pPr>
        <w:pStyle w:val="ListBullet"/>
        <w:spacing w:after="60"/>
      </w:pPr>
      <w:r>
        <w:t>Keep JavaScript simple to reduce unnecessary processing.</w:t>
      </w:r>
    </w:p>
    <w:p w14:paraId="5018D508" w14:textId="77777777" w:rsidR="005261F5" w:rsidRDefault="00000000">
      <w:pPr>
        <w:spacing w:after="120"/>
        <w:ind w:left="432"/>
      </w:pPr>
      <w:r>
        <w:rPr>
          <w:rFonts w:ascii="Courier New" w:hAnsi="Courier New"/>
          <w:sz w:val="20"/>
        </w:rPr>
        <w:t>menuBtn.addEventListener("click", function() {</w:t>
      </w:r>
      <w:r>
        <w:rPr>
          <w:rFonts w:ascii="Courier New" w:hAnsi="Courier New"/>
          <w:sz w:val="20"/>
        </w:rPr>
        <w:br/>
        <w:t xml:space="preserve">    const isOpen = menu.classList.toggle("active");</w:t>
      </w:r>
      <w:r>
        <w:rPr>
          <w:rFonts w:ascii="Courier New" w:hAnsi="Courier New"/>
          <w:sz w:val="20"/>
        </w:rPr>
        <w:br/>
      </w:r>
      <w:r>
        <w:rPr>
          <w:rFonts w:ascii="Courier New" w:hAnsi="Courier New"/>
          <w:sz w:val="20"/>
        </w:rPr>
        <w:br/>
        <w:t xml:space="preserve">    menuBtn.setAttribute(</w:t>
      </w:r>
      <w:r>
        <w:rPr>
          <w:rFonts w:ascii="Courier New" w:hAnsi="Courier New"/>
          <w:sz w:val="20"/>
        </w:rPr>
        <w:br/>
        <w:t xml:space="preserve">        "aria-expanded",</w:t>
      </w:r>
      <w:r>
        <w:rPr>
          <w:rFonts w:ascii="Courier New" w:hAnsi="Courier New"/>
          <w:sz w:val="20"/>
        </w:rPr>
        <w:br/>
        <w:t xml:space="preserve">        isOpen</w:t>
      </w:r>
      <w:r>
        <w:rPr>
          <w:rFonts w:ascii="Courier New" w:hAnsi="Courier New"/>
          <w:sz w:val="20"/>
        </w:rPr>
        <w:br/>
        <w:t xml:space="preserve">    );</w:t>
      </w:r>
      <w:r>
        <w:rPr>
          <w:rFonts w:ascii="Courier New" w:hAnsi="Courier New"/>
          <w:sz w:val="20"/>
        </w:rPr>
        <w:br/>
        <w:t>});</w:t>
      </w:r>
    </w:p>
    <w:p w14:paraId="63B178E8" w14:textId="77777777" w:rsidR="005261F5" w:rsidRDefault="00000000">
      <w:r>
        <w:rPr>
          <w:b/>
        </w:rPr>
        <w:t>Conclusion</w:t>
      </w:r>
    </w:p>
    <w:p w14:paraId="2A7856CA" w14:textId="77777777" w:rsidR="005261F5" w:rsidRDefault="00000000">
      <w:pPr>
        <w:spacing w:after="120"/>
      </w:pPr>
      <w:r>
        <w:t>JavaScript event handling makes navigation menus dynamic and interactive. Events such as click, mouseover, focus, and keydown can be combined with CSS classes to create responsive menus. Proper keyboard support and accessibility attributes should be included so that the menu can be used by all users.</w:t>
      </w:r>
    </w:p>
    <w:sectPr w:rsidR="005261F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862000">
    <w:abstractNumId w:val="8"/>
  </w:num>
  <w:num w:numId="2" w16cid:durableId="2074961585">
    <w:abstractNumId w:val="6"/>
  </w:num>
  <w:num w:numId="3" w16cid:durableId="117838451">
    <w:abstractNumId w:val="5"/>
  </w:num>
  <w:num w:numId="4" w16cid:durableId="94639067">
    <w:abstractNumId w:val="4"/>
  </w:num>
  <w:num w:numId="5" w16cid:durableId="2139642657">
    <w:abstractNumId w:val="7"/>
  </w:num>
  <w:num w:numId="6" w16cid:durableId="567115225">
    <w:abstractNumId w:val="3"/>
  </w:num>
  <w:num w:numId="7" w16cid:durableId="1348948245">
    <w:abstractNumId w:val="2"/>
  </w:num>
  <w:num w:numId="8" w16cid:durableId="605191948">
    <w:abstractNumId w:val="1"/>
  </w:num>
  <w:num w:numId="9" w16cid:durableId="157268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1046"/>
    <w:rsid w:val="0029639D"/>
    <w:rsid w:val="00326F90"/>
    <w:rsid w:val="003A038D"/>
    <w:rsid w:val="005261F5"/>
    <w:rsid w:val="00AA1D8D"/>
    <w:rsid w:val="00B47730"/>
    <w:rsid w:val="00CB0664"/>
    <w:rsid w:val="00E10F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DC3E4"/>
  <w14:defaultImageDpi w14:val="300"/>
  <w15:docId w15:val="{17CEDAD5-BCA2-4E88-8BA1-8E1117265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2354</Words>
  <Characters>13421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Naga Hruday deepak</cp:lastModifiedBy>
  <cp:revision>2</cp:revision>
  <dcterms:created xsi:type="dcterms:W3CDTF">2026-08-08T05:33:00Z</dcterms:created>
  <dcterms:modified xsi:type="dcterms:W3CDTF">2026-08-08T05:33:00Z</dcterms:modified>
  <cp:category/>
</cp:coreProperties>
</file>