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TestMethodBacs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payment scheme is Bacs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existing Account is not null and the allowed payment scheme is AllowedPaymentSchemes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Case: Success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Expected Output: True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Test case Output: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Method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TestMethodFasterPayments():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payment scheme is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existing Account is null   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will be false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Result: Success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Expected Output: False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case Output: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Method : TestMethodChaps()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existing Account object is not null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Payment type is equal to Chaps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Account status is equal to live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Case: Success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Expected Result: True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Test case Output: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Method : TestMethodNullBacs()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existing Account object is null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payment type is equal to Bacs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Case: Success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Expected Result: False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Test case Output: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Method : TestMethodNullFasterPayments()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existing Account object is null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payment type is equal to Bacs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Case: Success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Expected Result: False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case Output: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 Method : TestMethodNullChaps()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existing Account object is null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Payment type is equal to Chaps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Account status is equal to live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Test Case: Success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Expected Result: False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Test case Output: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