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9ED" w:rsidRDefault="00D41444">
      <w:pPr>
        <w:jc w:val="center"/>
        <w:rPr>
          <w:rFonts w:hint="eastAsia"/>
        </w:rPr>
      </w:pPr>
      <w:r>
        <w:rPr>
          <w:b/>
          <w:color w:val="E86846"/>
          <w:sz w:val="26"/>
        </w:rPr>
        <w:t>OASIS INFOBYTE — OIB-SIP</w:t>
      </w:r>
    </w:p>
    <w:p w:rsidR="009579ED" w:rsidRDefault="00D41444">
      <w:pPr>
        <w:pStyle w:val="Title"/>
        <w:jc w:val="center"/>
      </w:pPr>
      <w:r>
        <w:t>Task 2: Basic Firewall Configuration with UFW</w:t>
      </w:r>
    </w:p>
    <w:p w:rsidR="009579ED" w:rsidRDefault="00D41444">
      <w:pPr>
        <w:jc w:val="center"/>
        <w:rPr>
          <w:rFonts w:hint="eastAsia"/>
        </w:rPr>
      </w:pPr>
      <w:r>
        <w:rPr>
          <w:i/>
          <w:color w:val="5A6978"/>
          <w:sz w:val="22"/>
        </w:rPr>
        <w:t>Cyber Security Internship Project Report</w:t>
      </w:r>
    </w:p>
    <w:p w:rsidR="009579ED" w:rsidRDefault="009579ED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579ED">
        <w:tc>
          <w:tcPr>
            <w:tcW w:w="504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UFW Firewall Configuration</w:t>
            </w:r>
          </w:p>
        </w:tc>
      </w:tr>
      <w:tr w:rsidR="009579ED">
        <w:tc>
          <w:tcPr>
            <w:tcW w:w="504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w="504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Kali Linux running in VirtualBox</w:t>
            </w:r>
          </w:p>
        </w:tc>
      </w:tr>
      <w:tr w:rsidR="009579ED">
        <w:tc>
          <w:tcPr>
            <w:tcW w:w="504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Firewall</w:t>
            </w:r>
          </w:p>
        </w:tc>
        <w:tc>
          <w:tcPr>
            <w:tcW w:w="504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UFW (Uncomplicated Firewall)</w:t>
            </w:r>
          </w:p>
        </w:tc>
      </w:tr>
    </w:tbl>
    <w:p w:rsidR="009579ED" w:rsidRDefault="00D41444">
      <w:pPr>
        <w:pStyle w:val="Heading1"/>
      </w:pPr>
      <w:r>
        <w:t>1. Objective</w:t>
      </w:r>
    </w:p>
    <w:p w:rsidR="009579ED" w:rsidRDefault="00D41444">
      <w:pPr>
        <w:rPr>
          <w:rFonts w:hint="eastAsia"/>
        </w:rPr>
      </w:pPr>
      <w:r>
        <w:t>Configure and verify a host-based firewall in a Kali Linux virtual machine using UFW. The exercise sets default traffic policies, creates rules for selected TCP ports, enables the firewall, and records the resulting status for documentation.</w:t>
      </w:r>
    </w:p>
    <w:p w:rsidR="009579ED" w:rsidRDefault="00D41444">
      <w:pPr>
        <w:pStyle w:val="Heading1"/>
      </w:pPr>
      <w:r>
        <w:t>2. Tools and E</w:t>
      </w:r>
      <w:r>
        <w:t>nvironment</w:t>
      </w:r>
    </w:p>
    <w:p w:rsidR="009579ED" w:rsidRDefault="00D41444">
      <w:pPr>
        <w:pStyle w:val="ListBullet"/>
        <w:rPr>
          <w:rFonts w:hint="eastAsia"/>
        </w:rPr>
      </w:pPr>
      <w:r>
        <w:t>Kali Linux virtual machine</w:t>
      </w:r>
    </w:p>
    <w:p w:rsidR="009579ED" w:rsidRDefault="00D41444">
      <w:pPr>
        <w:pStyle w:val="ListBullet"/>
        <w:rPr>
          <w:rFonts w:hint="eastAsia"/>
        </w:rPr>
      </w:pPr>
      <w:r>
        <w:t>VirtualBox</w:t>
      </w:r>
    </w:p>
    <w:p w:rsidR="009579ED" w:rsidRDefault="00D41444">
      <w:pPr>
        <w:pStyle w:val="ListBullet"/>
        <w:rPr>
          <w:rFonts w:hint="eastAsia"/>
        </w:rPr>
      </w:pPr>
      <w:r>
        <w:t>UFW (Uncomplicated Firewall)</w:t>
      </w:r>
    </w:p>
    <w:p w:rsidR="009579ED" w:rsidRDefault="00D41444">
      <w:pPr>
        <w:pStyle w:val="ListBullet"/>
        <w:rPr>
          <w:rFonts w:hint="eastAsia"/>
        </w:rPr>
      </w:pPr>
      <w:r>
        <w:t>Terminal and GNU nano text editor</w:t>
      </w:r>
    </w:p>
    <w:p w:rsidR="009579ED" w:rsidRDefault="00D41444">
      <w:pPr>
        <w:pStyle w:val="Heading1"/>
      </w:pPr>
      <w:r>
        <w:t>3. Firewall Configuration</w:t>
      </w:r>
    </w:p>
    <w:p w:rsidR="009579ED" w:rsidRDefault="00D41444">
      <w:pPr>
        <w:rPr>
          <w:rFonts w:hint="eastAsia"/>
        </w:rPr>
      </w:pPr>
      <w:r>
        <w:t>The following commands were used in the lab: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default deny incoming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default allow outgoing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 xml:space="preserve">sudo ufw </w:t>
      </w:r>
      <w:r>
        <w:rPr>
          <w:rFonts w:ascii="Consolas" w:hAnsi="Consolas"/>
          <w:color w:val="1E466E"/>
          <w:sz w:val="18"/>
        </w:rPr>
        <w:t>allow 22/tcp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deny 80/tcp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allow 443/tcp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deny 21/tcp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enable</w:t>
      </w:r>
    </w:p>
    <w:p w:rsidR="009579ED" w:rsidRDefault="00D41444">
      <w:pPr>
        <w:spacing w:after="20"/>
        <w:ind w:left="360"/>
        <w:rPr>
          <w:rFonts w:hint="eastAsia"/>
        </w:rPr>
      </w:pPr>
      <w:r>
        <w:rPr>
          <w:rFonts w:ascii="Consolas" w:hAnsi="Consolas"/>
          <w:color w:val="1E466E"/>
          <w:sz w:val="18"/>
        </w:rPr>
        <w:t>sudo ufw status verbose</w:t>
      </w:r>
    </w:p>
    <w:p w:rsidR="009579ED" w:rsidRDefault="00D41444">
      <w:pPr>
        <w:pStyle w:val="Heading1"/>
      </w:pPr>
      <w:r>
        <w:t>4. Configured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579ED">
        <w:tc>
          <w:tcPr>
            <w:tcW w:w="252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Port / Protocol</w:t>
            </w:r>
          </w:p>
        </w:tc>
        <w:tc>
          <w:tcPr>
            <w:tcW w:w="252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52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520" w:type="dxa"/>
            <w:shd w:val="clear" w:color="auto" w:fill="1B5278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9579ED"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22/TCP</w:t>
            </w:r>
          </w:p>
        </w:tc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Allow</w:t>
            </w:r>
          </w:p>
        </w:tc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SSH</w:t>
            </w:r>
          </w:p>
        </w:tc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Permit SSH connections for administration</w:t>
            </w:r>
          </w:p>
        </w:tc>
      </w:tr>
      <w:tr w:rsidR="009579ED"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80/TCP</w:t>
            </w:r>
          </w:p>
        </w:tc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Deny</w:t>
            </w:r>
          </w:p>
        </w:tc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HTTP</w:t>
            </w:r>
          </w:p>
        </w:tc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Block unencrypted web traffic</w:t>
            </w:r>
          </w:p>
        </w:tc>
      </w:tr>
      <w:tr w:rsidR="009579ED"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443/TCP</w:t>
            </w:r>
          </w:p>
        </w:tc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Allow</w:t>
            </w:r>
          </w:p>
        </w:tc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HTTPS</w:t>
            </w:r>
          </w:p>
        </w:tc>
        <w:tc>
          <w:tcPr>
            <w:tcW w:w="2520" w:type="dxa"/>
            <w:shd w:val="clear" w:color="auto" w:fill="F1F5F9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Permit encrypted web traffic</w:t>
            </w:r>
          </w:p>
        </w:tc>
      </w:tr>
      <w:tr w:rsidR="009579ED"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21/TCP</w:t>
            </w:r>
          </w:p>
        </w:tc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Deny</w:t>
            </w:r>
          </w:p>
        </w:tc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FTP</w:t>
            </w:r>
          </w:p>
        </w:tc>
        <w:tc>
          <w:tcPr>
            <w:tcW w:w="2520" w:type="dxa"/>
          </w:tcPr>
          <w:p w:rsidR="009579ED" w:rsidRDefault="00D41444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Block FTP connections</w:t>
            </w:r>
          </w:p>
        </w:tc>
      </w:tr>
    </w:tbl>
    <w:p w:rsidR="009579ED" w:rsidRDefault="00D41444">
      <w:pPr>
        <w:rPr>
          <w:rFonts w:hint="eastAsia"/>
        </w:rPr>
      </w:pPr>
      <w:r>
        <w:t xml:space="preserve">The saved status output shows UFW is active, incoming traffic is denied by default, outgoing traffic is allowed, and the configured </w:t>
      </w:r>
      <w:r>
        <w:t>rules appear for both IPv4 and IPv6.</w:t>
      </w:r>
    </w:p>
    <w:p w:rsidR="009579ED" w:rsidRDefault="00D41444">
      <w:pPr>
        <w:pStyle w:val="Heading1"/>
      </w:pPr>
      <w:r>
        <w:lastRenderedPageBreak/>
        <w:t>5. Results and Verification</w:t>
      </w:r>
    </w:p>
    <w:p w:rsidR="009579ED" w:rsidRDefault="00D41444">
      <w:pPr>
        <w:pStyle w:val="ListBullet"/>
        <w:rPr>
          <w:rFonts w:hint="eastAsia"/>
        </w:rPr>
      </w:pPr>
      <w:r>
        <w:t>UFW was enabled successfully and reported that it is active.</w:t>
      </w:r>
    </w:p>
    <w:p w:rsidR="009579ED" w:rsidRDefault="00D41444">
      <w:pPr>
        <w:pStyle w:val="ListBullet"/>
        <w:rPr>
          <w:rFonts w:hint="eastAsia"/>
        </w:rPr>
      </w:pPr>
      <w:r>
        <w:t>The verbose status output confirmed the default policies and configured port rules.</w:t>
      </w:r>
    </w:p>
    <w:p w:rsidR="009579ED" w:rsidRDefault="00D41444">
      <w:pPr>
        <w:pStyle w:val="ListBullet"/>
        <w:rPr>
          <w:rFonts w:hint="eastAsia"/>
        </w:rPr>
      </w:pPr>
      <w:r>
        <w:t>The numbered status output displayed the rules</w:t>
      </w:r>
      <w:r>
        <w:t xml:space="preserve"> as a numbered list.</w:t>
      </w:r>
    </w:p>
    <w:p w:rsidR="009579ED" w:rsidRDefault="00D41444">
      <w:pPr>
        <w:pStyle w:val="ListBullet"/>
        <w:rPr>
          <w:rFonts w:hint="eastAsia"/>
        </w:rPr>
      </w:pPr>
      <w:r>
        <w:t>The setup script and status output were saved in the CyberSecurity-Task2-UFW project folder.</w:t>
      </w:r>
    </w:p>
    <w:p w:rsidR="009579ED" w:rsidRDefault="00D41444">
      <w:pPr>
        <w:pStyle w:val="Heading1"/>
      </w:pPr>
      <w:r>
        <w:t>6. Project Files</w:t>
      </w:r>
    </w:p>
    <w:p w:rsidR="009579ED" w:rsidRDefault="00D41444">
      <w:pPr>
        <w:pStyle w:val="ListBullet"/>
        <w:rPr>
          <w:rFonts w:hint="eastAsia"/>
        </w:rPr>
      </w:pPr>
      <w:r>
        <w:t>README.md — short project overview and summary.</w:t>
      </w:r>
    </w:p>
    <w:p w:rsidR="009579ED" w:rsidRDefault="00D41444">
      <w:pPr>
        <w:pStyle w:val="ListBullet"/>
        <w:rPr>
          <w:rFonts w:hint="eastAsia"/>
        </w:rPr>
      </w:pPr>
      <w:r>
        <w:t>firewall_setup.sh — shell script containing the UFW configuration commands.</w:t>
      </w:r>
    </w:p>
    <w:p w:rsidR="009579ED" w:rsidRDefault="00D41444">
      <w:pPr>
        <w:pStyle w:val="ListBullet"/>
        <w:rPr>
          <w:rFonts w:hint="eastAsia"/>
        </w:rPr>
      </w:pPr>
      <w:r>
        <w:t>f</w:t>
      </w:r>
      <w:r>
        <w:t>irewall_status.txt — saved output from the UFW status command.</w:t>
      </w:r>
    </w:p>
    <w:p w:rsidR="009579ED" w:rsidRDefault="00D41444">
      <w:pPr>
        <w:pStyle w:val="Heading1"/>
      </w:pPr>
      <w:r>
        <w:t>7. Security Notes</w:t>
      </w:r>
    </w:p>
    <w:p w:rsidR="009579ED" w:rsidRDefault="00D41444">
      <w:pPr>
        <w:rPr>
          <w:rFonts w:hint="eastAsia"/>
        </w:rPr>
      </w:pPr>
      <w:r>
        <w:t>Firewall rules should be limited to the services that are genuinely required. Allowing SSH (port 22) from Anywhere can expose remote administration; in a real deployment, rest</w:t>
      </w:r>
      <w:r>
        <w:t>rict SSH to trusted IP addresses or a management network when possible. Only apply firewall changes on systems you own or are authorized to administer.</w:t>
      </w:r>
    </w:p>
    <w:p w:rsidR="009579ED" w:rsidRDefault="00D41444">
      <w:pPr>
        <w:pStyle w:val="Heading1"/>
      </w:pPr>
      <w:r>
        <w:t>8. Screenshots / Evidence</w:t>
      </w:r>
    </w:p>
    <w:p w:rsidR="009579ED" w:rsidRDefault="00D41444">
      <w:pPr>
        <w:rPr>
          <w:rFonts w:hint="eastAsia"/>
        </w:rPr>
      </w:pPr>
      <w:r>
        <w:t>The following evidence images are taken from the supplied project document and</w:t>
      </w:r>
      <w:r>
        <w:t xml:space="preserve"> show the actual Kali Linux terminal output.</w:t>
      </w:r>
    </w:p>
    <w:p w:rsidR="009579ED" w:rsidRDefault="00D41444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303520" cy="2018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ED" w:rsidRDefault="00D41444">
      <w:pPr>
        <w:jc w:val="center"/>
        <w:rPr>
          <w:rFonts w:hint="eastAsia"/>
        </w:rPr>
      </w:pPr>
      <w:r>
        <w:rPr>
          <w:i/>
          <w:color w:val="5A6978"/>
          <w:sz w:val="18"/>
        </w:rPr>
        <w:t>Figure 1. Added UFW rules and firewall enabled; verbose status reports the firewall as active.</w:t>
      </w:r>
    </w:p>
    <w:p w:rsidR="009579ED" w:rsidRDefault="00D41444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303520" cy="2939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ED" w:rsidRDefault="0097599A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280670</wp:posOffset>
            </wp:positionV>
            <wp:extent cx="6423025" cy="44653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0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444">
        <w:rPr>
          <w:i/>
          <w:color w:val="5A6978"/>
          <w:sz w:val="18"/>
        </w:rPr>
        <w:t>Figure 2. Numbered UFW rules and the firewall_setup.sh commands in the nano editor.</w:t>
      </w:r>
    </w:p>
    <w:p w:rsidR="009579ED" w:rsidRDefault="0097599A" w:rsidP="0097599A">
      <w:pPr>
        <w:rPr>
          <w:rFonts w:hint="eastAsia"/>
        </w:rPr>
      </w:pPr>
      <w:r>
        <w:br w:type="textWrapping" w:clear="all"/>
      </w:r>
    </w:p>
    <w:p w:rsidR="009579ED" w:rsidRDefault="00D41444">
      <w:pPr>
        <w:jc w:val="center"/>
        <w:rPr>
          <w:rFonts w:hint="eastAsia"/>
        </w:rPr>
      </w:pPr>
      <w:r>
        <w:rPr>
          <w:i/>
          <w:color w:val="5A6978"/>
          <w:sz w:val="18"/>
        </w:rPr>
        <w:t>Figure 3. Creation and e</w:t>
      </w:r>
      <w:r>
        <w:rPr>
          <w:i/>
          <w:color w:val="5A6978"/>
          <w:sz w:val="18"/>
        </w:rPr>
        <w:t>xecutable permission check for firewall_setup.sh, followed by script contents.</w:t>
      </w:r>
    </w:p>
    <w:p w:rsidR="009579ED" w:rsidRDefault="00D41444">
      <w:pPr>
        <w:rPr>
          <w:rFonts w:hint="eastAsia"/>
        </w:rPr>
      </w:pPr>
      <w:r>
        <w:br w:type="page"/>
      </w:r>
    </w:p>
    <w:p w:rsidR="009579ED" w:rsidRDefault="00D41444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303520" cy="42369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ED" w:rsidRDefault="00D41444">
      <w:pPr>
        <w:jc w:val="center"/>
        <w:rPr>
          <w:rFonts w:hint="eastAsia"/>
        </w:rPr>
      </w:pPr>
      <w:r>
        <w:rPr>
          <w:i/>
          <w:color w:val="5A6978"/>
          <w:sz w:val="18"/>
        </w:rPr>
        <w:t>Figure 4. Saved firewall_status.txt output showing active status and configured rules.</w:t>
      </w:r>
    </w:p>
    <w:p w:rsidR="009579ED" w:rsidRDefault="0097599A" w:rsidP="0097599A">
      <w:pPr>
        <w:rPr>
          <w:rFonts w:hint="eastAsi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52705</wp:posOffset>
            </wp:positionV>
            <wp:extent cx="6057265" cy="2097405"/>
            <wp:effectExtent l="0" t="0" r="63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textWrapping" w:clear="all"/>
      </w:r>
    </w:p>
    <w:p w:rsidR="009579ED" w:rsidRDefault="00D41444">
      <w:pPr>
        <w:jc w:val="center"/>
        <w:rPr>
          <w:rFonts w:hint="eastAsia"/>
        </w:rPr>
      </w:pPr>
      <w:r>
        <w:rPr>
          <w:i/>
          <w:color w:val="5A6978"/>
          <w:sz w:val="18"/>
        </w:rPr>
        <w:t>Figure 5. Verification of the project folder contents and saved firewall status.</w:t>
      </w:r>
    </w:p>
    <w:p w:rsidR="009579ED" w:rsidRDefault="00D41444">
      <w:pPr>
        <w:rPr>
          <w:rFonts w:hint="eastAsia"/>
        </w:rPr>
      </w:pPr>
      <w:r>
        <w:br w:type="page"/>
      </w:r>
    </w:p>
    <w:p w:rsidR="009579ED" w:rsidRDefault="00D41444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303520" cy="30217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ED" w:rsidRDefault="00D41444">
      <w:pPr>
        <w:jc w:val="center"/>
        <w:rPr>
          <w:rFonts w:hint="eastAsia"/>
        </w:rPr>
      </w:pPr>
      <w:r>
        <w:rPr>
          <w:i/>
          <w:color w:val="5A6978"/>
          <w:sz w:val="18"/>
        </w:rPr>
        <w:t>Figure 6. Copying the Task 2 project folder to the shared OIBSIP folder.</w:t>
      </w:r>
    </w:p>
    <w:p w:rsidR="009579ED" w:rsidRDefault="00D41444">
      <w:pPr>
        <w:pStyle w:val="Heading1"/>
      </w:pPr>
      <w:r>
        <w:t>9. Conclusion</w:t>
      </w:r>
    </w:p>
    <w:p w:rsidR="009579ED" w:rsidRDefault="00D41444">
      <w:pPr>
        <w:rPr>
          <w:rFonts w:hint="eastAsia"/>
        </w:rPr>
      </w:pPr>
      <w:r>
        <w:t>This lab demonstrated a basic firewall configuration using UFW on Kali Linux. Default policies and selected TCP port rules were applied, the firewall was enabled, and</w:t>
      </w:r>
      <w:r>
        <w:t xml:space="preserve"> the results were captured i</w:t>
      </w:r>
      <w:bookmarkStart w:id="0" w:name="_GoBack"/>
      <w:bookmarkEnd w:id="0"/>
      <w:r>
        <w:t>n a text file and screenshots for project documentation.</w:t>
      </w:r>
    </w:p>
    <w:sectPr w:rsidR="009579ED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444" w:rsidRDefault="00D414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41444" w:rsidRDefault="00D414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9ED" w:rsidRDefault="00D41444">
    <w:pPr>
      <w:pStyle w:val="Footer"/>
      <w:jc w:val="center"/>
      <w:rPr>
        <w:rFonts w:hint="eastAsia"/>
      </w:rPr>
    </w:pPr>
    <w:r>
      <w:rPr>
        <w:color w:val="6E7882"/>
        <w:sz w:val="16"/>
      </w:rPr>
      <w:t>OIB-SIP Task 2 | UFW Firewall Configuration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444" w:rsidRDefault="00D414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41444" w:rsidRDefault="00D414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79ED"/>
    <w:rsid w:val="0097599A"/>
    <w:rsid w:val="00AA1D8D"/>
    <w:rsid w:val="00B47730"/>
    <w:rsid w:val="00CB0664"/>
    <w:rsid w:val="00D41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963E5"/>
  <w14:defaultImageDpi w14:val="300"/>
  <w15:docId w15:val="{7580B3F5-FE4F-4CE6-8B36-46F526DE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41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34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3C8AF4-6307-4710-9050-DEAC2605D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Hrutik Adsule</cp:lastModifiedBy>
  <cp:revision>2</cp:revision>
  <dcterms:created xsi:type="dcterms:W3CDTF">2013-12-23T23:15:00Z</dcterms:created>
  <dcterms:modified xsi:type="dcterms:W3CDTF">2026-10-26T10:53:00Z</dcterms:modified>
  <cp:category/>
</cp:coreProperties>
</file>