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2CE42" w14:textId="77777777" w:rsidR="00571D02" w:rsidRDefault="00166094">
      <w:pPr>
        <w:spacing w:before="1200"/>
      </w:pPr>
      <w:r>
        <w:rPr>
          <w:b/>
          <w:bCs/>
          <w:color w:val="1F3864"/>
          <w:sz w:val="60"/>
          <w:szCs w:val="60"/>
        </w:rPr>
        <w:t>PROCESSIQ</w:t>
      </w:r>
    </w:p>
    <w:p w14:paraId="55D7EA21" w14:textId="77777777" w:rsidR="00571D02" w:rsidRDefault="00166094">
      <w:pPr>
        <w:spacing w:after="40"/>
      </w:pPr>
      <w:r>
        <w:rPr>
          <w:b/>
          <w:bCs/>
          <w:color w:val="2E5496"/>
          <w:sz w:val="40"/>
          <w:szCs w:val="40"/>
        </w:rPr>
        <w:t>AI COPILOT FOR BPMN</w:t>
      </w:r>
    </w:p>
    <w:p w14:paraId="09258A9D" w14:textId="77777777" w:rsidR="00571D02" w:rsidRDefault="00166094">
      <w:pPr>
        <w:spacing w:after="240"/>
      </w:pPr>
      <w:r>
        <w:rPr>
          <w:color w:val="595959"/>
          <w:sz w:val="28"/>
          <w:szCs w:val="28"/>
        </w:rPr>
        <w:t>Participant Guide — What to Build &amp; What to Deliver</w:t>
      </w:r>
    </w:p>
    <w:p w14:paraId="672A6659" w14:textId="77777777" w:rsidR="00571D02" w:rsidRDefault="00571D02">
      <w:pPr>
        <w:pBdr>
          <w:top w:val="single" w:sz="12" w:space="0" w:color="1F3864"/>
        </w:pBdr>
        <w:spacing w:after="200"/>
      </w:pPr>
    </w:p>
    <w:p w14:paraId="50FC36B4" w14:textId="77777777" w:rsidR="00571D02" w:rsidRDefault="00166094">
      <w:pPr>
        <w:spacing w:after="120" w:line="276" w:lineRule="auto"/>
      </w:pPr>
      <w:r>
        <w:rPr>
          <w:sz w:val="22"/>
          <w:szCs w:val="22"/>
        </w:rPr>
        <w:t>Challenge theme: An AI copilot that turns plain language into valid BPMN 2.0 process models — and turns existing BPMN models back into clear descriptions and honest quality reviews.</w:t>
      </w:r>
    </w:p>
    <w:p w14:paraId="416FF269" w14:textId="77777777" w:rsidR="00571D02" w:rsidRDefault="289EE38E">
      <w:pPr>
        <w:spacing w:before="3000"/>
      </w:pPr>
      <w:r w:rsidRPr="289EE38E">
        <w:rPr>
          <w:color w:val="808080"/>
          <w:sz w:val="20"/>
          <w:szCs w:val="20"/>
        </w:rPr>
        <w:t>Version 1.0  •  Issued 08 September 2026  •  Classification: INTERNAL</w:t>
      </w:r>
    </w:p>
    <w:p w14:paraId="0A37501D" w14:textId="77777777" w:rsidR="00571D02" w:rsidRDefault="00166094">
      <w:r>
        <w:br w:type="page"/>
      </w:r>
    </w:p>
    <w:p w14:paraId="406425CA" w14:textId="77777777" w:rsidR="00571D02" w:rsidRDefault="00166094">
      <w:pPr>
        <w:pStyle w:val="heading10"/>
      </w:pPr>
      <w:bookmarkStart w:id="0" w:name="_Toc239768683"/>
      <w:r>
        <w:lastRenderedPageBreak/>
        <w:t>Contents</w:t>
      </w:r>
      <w:bookmarkEnd w:id="0"/>
    </w:p>
    <w:sdt>
      <w:sdtPr>
        <w:alias w:val="Contents"/>
        <w:id w:val="198607087"/>
      </w:sdtPr>
      <w:sdtContent>
        <w:p w14:paraId="62BF62F1" w14:textId="256765CE" w:rsidR="00B1451E" w:rsidRDefault="00166094">
          <w:pPr>
            <w:pStyle w:val="TOC1"/>
            <w:tabs>
              <w:tab w:val="right" w:leader="dot" w:pos="9350"/>
            </w:tabs>
            <w:rPr>
              <w:noProof/>
            </w:rPr>
          </w:pPr>
          <w:r>
            <w:fldChar w:fldCharType="begin"/>
          </w:r>
          <w:r>
            <w:instrText>TOC \h \o "1-2"</w:instrText>
          </w:r>
          <w:r>
            <w:fldChar w:fldCharType="separate"/>
          </w:r>
          <w:hyperlink w:anchor="_Toc239768683" w:history="1">
            <w:r w:rsidR="00B1451E" w:rsidRPr="00EE291D">
              <w:rPr>
                <w:rStyle w:val="Hyperlink"/>
                <w:noProof/>
              </w:rPr>
              <w:t>Contents</w:t>
            </w:r>
            <w:r w:rsidR="00B1451E">
              <w:rPr>
                <w:noProof/>
              </w:rPr>
              <w:tab/>
            </w:r>
            <w:r w:rsidR="00B1451E">
              <w:rPr>
                <w:noProof/>
              </w:rPr>
              <w:fldChar w:fldCharType="begin"/>
            </w:r>
            <w:r w:rsidR="00B1451E">
              <w:rPr>
                <w:noProof/>
              </w:rPr>
              <w:instrText xml:space="preserve"> PAGEREF _Toc239768683 \h </w:instrText>
            </w:r>
            <w:r w:rsidR="00B1451E">
              <w:rPr>
                <w:noProof/>
              </w:rPr>
            </w:r>
            <w:r w:rsidR="00B1451E">
              <w:rPr>
                <w:noProof/>
              </w:rPr>
              <w:fldChar w:fldCharType="separate"/>
            </w:r>
            <w:r w:rsidR="00B1451E">
              <w:rPr>
                <w:noProof/>
              </w:rPr>
              <w:t>2</w:t>
            </w:r>
            <w:r w:rsidR="00B1451E">
              <w:rPr>
                <w:noProof/>
              </w:rPr>
              <w:fldChar w:fldCharType="end"/>
            </w:r>
          </w:hyperlink>
        </w:p>
        <w:p w14:paraId="63439FED" w14:textId="034663FC" w:rsidR="00B1451E" w:rsidRDefault="00B1451E">
          <w:pPr>
            <w:pStyle w:val="TOC1"/>
            <w:tabs>
              <w:tab w:val="right" w:leader="dot" w:pos="9350"/>
            </w:tabs>
            <w:rPr>
              <w:noProof/>
            </w:rPr>
          </w:pPr>
          <w:hyperlink w:anchor="_Toc239768684" w:history="1">
            <w:r w:rsidRPr="00EE291D">
              <w:rPr>
                <w:rStyle w:val="Hyperlink"/>
                <w:noProof/>
              </w:rPr>
              <w:t>1. The Challenge at a Glance</w:t>
            </w:r>
            <w:r>
              <w:rPr>
                <w:noProof/>
              </w:rPr>
              <w:tab/>
            </w:r>
            <w:r>
              <w:rPr>
                <w:noProof/>
              </w:rPr>
              <w:fldChar w:fldCharType="begin"/>
            </w:r>
            <w:r>
              <w:rPr>
                <w:noProof/>
              </w:rPr>
              <w:instrText xml:space="preserve"> PAGEREF _Toc239768684 \h </w:instrText>
            </w:r>
            <w:r>
              <w:rPr>
                <w:noProof/>
              </w:rPr>
            </w:r>
            <w:r>
              <w:rPr>
                <w:noProof/>
              </w:rPr>
              <w:fldChar w:fldCharType="separate"/>
            </w:r>
            <w:r>
              <w:rPr>
                <w:noProof/>
              </w:rPr>
              <w:t>3</w:t>
            </w:r>
            <w:r>
              <w:rPr>
                <w:noProof/>
              </w:rPr>
              <w:fldChar w:fldCharType="end"/>
            </w:r>
          </w:hyperlink>
        </w:p>
        <w:p w14:paraId="345B21E9" w14:textId="601FD116" w:rsidR="00B1451E" w:rsidRDefault="00B1451E">
          <w:pPr>
            <w:pStyle w:val="TOC1"/>
            <w:tabs>
              <w:tab w:val="right" w:leader="dot" w:pos="9350"/>
            </w:tabs>
            <w:rPr>
              <w:noProof/>
            </w:rPr>
          </w:pPr>
          <w:hyperlink w:anchor="_Toc239768685" w:history="1">
            <w:r w:rsidRPr="00EE291D">
              <w:rPr>
                <w:rStyle w:val="Hyperlink"/>
                <w:noProof/>
              </w:rPr>
              <w:t>2. Fixed Scope — What Every Team MUST Solve</w:t>
            </w:r>
            <w:r>
              <w:rPr>
                <w:noProof/>
              </w:rPr>
              <w:tab/>
            </w:r>
            <w:r>
              <w:rPr>
                <w:noProof/>
              </w:rPr>
              <w:fldChar w:fldCharType="begin"/>
            </w:r>
            <w:r>
              <w:rPr>
                <w:noProof/>
              </w:rPr>
              <w:instrText xml:space="preserve"> PAGEREF _Toc239768685 \h </w:instrText>
            </w:r>
            <w:r>
              <w:rPr>
                <w:noProof/>
              </w:rPr>
            </w:r>
            <w:r>
              <w:rPr>
                <w:noProof/>
              </w:rPr>
              <w:fldChar w:fldCharType="separate"/>
            </w:r>
            <w:r>
              <w:rPr>
                <w:noProof/>
              </w:rPr>
              <w:t>4</w:t>
            </w:r>
            <w:r>
              <w:rPr>
                <w:noProof/>
              </w:rPr>
              <w:fldChar w:fldCharType="end"/>
            </w:r>
          </w:hyperlink>
        </w:p>
        <w:p w14:paraId="2730C72E" w14:textId="3C62B4F2" w:rsidR="00B1451E" w:rsidRDefault="00B1451E">
          <w:pPr>
            <w:pStyle w:val="TOC2"/>
            <w:tabs>
              <w:tab w:val="right" w:leader="dot" w:pos="9350"/>
            </w:tabs>
            <w:rPr>
              <w:noProof/>
            </w:rPr>
          </w:pPr>
          <w:hyperlink w:anchor="_Toc239768686" w:history="1">
            <w:r w:rsidRPr="00EE291D">
              <w:rPr>
                <w:rStyle w:val="Hyperlink"/>
                <w:noProof/>
              </w:rPr>
              <w:t>2.1 The three mandatory capabilities</w:t>
            </w:r>
            <w:r>
              <w:rPr>
                <w:noProof/>
              </w:rPr>
              <w:tab/>
            </w:r>
            <w:r>
              <w:rPr>
                <w:noProof/>
              </w:rPr>
              <w:fldChar w:fldCharType="begin"/>
            </w:r>
            <w:r>
              <w:rPr>
                <w:noProof/>
              </w:rPr>
              <w:instrText xml:space="preserve"> PAGEREF _Toc239768686 \h </w:instrText>
            </w:r>
            <w:r>
              <w:rPr>
                <w:noProof/>
              </w:rPr>
            </w:r>
            <w:r>
              <w:rPr>
                <w:noProof/>
              </w:rPr>
              <w:fldChar w:fldCharType="separate"/>
            </w:r>
            <w:r>
              <w:rPr>
                <w:noProof/>
              </w:rPr>
              <w:t>4</w:t>
            </w:r>
            <w:r>
              <w:rPr>
                <w:noProof/>
              </w:rPr>
              <w:fldChar w:fldCharType="end"/>
            </w:r>
          </w:hyperlink>
        </w:p>
        <w:p w14:paraId="1555F9E5" w14:textId="5A67DE25" w:rsidR="00B1451E" w:rsidRDefault="00B1451E">
          <w:pPr>
            <w:pStyle w:val="TOC2"/>
            <w:tabs>
              <w:tab w:val="right" w:leader="dot" w:pos="9350"/>
            </w:tabs>
            <w:rPr>
              <w:noProof/>
            </w:rPr>
          </w:pPr>
          <w:hyperlink w:anchor="_Toc239768687" w:history="1">
            <w:r w:rsidRPr="00EE291D">
              <w:rPr>
                <w:rStyle w:val="Hyperlink"/>
                <w:noProof/>
              </w:rPr>
              <w:t>2.2 Core BPMN patterns you must handle</w:t>
            </w:r>
            <w:r>
              <w:rPr>
                <w:noProof/>
              </w:rPr>
              <w:tab/>
            </w:r>
            <w:r>
              <w:rPr>
                <w:noProof/>
              </w:rPr>
              <w:fldChar w:fldCharType="begin"/>
            </w:r>
            <w:r>
              <w:rPr>
                <w:noProof/>
              </w:rPr>
              <w:instrText xml:space="preserve"> PAGEREF _Toc239768687 \h </w:instrText>
            </w:r>
            <w:r>
              <w:rPr>
                <w:noProof/>
              </w:rPr>
            </w:r>
            <w:r>
              <w:rPr>
                <w:noProof/>
              </w:rPr>
              <w:fldChar w:fldCharType="separate"/>
            </w:r>
            <w:r>
              <w:rPr>
                <w:noProof/>
              </w:rPr>
              <w:t>4</w:t>
            </w:r>
            <w:r>
              <w:rPr>
                <w:noProof/>
              </w:rPr>
              <w:fldChar w:fldCharType="end"/>
            </w:r>
          </w:hyperlink>
        </w:p>
        <w:p w14:paraId="1E6072ED" w14:textId="7CB56718" w:rsidR="00B1451E" w:rsidRDefault="00B1451E">
          <w:pPr>
            <w:pStyle w:val="TOC2"/>
            <w:tabs>
              <w:tab w:val="right" w:leader="dot" w:pos="9350"/>
            </w:tabs>
            <w:rPr>
              <w:noProof/>
            </w:rPr>
          </w:pPr>
          <w:hyperlink w:anchor="_Toc239768688" w:history="1">
            <w:r w:rsidRPr="00EE291D">
              <w:rPr>
                <w:rStyle w:val="Hyperlink"/>
                <w:noProof/>
              </w:rPr>
              <w:t>2.3 Defects your quality report must be able to catch</w:t>
            </w:r>
            <w:r>
              <w:rPr>
                <w:noProof/>
              </w:rPr>
              <w:tab/>
            </w:r>
            <w:r>
              <w:rPr>
                <w:noProof/>
              </w:rPr>
              <w:fldChar w:fldCharType="begin"/>
            </w:r>
            <w:r>
              <w:rPr>
                <w:noProof/>
              </w:rPr>
              <w:instrText xml:space="preserve"> PAGEREF _Toc239768688 \h </w:instrText>
            </w:r>
            <w:r>
              <w:rPr>
                <w:noProof/>
              </w:rPr>
            </w:r>
            <w:r>
              <w:rPr>
                <w:noProof/>
              </w:rPr>
              <w:fldChar w:fldCharType="separate"/>
            </w:r>
            <w:r>
              <w:rPr>
                <w:noProof/>
              </w:rPr>
              <w:t>4</w:t>
            </w:r>
            <w:r>
              <w:rPr>
                <w:noProof/>
              </w:rPr>
              <w:fldChar w:fldCharType="end"/>
            </w:r>
          </w:hyperlink>
        </w:p>
        <w:p w14:paraId="7525B26E" w14:textId="175D0531" w:rsidR="00B1451E" w:rsidRDefault="00B1451E">
          <w:pPr>
            <w:pStyle w:val="TOC2"/>
            <w:tabs>
              <w:tab w:val="right" w:leader="dot" w:pos="9350"/>
            </w:tabs>
            <w:rPr>
              <w:noProof/>
            </w:rPr>
          </w:pPr>
          <w:hyperlink w:anchor="_Toc239768689" w:history="1">
            <w:r w:rsidRPr="00EE291D">
              <w:rPr>
                <w:rStyle w:val="Hyperlink"/>
                <w:noProof/>
              </w:rPr>
              <w:t>2.4 Round-trip &amp; usability expectations</w:t>
            </w:r>
            <w:r>
              <w:rPr>
                <w:noProof/>
              </w:rPr>
              <w:tab/>
            </w:r>
            <w:r>
              <w:rPr>
                <w:noProof/>
              </w:rPr>
              <w:fldChar w:fldCharType="begin"/>
            </w:r>
            <w:r>
              <w:rPr>
                <w:noProof/>
              </w:rPr>
              <w:instrText xml:space="preserve"> PAGEREF _Toc239768689 \h </w:instrText>
            </w:r>
            <w:r>
              <w:rPr>
                <w:noProof/>
              </w:rPr>
            </w:r>
            <w:r>
              <w:rPr>
                <w:noProof/>
              </w:rPr>
              <w:fldChar w:fldCharType="separate"/>
            </w:r>
            <w:r>
              <w:rPr>
                <w:noProof/>
              </w:rPr>
              <w:t>5</w:t>
            </w:r>
            <w:r>
              <w:rPr>
                <w:noProof/>
              </w:rPr>
              <w:fldChar w:fldCharType="end"/>
            </w:r>
          </w:hyperlink>
        </w:p>
        <w:p w14:paraId="423B18FA" w14:textId="2B483B21" w:rsidR="00B1451E" w:rsidRDefault="00B1451E">
          <w:pPr>
            <w:pStyle w:val="TOC1"/>
            <w:tabs>
              <w:tab w:val="right" w:leader="dot" w:pos="9350"/>
            </w:tabs>
            <w:rPr>
              <w:noProof/>
            </w:rPr>
          </w:pPr>
          <w:hyperlink w:anchor="_Toc239768690" w:history="1">
            <w:r w:rsidRPr="00EE291D">
              <w:rPr>
                <w:rStyle w:val="Hyperlink"/>
                <w:noProof/>
              </w:rPr>
              <w:t>3. Open Space — How You Solve It Is Up to You</w:t>
            </w:r>
            <w:r>
              <w:rPr>
                <w:noProof/>
              </w:rPr>
              <w:tab/>
            </w:r>
            <w:r>
              <w:rPr>
                <w:noProof/>
              </w:rPr>
              <w:fldChar w:fldCharType="begin"/>
            </w:r>
            <w:r>
              <w:rPr>
                <w:noProof/>
              </w:rPr>
              <w:instrText xml:space="preserve"> PAGEREF _Toc239768690 \h </w:instrText>
            </w:r>
            <w:r>
              <w:rPr>
                <w:noProof/>
              </w:rPr>
            </w:r>
            <w:r>
              <w:rPr>
                <w:noProof/>
              </w:rPr>
              <w:fldChar w:fldCharType="separate"/>
            </w:r>
            <w:r>
              <w:rPr>
                <w:noProof/>
              </w:rPr>
              <w:t>6</w:t>
            </w:r>
            <w:r>
              <w:rPr>
                <w:noProof/>
              </w:rPr>
              <w:fldChar w:fldCharType="end"/>
            </w:r>
          </w:hyperlink>
        </w:p>
        <w:p w14:paraId="703A01C3" w14:textId="67755AEC" w:rsidR="00B1451E" w:rsidRDefault="00B1451E">
          <w:pPr>
            <w:pStyle w:val="TOC2"/>
            <w:tabs>
              <w:tab w:val="right" w:leader="dot" w:pos="9350"/>
            </w:tabs>
            <w:rPr>
              <w:noProof/>
            </w:rPr>
          </w:pPr>
          <w:hyperlink w:anchor="_Toc239768691" w:history="1">
            <w:r w:rsidRPr="00EE291D">
              <w:rPr>
                <w:rStyle w:val="Hyperlink"/>
                <w:noProof/>
              </w:rPr>
              <w:t>3.1 Everything below is your choice</w:t>
            </w:r>
            <w:r>
              <w:rPr>
                <w:noProof/>
              </w:rPr>
              <w:tab/>
            </w:r>
            <w:r>
              <w:rPr>
                <w:noProof/>
              </w:rPr>
              <w:fldChar w:fldCharType="begin"/>
            </w:r>
            <w:r>
              <w:rPr>
                <w:noProof/>
              </w:rPr>
              <w:instrText xml:space="preserve"> PAGEREF _Toc239768691 \h </w:instrText>
            </w:r>
            <w:r>
              <w:rPr>
                <w:noProof/>
              </w:rPr>
            </w:r>
            <w:r>
              <w:rPr>
                <w:noProof/>
              </w:rPr>
              <w:fldChar w:fldCharType="separate"/>
            </w:r>
            <w:r>
              <w:rPr>
                <w:noProof/>
              </w:rPr>
              <w:t>6</w:t>
            </w:r>
            <w:r>
              <w:rPr>
                <w:noProof/>
              </w:rPr>
              <w:fldChar w:fldCharType="end"/>
            </w:r>
          </w:hyperlink>
        </w:p>
        <w:p w14:paraId="7C6298F6" w14:textId="292CD527" w:rsidR="00B1451E" w:rsidRDefault="00B1451E">
          <w:pPr>
            <w:pStyle w:val="TOC2"/>
            <w:tabs>
              <w:tab w:val="right" w:leader="dot" w:pos="9350"/>
            </w:tabs>
            <w:rPr>
              <w:noProof/>
            </w:rPr>
          </w:pPr>
          <w:hyperlink w:anchor="_Toc239768692" w:history="1">
            <w:r w:rsidRPr="00EE291D">
              <w:rPr>
                <w:rStyle w:val="Hyperlink"/>
                <w:noProof/>
              </w:rPr>
              <w:t>3.2 Example directions (inspiration, NOT requirements)</w:t>
            </w:r>
            <w:r>
              <w:rPr>
                <w:noProof/>
              </w:rPr>
              <w:tab/>
            </w:r>
            <w:r>
              <w:rPr>
                <w:noProof/>
              </w:rPr>
              <w:fldChar w:fldCharType="begin"/>
            </w:r>
            <w:r>
              <w:rPr>
                <w:noProof/>
              </w:rPr>
              <w:instrText xml:space="preserve"> PAGEREF _Toc239768692 \h </w:instrText>
            </w:r>
            <w:r>
              <w:rPr>
                <w:noProof/>
              </w:rPr>
            </w:r>
            <w:r>
              <w:rPr>
                <w:noProof/>
              </w:rPr>
              <w:fldChar w:fldCharType="separate"/>
            </w:r>
            <w:r>
              <w:rPr>
                <w:noProof/>
              </w:rPr>
              <w:t>6</w:t>
            </w:r>
            <w:r>
              <w:rPr>
                <w:noProof/>
              </w:rPr>
              <w:fldChar w:fldCharType="end"/>
            </w:r>
          </w:hyperlink>
        </w:p>
        <w:p w14:paraId="6D9310C6" w14:textId="0D484177" w:rsidR="00B1451E" w:rsidRDefault="00B1451E">
          <w:pPr>
            <w:pStyle w:val="TOC2"/>
            <w:tabs>
              <w:tab w:val="right" w:leader="dot" w:pos="9350"/>
            </w:tabs>
            <w:rPr>
              <w:noProof/>
            </w:rPr>
          </w:pPr>
          <w:hyperlink w:anchor="_Toc239768693" w:history="1">
            <w:r w:rsidRPr="00EE291D">
              <w:rPr>
                <w:rStyle w:val="Hyperlink"/>
                <w:noProof/>
              </w:rPr>
              <w:t>3.3 Optional bonus directions</w:t>
            </w:r>
            <w:r>
              <w:rPr>
                <w:noProof/>
              </w:rPr>
              <w:tab/>
            </w:r>
            <w:r>
              <w:rPr>
                <w:noProof/>
              </w:rPr>
              <w:fldChar w:fldCharType="begin"/>
            </w:r>
            <w:r>
              <w:rPr>
                <w:noProof/>
              </w:rPr>
              <w:instrText xml:space="preserve"> PAGEREF _Toc239768693 \h </w:instrText>
            </w:r>
            <w:r>
              <w:rPr>
                <w:noProof/>
              </w:rPr>
            </w:r>
            <w:r>
              <w:rPr>
                <w:noProof/>
              </w:rPr>
              <w:fldChar w:fldCharType="separate"/>
            </w:r>
            <w:r>
              <w:rPr>
                <w:noProof/>
              </w:rPr>
              <w:t>6</w:t>
            </w:r>
            <w:r>
              <w:rPr>
                <w:noProof/>
              </w:rPr>
              <w:fldChar w:fldCharType="end"/>
            </w:r>
          </w:hyperlink>
        </w:p>
        <w:p w14:paraId="3DF75C10" w14:textId="43DF2EA4" w:rsidR="00B1451E" w:rsidRDefault="00B1451E">
          <w:pPr>
            <w:pStyle w:val="TOC1"/>
            <w:tabs>
              <w:tab w:val="right" w:leader="dot" w:pos="9350"/>
            </w:tabs>
            <w:rPr>
              <w:noProof/>
            </w:rPr>
          </w:pPr>
          <w:hyperlink w:anchor="_Toc239768694" w:history="1">
            <w:r w:rsidRPr="00EE291D">
              <w:rPr>
                <w:rStyle w:val="Hyperlink"/>
                <w:noProof/>
              </w:rPr>
              <w:t>4. The Data You Get</w:t>
            </w:r>
            <w:r>
              <w:rPr>
                <w:noProof/>
              </w:rPr>
              <w:tab/>
            </w:r>
            <w:r>
              <w:rPr>
                <w:noProof/>
              </w:rPr>
              <w:fldChar w:fldCharType="begin"/>
            </w:r>
            <w:r>
              <w:rPr>
                <w:noProof/>
              </w:rPr>
              <w:instrText xml:space="preserve"> PAGEREF _Toc239768694 \h </w:instrText>
            </w:r>
            <w:r>
              <w:rPr>
                <w:noProof/>
              </w:rPr>
            </w:r>
            <w:r>
              <w:rPr>
                <w:noProof/>
              </w:rPr>
              <w:fldChar w:fldCharType="separate"/>
            </w:r>
            <w:r>
              <w:rPr>
                <w:noProof/>
              </w:rPr>
              <w:t>7</w:t>
            </w:r>
            <w:r>
              <w:rPr>
                <w:noProof/>
              </w:rPr>
              <w:fldChar w:fldCharType="end"/>
            </w:r>
          </w:hyperlink>
        </w:p>
        <w:p w14:paraId="5593AD73" w14:textId="64824F28" w:rsidR="00B1451E" w:rsidRDefault="00B1451E">
          <w:pPr>
            <w:pStyle w:val="TOC1"/>
            <w:tabs>
              <w:tab w:val="right" w:leader="dot" w:pos="9350"/>
            </w:tabs>
            <w:rPr>
              <w:noProof/>
            </w:rPr>
          </w:pPr>
          <w:hyperlink w:anchor="_Toc239768695" w:history="1">
            <w:r w:rsidRPr="00EE291D">
              <w:rPr>
                <w:rStyle w:val="Hyperlink"/>
                <w:noProof/>
              </w:rPr>
              <w:t>5. How You’ll Be Judged</w:t>
            </w:r>
            <w:r>
              <w:rPr>
                <w:noProof/>
              </w:rPr>
              <w:tab/>
            </w:r>
            <w:r>
              <w:rPr>
                <w:noProof/>
              </w:rPr>
              <w:fldChar w:fldCharType="begin"/>
            </w:r>
            <w:r>
              <w:rPr>
                <w:noProof/>
              </w:rPr>
              <w:instrText xml:space="preserve"> PAGEREF _Toc239768695 \h </w:instrText>
            </w:r>
            <w:r>
              <w:rPr>
                <w:noProof/>
              </w:rPr>
            </w:r>
            <w:r>
              <w:rPr>
                <w:noProof/>
              </w:rPr>
              <w:fldChar w:fldCharType="separate"/>
            </w:r>
            <w:r>
              <w:rPr>
                <w:noProof/>
              </w:rPr>
              <w:t>8</w:t>
            </w:r>
            <w:r>
              <w:rPr>
                <w:noProof/>
              </w:rPr>
              <w:fldChar w:fldCharType="end"/>
            </w:r>
          </w:hyperlink>
        </w:p>
        <w:p w14:paraId="1D71F43D" w14:textId="5007C641" w:rsidR="00B1451E" w:rsidRDefault="00B1451E">
          <w:pPr>
            <w:pStyle w:val="TOC1"/>
            <w:tabs>
              <w:tab w:val="right" w:leader="dot" w:pos="9350"/>
            </w:tabs>
            <w:rPr>
              <w:noProof/>
            </w:rPr>
          </w:pPr>
          <w:hyperlink w:anchor="_Toc239768696" w:history="1">
            <w:r w:rsidRPr="00EE291D">
              <w:rPr>
                <w:rStyle w:val="Hyperlink"/>
                <w:noProof/>
              </w:rPr>
              <w:t>6. What to Submit</w:t>
            </w:r>
            <w:r>
              <w:rPr>
                <w:noProof/>
              </w:rPr>
              <w:tab/>
            </w:r>
            <w:r>
              <w:rPr>
                <w:noProof/>
              </w:rPr>
              <w:fldChar w:fldCharType="begin"/>
            </w:r>
            <w:r>
              <w:rPr>
                <w:noProof/>
              </w:rPr>
              <w:instrText xml:space="preserve"> PAGEREF _Toc239768696 \h </w:instrText>
            </w:r>
            <w:r>
              <w:rPr>
                <w:noProof/>
              </w:rPr>
            </w:r>
            <w:r>
              <w:rPr>
                <w:noProof/>
              </w:rPr>
              <w:fldChar w:fldCharType="separate"/>
            </w:r>
            <w:r>
              <w:rPr>
                <w:noProof/>
              </w:rPr>
              <w:t>8</w:t>
            </w:r>
            <w:r>
              <w:rPr>
                <w:noProof/>
              </w:rPr>
              <w:fldChar w:fldCharType="end"/>
            </w:r>
          </w:hyperlink>
        </w:p>
        <w:p w14:paraId="37B38B5F" w14:textId="1DCB595D" w:rsidR="00B1451E" w:rsidRDefault="00B1451E">
          <w:pPr>
            <w:pStyle w:val="TOC2"/>
            <w:tabs>
              <w:tab w:val="right" w:leader="dot" w:pos="9350"/>
            </w:tabs>
            <w:rPr>
              <w:noProof/>
            </w:rPr>
          </w:pPr>
          <w:hyperlink w:anchor="_Toc239768697" w:history="1">
            <w:r w:rsidRPr="00EE291D">
              <w:rPr>
                <w:rStyle w:val="Hyperlink"/>
                <w:noProof/>
              </w:rPr>
              <w:t>Minimum demo checklist</w:t>
            </w:r>
            <w:r>
              <w:rPr>
                <w:noProof/>
              </w:rPr>
              <w:tab/>
            </w:r>
            <w:r>
              <w:rPr>
                <w:noProof/>
              </w:rPr>
              <w:fldChar w:fldCharType="begin"/>
            </w:r>
            <w:r>
              <w:rPr>
                <w:noProof/>
              </w:rPr>
              <w:instrText xml:space="preserve"> PAGEREF _Toc239768697 \h </w:instrText>
            </w:r>
            <w:r>
              <w:rPr>
                <w:noProof/>
              </w:rPr>
            </w:r>
            <w:r>
              <w:rPr>
                <w:noProof/>
              </w:rPr>
              <w:fldChar w:fldCharType="separate"/>
            </w:r>
            <w:r>
              <w:rPr>
                <w:noProof/>
              </w:rPr>
              <w:t>8</w:t>
            </w:r>
            <w:r>
              <w:rPr>
                <w:noProof/>
              </w:rPr>
              <w:fldChar w:fldCharType="end"/>
            </w:r>
          </w:hyperlink>
        </w:p>
        <w:p w14:paraId="7DF692BA" w14:textId="53B8BAFF" w:rsidR="00B1451E" w:rsidRDefault="00B1451E">
          <w:pPr>
            <w:pStyle w:val="TOC1"/>
            <w:tabs>
              <w:tab w:val="right" w:leader="dot" w:pos="9350"/>
            </w:tabs>
            <w:rPr>
              <w:noProof/>
            </w:rPr>
          </w:pPr>
          <w:hyperlink w:anchor="_Toc239768698" w:history="1">
            <w:r w:rsidRPr="00EE291D">
              <w:rPr>
                <w:rStyle w:val="Hyperlink"/>
                <w:noProof/>
              </w:rPr>
              <w:t>7. Governance &amp; Responsible-Use Expectations</w:t>
            </w:r>
            <w:r>
              <w:rPr>
                <w:noProof/>
              </w:rPr>
              <w:tab/>
            </w:r>
            <w:r>
              <w:rPr>
                <w:noProof/>
              </w:rPr>
              <w:fldChar w:fldCharType="begin"/>
            </w:r>
            <w:r>
              <w:rPr>
                <w:noProof/>
              </w:rPr>
              <w:instrText xml:space="preserve"> PAGEREF _Toc239768698 \h </w:instrText>
            </w:r>
            <w:r>
              <w:rPr>
                <w:noProof/>
              </w:rPr>
            </w:r>
            <w:r>
              <w:rPr>
                <w:noProof/>
              </w:rPr>
              <w:fldChar w:fldCharType="separate"/>
            </w:r>
            <w:r>
              <w:rPr>
                <w:noProof/>
              </w:rPr>
              <w:t>8</w:t>
            </w:r>
            <w:r>
              <w:rPr>
                <w:noProof/>
              </w:rPr>
              <w:fldChar w:fldCharType="end"/>
            </w:r>
          </w:hyperlink>
        </w:p>
        <w:p w14:paraId="5DAB6C7B" w14:textId="7767D3E4" w:rsidR="00571D02" w:rsidRDefault="00166094">
          <w:r>
            <w:fldChar w:fldCharType="end"/>
          </w:r>
        </w:p>
      </w:sdtContent>
    </w:sdt>
    <w:p w14:paraId="02EB378F" w14:textId="77777777" w:rsidR="00571D02" w:rsidRDefault="00166094">
      <w:r>
        <w:br w:type="page"/>
      </w:r>
    </w:p>
    <w:p w14:paraId="27C61731" w14:textId="77777777" w:rsidR="00571D02" w:rsidRDefault="289EE38E">
      <w:pPr>
        <w:pStyle w:val="heading10"/>
      </w:pPr>
      <w:bookmarkStart w:id="1" w:name="_Toc239768684"/>
      <w:r w:rsidRPr="289EE38E">
        <w:lastRenderedPageBreak/>
        <w:t>1. The Challenge at a Glance</w:t>
      </w:r>
      <w:bookmarkEnd w:id="1"/>
    </w:p>
    <w:p w14:paraId="674633E8" w14:textId="77777777" w:rsidR="00571D02" w:rsidRDefault="289EE38E">
      <w:pPr>
        <w:spacing w:after="120" w:line="276" w:lineRule="auto"/>
      </w:pPr>
      <w:r w:rsidRPr="289EE38E">
        <w:t>Across the organization, business processes are still captured informally — in free text, slide decks, or ad-hoc diagrams drawn by people with no formal process-modeling training. The result is documentation that is inconsistent, incomplete, and often structurally wrong: missing start or end events, dangling flows, misused gateways, and swimlanes that obscure ownership. These defects slow down reviews, create ambiguity in audits, and block automation that depends on clean, machine-readable models.</w:t>
      </w:r>
    </w:p>
    <w:p w14:paraId="5130106C" w14:textId="77777777" w:rsidR="00571D02" w:rsidRDefault="289EE38E">
      <w:pPr>
        <w:spacing w:after="120" w:line="276" w:lineRule="auto"/>
      </w:pPr>
      <w:r w:rsidRPr="289EE38E">
        <w:t>The gap runs both ways: people struggle to turn an informal description into a correct model, and just as often struggle to understand what an existing BPMN file actually says. Your challenge is to close both gaps with a single, coherent copilot.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1D02" w14:paraId="26CB6B84" w14:textId="77777777">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20" w:type="dxa"/>
              <w:left w:w="160" w:type="dxa"/>
              <w:bottom w:w="120" w:type="dxa"/>
              <w:right w:w="160" w:type="dxa"/>
            </w:tcMar>
          </w:tcPr>
          <w:p w14:paraId="0A06B380" w14:textId="77777777" w:rsidR="00571D02" w:rsidRDefault="00166094">
            <w:pPr>
              <w:spacing w:after="60"/>
            </w:pPr>
            <w:r>
              <w:rPr>
                <w:b/>
                <w:bCs/>
                <w:color w:val="1F3864"/>
                <w:sz w:val="22"/>
                <w:szCs w:val="22"/>
              </w:rPr>
              <w:t>The one-line brief</w:t>
            </w:r>
          </w:p>
          <w:p w14:paraId="584F79BC" w14:textId="77777777" w:rsidR="00571D02" w:rsidRDefault="00166094">
            <w:r>
              <w:rPr>
                <w:sz w:val="20"/>
                <w:szCs w:val="20"/>
              </w:rPr>
              <w:t>Build a copilot that (1) generates a valid BPMN 2.0 model from a plain-language description, (2) explains an existing BPMN file in plain language, and (3) produces a separate, explainable quality report of its structural defects with concrete fixes.</w:t>
            </w:r>
          </w:p>
        </w:tc>
      </w:tr>
    </w:tbl>
    <w:p w14:paraId="6A05A809" w14:textId="77777777" w:rsidR="00571D02" w:rsidRDefault="00571D0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1D02" w14:paraId="23F92959" w14:textId="77777777" w:rsidTr="289EE38E">
        <w:tc>
          <w:tcPr>
            <w:tcW w:w="9360" w:type="dxa"/>
            <w:tcBorders>
              <w:top w:val="single" w:sz="1" w:space="0" w:color="BFBFBF"/>
              <w:left w:val="single" w:sz="1" w:space="0" w:color="BFBFBF"/>
              <w:bottom w:val="single" w:sz="1" w:space="0" w:color="BFBFBF"/>
              <w:right w:val="single" w:sz="1" w:space="0" w:color="BFBFBF"/>
            </w:tcBorders>
            <w:shd w:val="clear" w:color="auto" w:fill="F2F2F2"/>
            <w:tcMar>
              <w:top w:w="120" w:type="dxa"/>
              <w:left w:w="160" w:type="dxa"/>
              <w:bottom w:w="120" w:type="dxa"/>
              <w:right w:w="160" w:type="dxa"/>
            </w:tcMar>
          </w:tcPr>
          <w:p w14:paraId="3731884C" w14:textId="77777777" w:rsidR="00571D02" w:rsidRDefault="00166094">
            <w:pPr>
              <w:spacing w:after="60"/>
            </w:pPr>
            <w:r>
              <w:rPr>
                <w:b/>
                <w:bCs/>
                <w:color w:val="1F3864"/>
                <w:sz w:val="22"/>
                <w:szCs w:val="22"/>
              </w:rPr>
              <w:t>How this guide is structured</w:t>
            </w:r>
          </w:p>
          <w:p w14:paraId="1C6EDB34" w14:textId="77777777" w:rsidR="00571D02" w:rsidRDefault="289EE38E">
            <w:r w:rsidRPr="289EE38E">
              <w:rPr>
                <w:sz w:val="20"/>
                <w:szCs w:val="20"/>
              </w:rPr>
              <w:t>Section 2 defines the FIXED scope — the problem every team MUST solve. Section 3 defines the OPEN space — how you solve it and what your solution looks like. Read both: you win by nailing the fixed scope and then differentiating in the open space.</w:t>
            </w:r>
          </w:p>
        </w:tc>
      </w:tr>
    </w:tbl>
    <w:p w14:paraId="5A39BBE3" w14:textId="77777777" w:rsidR="00571D02" w:rsidRDefault="00166094">
      <w:r>
        <w:br w:type="page"/>
      </w:r>
    </w:p>
    <w:p w14:paraId="73A71355" w14:textId="77777777" w:rsidR="00571D02" w:rsidRDefault="00166094">
      <w:pPr>
        <w:pStyle w:val="heading10"/>
      </w:pPr>
      <w:bookmarkStart w:id="2" w:name="_Toc239768685"/>
      <w:r>
        <w:lastRenderedPageBreak/>
        <w:t>2. Fixed Scope — What Every Team MUST Solve</w:t>
      </w:r>
      <w:bookmarkEnd w:id="2"/>
    </w:p>
    <w:p w14:paraId="3BA90C36" w14:textId="77777777" w:rsidR="00571D02" w:rsidRDefault="00166094">
      <w:pPr>
        <w:spacing w:after="120" w:line="276" w:lineRule="auto"/>
      </w:pPr>
      <w:r>
        <w:t>This is the non-negotiable core. Judges will first verify that your solution delivers the three capabilities below on standard BPMN 2.0 XML, before evaluating anything else.</w:t>
      </w:r>
    </w:p>
    <w:p w14:paraId="100AB6D9" w14:textId="77777777" w:rsidR="00571D02" w:rsidRDefault="00166094">
      <w:pPr>
        <w:pStyle w:val="heading20"/>
      </w:pPr>
      <w:bookmarkStart w:id="3" w:name="_Toc239768686"/>
      <w:r>
        <w:t>2.1 The three mandatory capabilities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400"/>
        <w:gridCol w:w="3560"/>
        <w:gridCol w:w="2900"/>
      </w:tblGrid>
      <w:tr w:rsidR="00571D02" w14:paraId="7B15CB3A" w14:textId="77777777" w:rsidTr="289EE38E">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5AFC7B24" w14:textId="77777777" w:rsidR="00571D02" w:rsidRDefault="00166094">
            <w:r>
              <w:rPr>
                <w:b/>
                <w:bCs/>
                <w:color w:val="FFFFFF"/>
                <w:sz w:val="19"/>
                <w:szCs w:val="19"/>
              </w:rPr>
              <w:t>#</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38EB5977" w14:textId="77777777" w:rsidR="00571D02" w:rsidRDefault="00166094">
            <w:r>
              <w:rPr>
                <w:b/>
                <w:bCs/>
                <w:color w:val="FFFFFF"/>
                <w:sz w:val="19"/>
                <w:szCs w:val="19"/>
              </w:rPr>
              <w:t>Capability</w:t>
            </w:r>
          </w:p>
        </w:tc>
        <w:tc>
          <w:tcPr>
            <w:tcW w:w="3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19238C0F" w14:textId="77777777" w:rsidR="00571D02" w:rsidRDefault="00166094">
            <w:r>
              <w:rPr>
                <w:b/>
                <w:bCs/>
                <w:color w:val="FFFFFF"/>
                <w:sz w:val="19"/>
                <w:szCs w:val="19"/>
              </w:rPr>
              <w:t>Input → Output</w:t>
            </w:r>
          </w:p>
        </w:tc>
        <w:tc>
          <w:tcPr>
            <w:tcW w:w="2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613C5107" w14:textId="77777777" w:rsidR="00571D02" w:rsidRDefault="289EE38E">
            <w:r w:rsidRPr="289EE38E">
              <w:rPr>
                <w:b/>
                <w:bCs/>
                <w:color w:val="FFFFFF"/>
                <w:sz w:val="19"/>
                <w:szCs w:val="19"/>
              </w:rPr>
              <w:t>Minimum bar</w:t>
            </w:r>
          </w:p>
        </w:tc>
      </w:tr>
      <w:tr w:rsidR="00571D02" w14:paraId="6E8FC3D7" w14:textId="77777777" w:rsidTr="289EE38E">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49841BE" w14:textId="77777777" w:rsidR="00571D02" w:rsidRDefault="00166094">
            <w:r>
              <w:rPr>
                <w:color w:val="000000"/>
                <w:sz w:val="19"/>
                <w:szCs w:val="19"/>
              </w:rPr>
              <w:t>1</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0531E77" w14:textId="77777777" w:rsidR="00571D02" w:rsidRDefault="00166094">
            <w:r>
              <w:rPr>
                <w:color w:val="000000"/>
                <w:sz w:val="19"/>
                <w:szCs w:val="19"/>
              </w:rPr>
              <w:t>Text-to-BPMN generation</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91B873B" w14:textId="77777777" w:rsidR="00571D02" w:rsidRDefault="00166094">
            <w:r>
              <w:rPr>
                <w:color w:val="000000"/>
                <w:sz w:val="19"/>
                <w:szCs w:val="19"/>
              </w:rPr>
              <w:t>Plain-language process description → valid BPMN 2.0 XML</w:t>
            </w:r>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39AE5D9" w14:textId="77777777" w:rsidR="00571D02" w:rsidRDefault="00166094">
            <w:r>
              <w:rPr>
                <w:color w:val="000000"/>
                <w:sz w:val="19"/>
                <w:szCs w:val="19"/>
              </w:rPr>
              <w:t>Produces well-formed BPMN 2.0 with correct core elements for a given description.</w:t>
            </w:r>
          </w:p>
        </w:tc>
      </w:tr>
      <w:tr w:rsidR="00571D02" w14:paraId="0FE4CB74" w14:textId="77777777" w:rsidTr="289EE38E">
        <w:tc>
          <w:tcPr>
            <w:tcW w:w="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18F999B5" w14:textId="77777777" w:rsidR="00571D02" w:rsidRDefault="00166094">
            <w:r>
              <w:rPr>
                <w:color w:val="000000"/>
                <w:sz w:val="19"/>
                <w:szCs w:val="19"/>
              </w:rPr>
              <w:t>2</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7101295A" w14:textId="77777777" w:rsidR="00571D02" w:rsidRDefault="00166094">
            <w:r>
              <w:rPr>
                <w:color w:val="000000"/>
                <w:sz w:val="19"/>
                <w:szCs w:val="19"/>
              </w:rPr>
              <w:t>BPMN-to-text description</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39A7F1F5" w14:textId="77777777" w:rsidR="00571D02" w:rsidRDefault="00166094">
            <w:r>
              <w:rPr>
                <w:color w:val="000000"/>
                <w:sz w:val="19"/>
                <w:szCs w:val="19"/>
              </w:rPr>
              <w:t>Uploaded BPMN file → plain-language narrative</w:t>
            </w:r>
          </w:p>
        </w:tc>
        <w:tc>
          <w:tcPr>
            <w:tcW w:w="2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26C6DD89" w14:textId="77777777" w:rsidR="00571D02" w:rsidRDefault="00166094">
            <w:r>
              <w:rPr>
                <w:color w:val="000000"/>
                <w:sz w:val="19"/>
                <w:szCs w:val="19"/>
              </w:rPr>
              <w:t>Explains what the process does in business language a non-expert can follow.</w:t>
            </w:r>
          </w:p>
        </w:tc>
      </w:tr>
      <w:tr w:rsidR="00571D02" w14:paraId="65BD3BC2" w14:textId="77777777" w:rsidTr="289EE38E">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FCD5EC4" w14:textId="77777777" w:rsidR="00571D02" w:rsidRDefault="00166094">
            <w:r>
              <w:rPr>
                <w:color w:val="000000"/>
                <w:sz w:val="19"/>
                <w:szCs w:val="19"/>
              </w:rPr>
              <w:t>3</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B2B7E59" w14:textId="77777777" w:rsidR="00571D02" w:rsidRDefault="00166094">
            <w:r>
              <w:rPr>
                <w:color w:val="000000"/>
                <w:sz w:val="19"/>
                <w:szCs w:val="19"/>
              </w:rPr>
              <w:t>BPMN quality / error report</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A694A37" w14:textId="77777777" w:rsidR="00571D02" w:rsidRDefault="00166094">
            <w:r>
              <w:rPr>
                <w:color w:val="000000"/>
                <w:sz w:val="19"/>
                <w:szCs w:val="19"/>
              </w:rPr>
              <w:t>Uploaded BPMN file → separate defect report</w:t>
            </w:r>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902F673" w14:textId="77777777" w:rsidR="00571D02" w:rsidRDefault="00166094">
            <w:r>
              <w:rPr>
                <w:color w:val="000000"/>
                <w:sz w:val="19"/>
                <w:szCs w:val="19"/>
              </w:rPr>
              <w:t>Flags structural defects with explainable, concrete fixes.</w:t>
            </w:r>
          </w:p>
        </w:tc>
      </w:tr>
    </w:tbl>
    <w:p w14:paraId="41C8F396" w14:textId="77777777" w:rsidR="00571D02" w:rsidRDefault="00571D0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1D02" w14:paraId="7AA552FF" w14:textId="77777777">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20" w:type="dxa"/>
              <w:left w:w="160" w:type="dxa"/>
              <w:bottom w:w="120" w:type="dxa"/>
              <w:right w:w="160" w:type="dxa"/>
            </w:tcMar>
          </w:tcPr>
          <w:p w14:paraId="4EE73AD7" w14:textId="77777777" w:rsidR="00571D02" w:rsidRDefault="00166094">
            <w:pPr>
              <w:spacing w:after="60"/>
            </w:pPr>
            <w:r>
              <w:rPr>
                <w:b/>
                <w:bCs/>
                <w:color w:val="1F3864"/>
                <w:sz w:val="22"/>
                <w:szCs w:val="22"/>
              </w:rPr>
              <w:t>Two outputs, not one (hard requirement)</w:t>
            </w:r>
          </w:p>
          <w:p w14:paraId="60C7DC6E" w14:textId="77777777" w:rsidR="00571D02" w:rsidRDefault="00166094">
            <w:r>
              <w:rPr>
                <w:sz w:val="20"/>
                <w:szCs w:val="20"/>
              </w:rPr>
              <w:t>For an uploaded file, the plain-language description and the quality/error report MUST be two distinct, separately-labelled outputs — never merged into a single blob. This separation is part of the fixed scope.</w:t>
            </w:r>
          </w:p>
        </w:tc>
      </w:tr>
    </w:tbl>
    <w:p w14:paraId="16136828" w14:textId="77777777" w:rsidR="00571D02" w:rsidRDefault="00166094">
      <w:pPr>
        <w:pStyle w:val="heading20"/>
      </w:pPr>
      <w:bookmarkStart w:id="4" w:name="_Toc239768687"/>
      <w:r>
        <w:t>2.2 Core BPMN patterns you must handle</w:t>
      </w:r>
      <w:bookmarkEnd w:id="4"/>
    </w:p>
    <w:p w14:paraId="5634317D" w14:textId="77777777" w:rsidR="00571D02" w:rsidRDefault="289EE38E">
      <w:pPr>
        <w:spacing w:after="120" w:line="276" w:lineRule="auto"/>
      </w:pPr>
      <w:r w:rsidRPr="289EE38E">
        <w:t>You are not required to support the full BPMN 2.0 specification. You MUST correctly handle the core patterns below — the ones present in the provided corpus:</w:t>
      </w:r>
    </w:p>
    <w:p w14:paraId="00BB9494" w14:textId="77777777" w:rsidR="00571D02" w:rsidRDefault="00166094">
      <w:pPr>
        <w:pStyle w:val="ListParagraph"/>
        <w:numPr>
          <w:ilvl w:val="0"/>
          <w:numId w:val="2"/>
        </w:numPr>
        <w:spacing w:after="60"/>
      </w:pPr>
      <w:r>
        <w:t>Tasks / activities.</w:t>
      </w:r>
    </w:p>
    <w:p w14:paraId="24F08D7E" w14:textId="77777777" w:rsidR="00571D02" w:rsidRDefault="00166094">
      <w:pPr>
        <w:pStyle w:val="ListParagraph"/>
        <w:numPr>
          <w:ilvl w:val="0"/>
          <w:numId w:val="2"/>
        </w:numPr>
        <w:spacing w:after="60"/>
      </w:pPr>
      <w:r>
        <w:t>Start and end events.</w:t>
      </w:r>
    </w:p>
    <w:p w14:paraId="69970B12" w14:textId="77777777" w:rsidR="00571D02" w:rsidRDefault="00166094">
      <w:pPr>
        <w:pStyle w:val="ListParagraph"/>
        <w:numPr>
          <w:ilvl w:val="0"/>
          <w:numId w:val="2"/>
        </w:numPr>
        <w:spacing w:after="60"/>
      </w:pPr>
      <w:r>
        <w:t>Exclusive (XOR) and parallel (AND) gateways.</w:t>
      </w:r>
    </w:p>
    <w:p w14:paraId="67AC5897" w14:textId="77777777" w:rsidR="00571D02" w:rsidRDefault="00166094">
      <w:pPr>
        <w:pStyle w:val="ListParagraph"/>
        <w:numPr>
          <w:ilvl w:val="0"/>
          <w:numId w:val="2"/>
        </w:numPr>
        <w:spacing w:after="60"/>
      </w:pPr>
      <w:r>
        <w:t>Sequence flows.</w:t>
      </w:r>
    </w:p>
    <w:p w14:paraId="6C67D018" w14:textId="77777777" w:rsidR="00571D02" w:rsidRDefault="00166094">
      <w:pPr>
        <w:pStyle w:val="ListParagraph"/>
        <w:numPr>
          <w:ilvl w:val="0"/>
          <w:numId w:val="2"/>
        </w:numPr>
        <w:spacing w:after="60"/>
      </w:pPr>
      <w:r>
        <w:t>Pools and lanes (roles / ownership).</w:t>
      </w:r>
    </w:p>
    <w:p w14:paraId="43099DEC" w14:textId="77777777" w:rsidR="00571D02" w:rsidRDefault="00166094">
      <w:pPr>
        <w:pStyle w:val="heading20"/>
      </w:pPr>
      <w:bookmarkStart w:id="5" w:name="_Toc239768688"/>
      <w:r>
        <w:t>2.3 Defects your quality report must be able to catch</w:t>
      </w:r>
      <w:bookmarkEnd w:id="5"/>
    </w:p>
    <w:p w14:paraId="015E40C5" w14:textId="77777777" w:rsidR="00571D02" w:rsidRDefault="289EE38E">
      <w:pPr>
        <w:spacing w:after="120" w:line="276" w:lineRule="auto"/>
      </w:pPr>
      <w:r w:rsidRPr="289EE38E">
        <w:t>At minimum, your error report should detect the classes of structural defect below. The provided corpus plants concrete examples of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571D02" w14:paraId="51DCD6A3" w14:textId="77777777" w:rsidTr="289EE38E">
        <w:trPr>
          <w:tblHeader/>
        </w:trPr>
        <w:tc>
          <w:tcPr>
            <w:tcW w:w="2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6E2F809C" w14:textId="77777777" w:rsidR="00571D02" w:rsidRDefault="00166094">
            <w:r>
              <w:rPr>
                <w:b/>
                <w:bCs/>
                <w:color w:val="FFFFFF"/>
                <w:sz w:val="19"/>
                <w:szCs w:val="19"/>
              </w:rPr>
              <w:t>Defect class</w:t>
            </w:r>
          </w:p>
        </w:tc>
        <w:tc>
          <w:tcPr>
            <w:tcW w:w="64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73517919" w14:textId="77777777" w:rsidR="00571D02" w:rsidRDefault="00166094">
            <w:r>
              <w:rPr>
                <w:b/>
                <w:bCs/>
                <w:color w:val="FFFFFF"/>
                <w:sz w:val="19"/>
                <w:szCs w:val="19"/>
              </w:rPr>
              <w:t>What it looks like</w:t>
            </w:r>
          </w:p>
        </w:tc>
      </w:tr>
      <w:tr w:rsidR="00571D02" w14:paraId="5091122C" w14:textId="77777777" w:rsidTr="289EE38E">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318138D" w14:textId="77777777" w:rsidR="00571D02" w:rsidRDefault="00166094">
            <w:r>
              <w:rPr>
                <w:color w:val="000000"/>
                <w:sz w:val="19"/>
                <w:szCs w:val="19"/>
              </w:rPr>
              <w:t>Missing start / end event</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1CD1C77" w14:textId="77777777" w:rsidR="00571D02" w:rsidRDefault="00166094">
            <w:r>
              <w:rPr>
                <w:color w:val="000000"/>
                <w:sz w:val="19"/>
                <w:szCs w:val="19"/>
              </w:rPr>
              <w:t>A process that begins with a task or ends without an end event.</w:t>
            </w:r>
          </w:p>
        </w:tc>
      </w:tr>
      <w:tr w:rsidR="00571D02" w14:paraId="73E4680B" w14:textId="77777777" w:rsidTr="289EE38E">
        <w:tc>
          <w:tcPr>
            <w:tcW w:w="2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353320D9" w14:textId="77777777" w:rsidR="00571D02" w:rsidRDefault="00166094">
            <w:r>
              <w:rPr>
                <w:color w:val="000000"/>
                <w:sz w:val="19"/>
                <w:szCs w:val="19"/>
              </w:rPr>
              <w:t>Dangling / unconnected flow</w:t>
            </w:r>
          </w:p>
        </w:tc>
        <w:tc>
          <w:tcPr>
            <w:tcW w:w="6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0C4DEC90" w14:textId="77777777" w:rsidR="00571D02" w:rsidRDefault="00166094">
            <w:r>
              <w:rPr>
                <w:color w:val="000000"/>
                <w:sz w:val="19"/>
                <w:szCs w:val="19"/>
              </w:rPr>
              <w:t>A step or arrow that leads nowhere; an orphan task with no connections.</w:t>
            </w:r>
          </w:p>
        </w:tc>
      </w:tr>
      <w:tr w:rsidR="00571D02" w14:paraId="321EB90A" w14:textId="77777777" w:rsidTr="289EE38E">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395FEA5" w14:textId="77777777" w:rsidR="00571D02" w:rsidRDefault="00166094">
            <w:r>
              <w:rPr>
                <w:color w:val="000000"/>
                <w:sz w:val="19"/>
                <w:szCs w:val="19"/>
              </w:rPr>
              <w:t>Incorrect gateway usage</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00C65AE5" w14:textId="77777777" w:rsidR="00571D02" w:rsidRDefault="00166094">
            <w:r>
              <w:rPr>
                <w:color w:val="000000"/>
                <w:sz w:val="19"/>
                <w:szCs w:val="19"/>
              </w:rPr>
              <w:t>An exclusive gateway with one outgoing flow, or branches with no conditions / default.</w:t>
            </w:r>
          </w:p>
        </w:tc>
      </w:tr>
      <w:tr w:rsidR="00571D02" w14:paraId="68E2EF7C" w14:textId="77777777" w:rsidTr="289EE38E">
        <w:tc>
          <w:tcPr>
            <w:tcW w:w="2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5423284F" w14:textId="77777777" w:rsidR="00571D02" w:rsidRDefault="00166094">
            <w:r>
              <w:rPr>
                <w:color w:val="000000"/>
                <w:sz w:val="19"/>
                <w:szCs w:val="19"/>
              </w:rPr>
              <w:t>Missing parallel join</w:t>
            </w:r>
          </w:p>
        </w:tc>
        <w:tc>
          <w:tcPr>
            <w:tcW w:w="6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1FEAFD95" w14:textId="77777777" w:rsidR="00571D02" w:rsidRDefault="00166094">
            <w:r>
              <w:rPr>
                <w:color w:val="000000"/>
                <w:sz w:val="19"/>
                <w:szCs w:val="19"/>
              </w:rPr>
              <w:t>A parallel split whose branches never synchronize.</w:t>
            </w:r>
          </w:p>
        </w:tc>
      </w:tr>
      <w:tr w:rsidR="00571D02" w14:paraId="781081CD" w14:textId="77777777" w:rsidTr="289EE38E">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0EC5176" w14:textId="77777777" w:rsidR="00571D02" w:rsidRDefault="00166094">
            <w:r>
              <w:rPr>
                <w:color w:val="000000"/>
                <w:sz w:val="19"/>
                <w:szCs w:val="19"/>
              </w:rPr>
              <w:t>Vague task names</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CF36608" w14:textId="77777777" w:rsidR="00571D02" w:rsidRDefault="289EE38E">
            <w:r w:rsidRPr="289EE38E">
              <w:rPr>
                <w:color w:val="000000"/>
                <w:sz w:val="19"/>
                <w:szCs w:val="19"/>
              </w:rPr>
              <w:t>Non-actionable labels such as “Process” or “Do needful”.</w:t>
            </w:r>
          </w:p>
        </w:tc>
      </w:tr>
      <w:tr w:rsidR="00571D02" w14:paraId="4268C4B8" w14:textId="77777777" w:rsidTr="289EE38E">
        <w:tc>
          <w:tcPr>
            <w:tcW w:w="2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63D94465" w14:textId="77777777" w:rsidR="00571D02" w:rsidRDefault="289EE38E">
            <w:r w:rsidRPr="289EE38E">
              <w:rPr>
                <w:color w:val="000000"/>
                <w:sz w:val="19"/>
                <w:szCs w:val="19"/>
              </w:rPr>
              <w:t>Missing swimlanes / roles</w:t>
            </w:r>
          </w:p>
        </w:tc>
        <w:tc>
          <w:tcPr>
            <w:tcW w:w="64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4C495993" w14:textId="77777777" w:rsidR="00571D02" w:rsidRDefault="00166094">
            <w:r>
              <w:rPr>
                <w:color w:val="000000"/>
                <w:sz w:val="19"/>
                <w:szCs w:val="19"/>
              </w:rPr>
              <w:t>Multiple roles implied but no pool/lanes to assign ownership.</w:t>
            </w:r>
          </w:p>
        </w:tc>
      </w:tr>
      <w:tr w:rsidR="00571D02" w14:paraId="2E8F495A" w14:textId="77777777" w:rsidTr="289EE38E">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C727DD8" w14:textId="77777777" w:rsidR="00571D02" w:rsidRDefault="00166094">
            <w:r>
              <w:rPr>
                <w:color w:val="000000"/>
                <w:sz w:val="19"/>
                <w:szCs w:val="19"/>
              </w:rPr>
              <w:t>Excessive complexity / duplication</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71D4C63" w14:textId="77777777" w:rsidR="00571D02" w:rsidRDefault="00166094">
            <w:r>
              <w:rPr>
                <w:color w:val="000000"/>
                <w:sz w:val="19"/>
                <w:szCs w:val="19"/>
              </w:rPr>
              <w:t>Over-decomposed chains or duplicate consecutive tasks.</w:t>
            </w:r>
          </w:p>
        </w:tc>
      </w:tr>
    </w:tbl>
    <w:p w14:paraId="72A3D3EC" w14:textId="77777777" w:rsidR="00571D02" w:rsidRDefault="00571D0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1D02" w14:paraId="6C762ACB" w14:textId="77777777" w:rsidTr="289EE38E">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20" w:type="dxa"/>
              <w:left w:w="160" w:type="dxa"/>
              <w:bottom w:w="120" w:type="dxa"/>
              <w:right w:w="160" w:type="dxa"/>
            </w:tcMar>
          </w:tcPr>
          <w:p w14:paraId="4F0501E4" w14:textId="77777777" w:rsidR="00571D02" w:rsidRDefault="00166094">
            <w:pPr>
              <w:spacing w:after="60"/>
            </w:pPr>
            <w:r>
              <w:rPr>
                <w:b/>
                <w:bCs/>
                <w:color w:val="1F3864"/>
                <w:sz w:val="22"/>
                <w:szCs w:val="22"/>
              </w:rPr>
              <w:t>Definition of Done (baseline)</w:t>
            </w:r>
          </w:p>
          <w:p w14:paraId="1969E2F9" w14:textId="77777777" w:rsidR="00571D02" w:rsidRDefault="289EE38E">
            <w:r w:rsidRPr="289EE38E">
              <w:rPr>
                <w:sz w:val="20"/>
                <w:szCs w:val="20"/>
              </w:rPr>
              <w:t>Given a description from the Description Bank, your system outputs valid BPMN 2.0 XML. Given a BPMN file from the corpus, it outputs (a) a plain-language description and (b) a separate defect report that correctly flags at least the planted defects in that file, each with a concrete suggested fix. Meet this and you are “in scope.”</w:t>
            </w:r>
          </w:p>
        </w:tc>
      </w:tr>
    </w:tbl>
    <w:p w14:paraId="06240A0F" w14:textId="77777777" w:rsidR="00571D02" w:rsidRDefault="00166094">
      <w:pPr>
        <w:pStyle w:val="heading20"/>
      </w:pPr>
      <w:bookmarkStart w:id="6" w:name="_Toc239768689"/>
      <w:r>
        <w:t>2.4 Round-trip &amp; usability expectations</w:t>
      </w:r>
      <w:bookmarkEnd w:id="6"/>
    </w:p>
    <w:p w14:paraId="416AA239" w14:textId="77777777" w:rsidR="00571D02" w:rsidRDefault="289EE38E">
      <w:pPr>
        <w:pStyle w:val="ListParagraph"/>
        <w:numPr>
          <w:ilvl w:val="0"/>
          <w:numId w:val="2"/>
        </w:numPr>
        <w:spacing w:after="60"/>
      </w:pPr>
      <w:r w:rsidRPr="289EE38E">
        <w:rPr>
          <w:b/>
          <w:bCs/>
        </w:rPr>
        <w:t xml:space="preserve">Round-trip fidelity — </w:t>
      </w:r>
      <w:r w:rsidRPr="289EE38E">
        <w:t>a model you generate from text should be re-describable back to something close to the original intent, so judges can verify both directions.</w:t>
      </w:r>
    </w:p>
    <w:p w14:paraId="7B6ADEEC" w14:textId="77777777" w:rsidR="00571D02" w:rsidRDefault="00166094">
      <w:pPr>
        <w:pStyle w:val="ListParagraph"/>
        <w:numPr>
          <w:ilvl w:val="0"/>
          <w:numId w:val="2"/>
        </w:numPr>
        <w:spacing w:after="60"/>
      </w:pPr>
      <w:r>
        <w:rPr>
          <w:b/>
          <w:bCs/>
        </w:rPr>
        <w:t xml:space="preserve">Non-expert usability — </w:t>
      </w:r>
      <w:r>
        <w:t>all three outputs must be understandable by a business user, not only in BPMN jargon.</w:t>
      </w:r>
    </w:p>
    <w:p w14:paraId="0D0B940D" w14:textId="77777777" w:rsidR="00571D02" w:rsidRDefault="00166094">
      <w:r>
        <w:br w:type="page"/>
      </w:r>
    </w:p>
    <w:p w14:paraId="34327A5F" w14:textId="77777777" w:rsidR="00571D02" w:rsidRDefault="00166094">
      <w:pPr>
        <w:pStyle w:val="heading10"/>
      </w:pPr>
      <w:bookmarkStart w:id="7" w:name="_Toc239768690"/>
      <w:r>
        <w:lastRenderedPageBreak/>
        <w:t>3. Open Space — How You Solve It Is Up to You</w:t>
      </w:r>
      <w:bookmarkEnd w:id="7"/>
    </w:p>
    <w:p w14:paraId="7CDCAEBB" w14:textId="77777777" w:rsidR="00571D02" w:rsidRDefault="289EE38E">
      <w:pPr>
        <w:spacing w:after="120" w:line="276" w:lineRule="auto"/>
      </w:pPr>
      <w:r w:rsidRPr="289EE38E">
        <w:t>The problem is fixed; the solution is deliberately open. There is no single correct architecture, technology, or output style. We are intentionally NOT prescribing how to build this — choosing the approach is the whole point of the hackathon. Teams are encouraged to take different, creative routes.</w:t>
      </w:r>
    </w:p>
    <w:p w14:paraId="7DD08DC0" w14:textId="77777777" w:rsidR="00571D02" w:rsidRDefault="00166094">
      <w:pPr>
        <w:pStyle w:val="heading20"/>
      </w:pPr>
      <w:bookmarkStart w:id="8" w:name="_Toc239768691"/>
      <w:r>
        <w:t>3.1 Everything below is your choice</w:t>
      </w:r>
      <w:bookmarkEnd w:id="8"/>
    </w:p>
    <w:p w14:paraId="7AE57EB0" w14:textId="77777777" w:rsidR="00571D02" w:rsidRDefault="00166094">
      <w:pPr>
        <w:pStyle w:val="ListParagraph"/>
        <w:numPr>
          <w:ilvl w:val="0"/>
          <w:numId w:val="2"/>
        </w:numPr>
        <w:spacing w:after="60"/>
      </w:pPr>
      <w:r>
        <w:t>The technology and approach you use to understand text and reason over BPMN structure.</w:t>
      </w:r>
    </w:p>
    <w:p w14:paraId="674B7D62" w14:textId="77777777" w:rsidR="00571D02" w:rsidRDefault="00166094">
      <w:pPr>
        <w:pStyle w:val="ListParagraph"/>
        <w:numPr>
          <w:ilvl w:val="0"/>
          <w:numId w:val="2"/>
        </w:numPr>
        <w:spacing w:after="60"/>
      </w:pPr>
      <w:r>
        <w:t>How you detect defects — structural analysis, rules, learned models, or any mix you invent.</w:t>
      </w:r>
    </w:p>
    <w:p w14:paraId="14B6EC67" w14:textId="77777777" w:rsidR="00571D02" w:rsidRDefault="00166094">
      <w:pPr>
        <w:pStyle w:val="ListParagraph"/>
        <w:numPr>
          <w:ilvl w:val="0"/>
          <w:numId w:val="2"/>
        </w:numPr>
        <w:spacing w:after="60"/>
      </w:pPr>
      <w:r>
        <w:t>The interface — chat copilot, side-by-side editor, report view, IDE plugin, or something new.</w:t>
      </w:r>
    </w:p>
    <w:p w14:paraId="5DB81154" w14:textId="77777777" w:rsidR="00571D02" w:rsidRDefault="289EE38E">
      <w:pPr>
        <w:pStyle w:val="ListParagraph"/>
        <w:numPr>
          <w:ilvl w:val="0"/>
          <w:numId w:val="2"/>
        </w:numPr>
        <w:spacing w:after="60"/>
      </w:pPr>
      <w:r w:rsidRPr="289EE38E">
        <w:t>How you present and rank defects, and how you phrase fixes.</w:t>
      </w:r>
    </w:p>
    <w:p w14:paraId="261C7EF5" w14:textId="77777777" w:rsidR="00571D02" w:rsidRDefault="00166094">
      <w:pPr>
        <w:pStyle w:val="ListParagraph"/>
        <w:numPr>
          <w:ilvl w:val="0"/>
          <w:numId w:val="2"/>
        </w:numPr>
        <w:spacing w:after="60"/>
      </w:pPr>
      <w:r>
        <w:t>Any extra capabilities beyond the mandatory three.</w:t>
      </w:r>
    </w:p>
    <w:p w14:paraId="11CA8568" w14:textId="77777777" w:rsidR="00571D02" w:rsidRDefault="00166094">
      <w:pPr>
        <w:pStyle w:val="heading20"/>
      </w:pPr>
      <w:bookmarkStart w:id="9" w:name="_Toc239768692"/>
      <w:r>
        <w:t>3.2 Example directions (inspiration, NOT requirements)</w:t>
      </w:r>
      <w:bookmarkEnd w:id="9"/>
    </w:p>
    <w:p w14:paraId="475AB8F9" w14:textId="77777777" w:rsidR="00571D02" w:rsidRDefault="289EE38E">
      <w:pPr>
        <w:spacing w:after="120" w:line="276" w:lineRule="auto"/>
      </w:pPr>
      <w:r w:rsidRPr="289EE38E">
        <w:t>These are illustrative starting points only, listed to spark ideas — they are deliberately varied so no single approach is favoured. You are free to ignore all of them.</w:t>
      </w:r>
    </w:p>
    <w:p w14:paraId="1764F138" w14:textId="77777777" w:rsidR="00571D02" w:rsidRDefault="00166094">
      <w:pPr>
        <w:pStyle w:val="ListParagraph"/>
        <w:numPr>
          <w:ilvl w:val="0"/>
          <w:numId w:val="2"/>
        </w:numPr>
        <w:spacing w:after="60"/>
      </w:pPr>
      <w:r>
        <w:t>A conversational assistant that builds and refines a diagram turn by turn.</w:t>
      </w:r>
    </w:p>
    <w:p w14:paraId="62EB8DC0" w14:textId="77777777" w:rsidR="00571D02" w:rsidRDefault="00166094">
      <w:pPr>
        <w:pStyle w:val="ListParagraph"/>
        <w:numPr>
          <w:ilvl w:val="0"/>
          <w:numId w:val="2"/>
        </w:numPr>
        <w:spacing w:after="60"/>
      </w:pPr>
      <w:r>
        <w:t>A batch “linter” that scans a folder of BPMN files and produces quality scorecards.</w:t>
      </w:r>
    </w:p>
    <w:p w14:paraId="3F6BC32D" w14:textId="77777777" w:rsidR="00571D02" w:rsidRDefault="00166094">
      <w:pPr>
        <w:pStyle w:val="ListParagraph"/>
        <w:numPr>
          <w:ilvl w:val="0"/>
          <w:numId w:val="2"/>
        </w:numPr>
        <w:spacing w:after="60"/>
      </w:pPr>
      <w:r>
        <w:t>A visual side-by-side that highlights each defect on the diagram with an inline fix.</w:t>
      </w:r>
    </w:p>
    <w:p w14:paraId="2B453A7F" w14:textId="77777777" w:rsidR="00571D02" w:rsidRDefault="00166094">
      <w:pPr>
        <w:pStyle w:val="ListParagraph"/>
        <w:numPr>
          <w:ilvl w:val="0"/>
          <w:numId w:val="2"/>
        </w:numPr>
        <w:spacing w:after="60"/>
      </w:pPr>
      <w:r>
        <w:t>A round-trip demonstrator: text → diagram → text, showing fidelity both ways.</w:t>
      </w:r>
    </w:p>
    <w:p w14:paraId="0E27B00A" w14:textId="77777777" w:rsidR="00571D02" w:rsidRDefault="00571D0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1D02" w14:paraId="35738095" w14:textId="77777777" w:rsidTr="289EE38E">
        <w:tc>
          <w:tcPr>
            <w:tcW w:w="9360" w:type="dxa"/>
            <w:tcBorders>
              <w:top w:val="single" w:sz="1" w:space="0" w:color="BFBFBF"/>
              <w:left w:val="single" w:sz="1" w:space="0" w:color="BFBFBF"/>
              <w:bottom w:val="single" w:sz="1" w:space="0" w:color="BFBFBF"/>
              <w:right w:val="single" w:sz="1" w:space="0" w:color="BFBFBF"/>
            </w:tcBorders>
            <w:shd w:val="clear" w:color="auto" w:fill="E2EFDA"/>
            <w:tcMar>
              <w:top w:w="120" w:type="dxa"/>
              <w:left w:w="160" w:type="dxa"/>
              <w:bottom w:w="120" w:type="dxa"/>
              <w:right w:w="160" w:type="dxa"/>
            </w:tcMar>
          </w:tcPr>
          <w:p w14:paraId="1FF35094" w14:textId="77777777" w:rsidR="00571D02" w:rsidRDefault="00166094">
            <w:pPr>
              <w:spacing w:after="60"/>
            </w:pPr>
            <w:r>
              <w:rPr>
                <w:b/>
                <w:bCs/>
                <w:color w:val="1F3864"/>
                <w:sz w:val="22"/>
                <w:szCs w:val="22"/>
              </w:rPr>
              <w:t>Suggested rendering layer (optional)</w:t>
            </w:r>
          </w:p>
          <w:p w14:paraId="78A94514" w14:textId="77777777" w:rsidR="00571D02" w:rsidRDefault="289EE38E">
            <w:r w:rsidRPr="289EE38E">
              <w:rPr>
                <w:sz w:val="20"/>
                <w:szCs w:val="20"/>
              </w:rPr>
              <w:t>The brief suggests bpmn-js (the open-source bpmn.io toolkit) for viewing/editing so you don’t build a renderer from scratch. This is a convenience, not a requirement — any BPMN 2.0-compliant viewer, or none, is fine. Judges score your intelligence layer, not your renderer.</w:t>
            </w:r>
          </w:p>
        </w:tc>
      </w:tr>
    </w:tbl>
    <w:p w14:paraId="1369B6B6" w14:textId="77777777" w:rsidR="00571D02" w:rsidRDefault="00166094">
      <w:pPr>
        <w:pStyle w:val="heading20"/>
      </w:pPr>
      <w:bookmarkStart w:id="10" w:name="_Toc239768693"/>
      <w:r>
        <w:t>3.3 Optional bonus directions</w:t>
      </w:r>
      <w:bookmarkEnd w:id="10"/>
    </w:p>
    <w:p w14:paraId="61557F39" w14:textId="77777777" w:rsidR="00571D02" w:rsidRDefault="00166094">
      <w:pPr>
        <w:pStyle w:val="ListParagraph"/>
        <w:numPr>
          <w:ilvl w:val="0"/>
          <w:numId w:val="2"/>
        </w:numPr>
        <w:spacing w:after="60"/>
      </w:pPr>
      <w:r>
        <w:t>Task-name quality coaching with suggested rewrites.</w:t>
      </w:r>
    </w:p>
    <w:p w14:paraId="0EE60004" w14:textId="77777777" w:rsidR="00571D02" w:rsidRDefault="00166094">
      <w:pPr>
        <w:pStyle w:val="ListParagraph"/>
        <w:numPr>
          <w:ilvl w:val="0"/>
          <w:numId w:val="2"/>
        </w:numPr>
        <w:spacing w:after="60"/>
      </w:pPr>
      <w:r>
        <w:t>Swimlane/role inference from an unstructured description.</w:t>
      </w:r>
    </w:p>
    <w:p w14:paraId="17FF1EB8" w14:textId="77777777" w:rsidR="00571D02" w:rsidRDefault="00166094">
      <w:pPr>
        <w:pStyle w:val="ListParagraph"/>
        <w:numPr>
          <w:ilvl w:val="0"/>
          <w:numId w:val="2"/>
        </w:numPr>
        <w:spacing w:after="60"/>
      </w:pPr>
      <w:r>
        <w:t>Complexity metrics and simplification suggestions.</w:t>
      </w:r>
    </w:p>
    <w:p w14:paraId="7577979C" w14:textId="77777777" w:rsidR="00571D02" w:rsidRDefault="00166094">
      <w:pPr>
        <w:pStyle w:val="ListParagraph"/>
        <w:numPr>
          <w:ilvl w:val="0"/>
          <w:numId w:val="2"/>
        </w:numPr>
        <w:spacing w:after="60"/>
      </w:pPr>
      <w:r>
        <w:t>Handling ambiguous or under-specified descriptions gracefully (see the “Ambiguous” rows in the Description Bank).</w:t>
      </w:r>
    </w:p>
    <w:p w14:paraId="60061E4C" w14:textId="77777777" w:rsidR="00571D02" w:rsidRDefault="00166094">
      <w:r>
        <w:br w:type="page"/>
      </w:r>
    </w:p>
    <w:p w14:paraId="027B9903" w14:textId="77777777" w:rsidR="00571D02" w:rsidRDefault="00166094">
      <w:pPr>
        <w:pStyle w:val="heading10"/>
      </w:pPr>
      <w:bookmarkStart w:id="11" w:name="_Toc239768694"/>
      <w:r>
        <w:lastRenderedPageBreak/>
        <w:t>4. The Data You Get</w:t>
      </w:r>
      <w:bookmarkEnd w:id="11"/>
    </w:p>
    <w:p w14:paraId="730B0A38" w14:textId="77777777" w:rsidR="00571D02" w:rsidRDefault="289EE38E">
      <w:pPr>
        <w:spacing w:after="120" w:line="276" w:lineRule="auto"/>
      </w:pPr>
      <w:r w:rsidRPr="289EE38E">
        <w:t>Because the original idea owner is unavailable, we provide a realistic synthetic data kit. BPMN is an XML interchange format, not tabular data, so the kit comes in two authentic parts, fully documented in the companion “Synthetic Dataset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3360"/>
        <w:gridCol w:w="2000"/>
      </w:tblGrid>
      <w:tr w:rsidR="00571D02" w14:paraId="3BB36137" w14:textId="77777777" w:rsidTr="289EE38E">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0E22CBCA" w14:textId="77777777" w:rsidR="00571D02" w:rsidRDefault="00166094">
            <w:r>
              <w:rPr>
                <w:b/>
                <w:bCs/>
                <w:color w:val="FFFFFF"/>
                <w:sz w:val="19"/>
                <w:szCs w:val="19"/>
              </w:rPr>
              <w:t>Part</w:t>
            </w:r>
          </w:p>
        </w:tc>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5D936E8C" w14:textId="77777777" w:rsidR="00571D02" w:rsidRDefault="00166094">
            <w:r>
              <w:rPr>
                <w:b/>
                <w:bCs/>
                <w:color w:val="FFFFFF"/>
                <w:sz w:val="19"/>
                <w:szCs w:val="19"/>
              </w:rPr>
              <w:t>Format</w:t>
            </w:r>
          </w:p>
        </w:tc>
        <w:tc>
          <w:tcPr>
            <w:tcW w:w="33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2ECC7C80" w14:textId="77777777" w:rsidR="00571D02" w:rsidRDefault="00166094">
            <w:r>
              <w:rPr>
                <w:b/>
                <w:bCs/>
                <w:color w:val="FFFFFF"/>
                <w:sz w:val="19"/>
                <w:szCs w:val="19"/>
              </w:rPr>
              <w:t>What it is</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636AAF4A" w14:textId="77777777" w:rsidR="00571D02" w:rsidRDefault="00166094">
            <w:r>
              <w:rPr>
                <w:b/>
                <w:bCs/>
                <w:color w:val="FFFFFF"/>
                <w:sz w:val="19"/>
                <w:szCs w:val="19"/>
              </w:rPr>
              <w:t>Which capability it feeds</w:t>
            </w:r>
          </w:p>
        </w:tc>
      </w:tr>
      <w:tr w:rsidR="00571D02" w14:paraId="2DD68024" w14:textId="77777777" w:rsidTr="289EE38E">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0C0C25A5" w14:textId="77777777" w:rsidR="00571D02" w:rsidRDefault="00166094">
            <w:r>
              <w:rPr>
                <w:color w:val="000000"/>
                <w:sz w:val="19"/>
                <w:szCs w:val="19"/>
              </w:rPr>
              <w:t>BPMN corpus</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83B0513" w14:textId="77777777" w:rsidR="00571D02" w:rsidRDefault="289EE38E">
            <w:r w:rsidRPr="289EE38E">
              <w:rPr>
                <w:color w:val="000000"/>
                <w:sz w:val="19"/>
                <w:szCs w:val="19"/>
              </w:rPr>
              <w:t>8 × .bpmn (BPMN 2.0 XML)</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AEBE133" w14:textId="77777777" w:rsidR="00571D02" w:rsidRDefault="00166094">
            <w:r>
              <w:rPr>
                <w:color w:val="000000"/>
                <w:sz w:val="19"/>
                <w:szCs w:val="19"/>
              </w:rPr>
              <w:t>Real process models — 2 clean references + 6 with planted defects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8777475" w14:textId="77777777" w:rsidR="00571D02" w:rsidRDefault="00166094">
            <w:r>
              <w:rPr>
                <w:color w:val="000000"/>
                <w:sz w:val="19"/>
                <w:szCs w:val="19"/>
              </w:rPr>
              <w:t>BPMN-to-text + quality report</w:t>
            </w:r>
          </w:p>
        </w:tc>
      </w:tr>
      <w:tr w:rsidR="00571D02" w14:paraId="013E664B" w14:textId="77777777" w:rsidTr="289EE38E">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24A4A7C1" w14:textId="77777777" w:rsidR="00571D02" w:rsidRDefault="00166094">
            <w:r>
              <w:rPr>
                <w:color w:val="000000"/>
                <w:sz w:val="19"/>
                <w:szCs w:val="19"/>
              </w:rPr>
              <w:t>Description Bank</w:t>
            </w:r>
          </w:p>
        </w:tc>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05B9ACD0" w14:textId="77777777" w:rsidR="00571D02" w:rsidRDefault="00166094">
            <w:r>
              <w:rPr>
                <w:color w:val="000000"/>
                <w:sz w:val="19"/>
                <w:szCs w:val="19"/>
              </w:rPr>
              <w:t>Excel sheet</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76F0A2C0" w14:textId="77777777" w:rsidR="00571D02" w:rsidRDefault="00166094">
            <w:r>
              <w:rPr>
                <w:color w:val="000000"/>
                <w:sz w:val="19"/>
                <w:szCs w:val="19"/>
              </w:rPr>
              <w:t>10 plain-language process descriptions of varying clarity</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3840653E" w14:textId="77777777" w:rsidR="00571D02" w:rsidRDefault="00166094">
            <w:r>
              <w:rPr>
                <w:color w:val="000000"/>
                <w:sz w:val="19"/>
                <w:szCs w:val="19"/>
              </w:rPr>
              <w:t>Text-to-BPMN generation</w:t>
            </w:r>
          </w:p>
        </w:tc>
      </w:tr>
      <w:tr w:rsidR="00571D02" w14:paraId="3DAC6409" w14:textId="77777777" w:rsidTr="289EE38E">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CDD0579" w14:textId="77777777" w:rsidR="00571D02" w:rsidRDefault="00166094">
            <w:r>
              <w:rPr>
                <w:color w:val="000000"/>
                <w:sz w:val="19"/>
                <w:szCs w:val="19"/>
              </w:rPr>
              <w:t>Catalog &amp; glossary</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6EC04DB" w14:textId="77777777" w:rsidR="00571D02" w:rsidRDefault="00166094">
            <w:r>
              <w:rPr>
                <w:color w:val="000000"/>
                <w:sz w:val="19"/>
                <w:szCs w:val="19"/>
              </w:rPr>
              <w:t>Excel sheets</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C1DAA2D" w14:textId="77777777" w:rsidR="00571D02" w:rsidRDefault="00166094">
            <w:r>
              <w:rPr>
                <w:color w:val="000000"/>
                <w:sz w:val="19"/>
                <w:szCs w:val="19"/>
              </w:rPr>
              <w:t>File index, element inventory, BPMN glossary</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7613EA6" w14:textId="77777777" w:rsidR="00571D02" w:rsidRDefault="00166094">
            <w:r>
              <w:rPr>
                <w:color w:val="000000"/>
                <w:sz w:val="19"/>
                <w:szCs w:val="19"/>
              </w:rPr>
              <w:t>Orientation for all tracks</w:t>
            </w:r>
          </w:p>
        </w:tc>
      </w:tr>
      <w:tr w:rsidR="00571D02" w14:paraId="14408D79" w14:textId="77777777" w:rsidTr="289EE38E">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748ACEA5" w14:textId="77777777" w:rsidR="00571D02" w:rsidRDefault="00166094">
            <w:r>
              <w:rPr>
                <w:color w:val="000000"/>
                <w:sz w:val="19"/>
                <w:szCs w:val="19"/>
              </w:rPr>
              <w:t>Answer key</w:t>
            </w:r>
          </w:p>
        </w:tc>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1EF81FEB" w14:textId="77777777" w:rsidR="00571D02" w:rsidRDefault="00166094">
            <w:r>
              <w:rPr>
                <w:color w:val="000000"/>
                <w:sz w:val="19"/>
                <w:szCs w:val="19"/>
              </w:rPr>
              <w:t>Hidden Excel sheet</w:t>
            </w:r>
          </w:p>
        </w:tc>
        <w:tc>
          <w:tcPr>
            <w:tcW w:w="3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26EBCF32" w14:textId="77777777" w:rsidR="00571D02" w:rsidRDefault="289EE38E">
            <w:r w:rsidRPr="289EE38E">
              <w:rPr>
                <w:color w:val="000000"/>
                <w:sz w:val="19"/>
                <w:szCs w:val="19"/>
              </w:rPr>
              <w:t>Every planted defect + correct fix (for organisers)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tcPr>
          <w:p w14:paraId="00429A47" w14:textId="77777777" w:rsidR="00571D02" w:rsidRDefault="00166094">
            <w:r>
              <w:rPr>
                <w:color w:val="000000"/>
                <w:sz w:val="19"/>
                <w:szCs w:val="19"/>
              </w:rPr>
              <w:t>Scoring</w:t>
            </w:r>
          </w:p>
        </w:tc>
      </w:tr>
    </w:tbl>
    <w:p w14:paraId="44EAFD9C" w14:textId="77777777" w:rsidR="00571D02" w:rsidRDefault="00571D0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1D02" w14:paraId="5311D94D" w14:textId="77777777" w:rsidTr="289EE38E">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20" w:type="dxa"/>
              <w:left w:w="160" w:type="dxa"/>
              <w:bottom w:w="120" w:type="dxa"/>
              <w:right w:w="160" w:type="dxa"/>
            </w:tcMar>
          </w:tcPr>
          <w:p w14:paraId="5EB916A0" w14:textId="77777777" w:rsidR="00571D02" w:rsidRDefault="00166094">
            <w:pPr>
              <w:spacing w:after="60"/>
            </w:pPr>
            <w:r>
              <w:rPr>
                <w:b/>
                <w:bCs/>
                <w:color w:val="1F3864"/>
                <w:sz w:val="22"/>
                <w:szCs w:val="22"/>
              </w:rPr>
              <w:t>Defects are already planted</w:t>
            </w:r>
          </w:p>
          <w:p w14:paraId="28E1B95F" w14:textId="77777777" w:rsidR="00571D02" w:rsidRDefault="289EE38E">
            <w:r w:rsidRPr="289EE38E">
              <w:rPr>
                <w:sz w:val="20"/>
                <w:szCs w:val="20"/>
              </w:rPr>
              <w:t>The 6 defective BPMN files deliberately contain missing events, dangling/orphan flows, misused gateways, vague task names, missing lanes, and duplicates — your targets to detect and fix. Do NOT hardcode to specific file or element IDs: judges may score you on a modified copy with different IDs and additional defects.</w:t>
            </w:r>
          </w:p>
        </w:tc>
      </w:tr>
    </w:tbl>
    <w:p w14:paraId="4B94D5A5" w14:textId="77777777" w:rsidR="00571D02" w:rsidRDefault="00166094">
      <w:r>
        <w:br w:type="page"/>
      </w:r>
    </w:p>
    <w:p w14:paraId="0BD15E54" w14:textId="1E4B13C5" w:rsidR="00571D02" w:rsidRDefault="00B1451E">
      <w:pPr>
        <w:pStyle w:val="heading10"/>
      </w:pPr>
      <w:bookmarkStart w:id="12" w:name="_Toc239768696"/>
      <w:r>
        <w:lastRenderedPageBreak/>
        <w:t>5</w:t>
      </w:r>
      <w:r w:rsidR="00166094">
        <w:t>. What to Submit</w:t>
      </w:r>
      <w:bookmarkEnd w:id="12"/>
    </w:p>
    <w:p w14:paraId="00C4FBFE" w14:textId="77777777" w:rsidR="00571D02" w:rsidRDefault="00166094">
      <w:pPr>
        <w:pStyle w:val="ListParagraph"/>
        <w:numPr>
          <w:ilvl w:val="0"/>
          <w:numId w:val="3"/>
        </w:numPr>
        <w:spacing w:after="60"/>
      </w:pPr>
      <w:r>
        <w:t>A working demo (live or recorded) showing all three capabilities on the provided data.</w:t>
      </w:r>
    </w:p>
    <w:p w14:paraId="3FCDEBA2" w14:textId="77777777" w:rsidR="00571D02" w:rsidRDefault="00166094">
      <w:pPr>
        <w:pStyle w:val="ListParagraph"/>
        <w:numPr>
          <w:ilvl w:val="0"/>
          <w:numId w:val="3"/>
        </w:numPr>
        <w:spacing w:after="60"/>
      </w:pPr>
      <w:r>
        <w:t>For at least two corpus files: the generated plain-language description AND the separate defect report.</w:t>
      </w:r>
    </w:p>
    <w:p w14:paraId="2514E934" w14:textId="77777777" w:rsidR="00571D02" w:rsidRDefault="00166094">
      <w:pPr>
        <w:pStyle w:val="ListParagraph"/>
        <w:numPr>
          <w:ilvl w:val="0"/>
          <w:numId w:val="3"/>
        </w:numPr>
        <w:spacing w:after="60"/>
      </w:pPr>
      <w:r>
        <w:t>For at least two Description-Bank entries: the generated BPMN 2.0 XML (and a rendered view if you have one).</w:t>
      </w:r>
    </w:p>
    <w:p w14:paraId="2EDB8B2F" w14:textId="15E116BC" w:rsidR="00571D02" w:rsidRDefault="00166094">
      <w:pPr>
        <w:pStyle w:val="ListParagraph"/>
        <w:numPr>
          <w:ilvl w:val="0"/>
          <w:numId w:val="3"/>
        </w:numPr>
        <w:spacing w:after="60"/>
      </w:pPr>
      <w:r>
        <w:t>A short write-up of your approach and the defect classes you detect.- PPT</w:t>
      </w:r>
    </w:p>
    <w:p w14:paraId="4A3587E8" w14:textId="77777777" w:rsidR="00571D02" w:rsidRDefault="00166094">
      <w:pPr>
        <w:pStyle w:val="ListParagraph"/>
        <w:numPr>
          <w:ilvl w:val="0"/>
          <w:numId w:val="3"/>
        </w:numPr>
        <w:spacing w:after="60"/>
      </w:pPr>
      <w:r>
        <w:t>Your code repository or export with run instructions.</w:t>
      </w:r>
    </w:p>
    <w:p w14:paraId="3DEEC669" w14:textId="77777777" w:rsidR="00571D02" w:rsidRDefault="00571D02">
      <w:pPr>
        <w:spacing w:after="60"/>
      </w:pPr>
    </w:p>
    <w:p w14:paraId="1185A181" w14:textId="77777777" w:rsidR="00571D02" w:rsidRDefault="289EE38E">
      <w:pPr>
        <w:pStyle w:val="heading20"/>
      </w:pPr>
      <w:bookmarkStart w:id="13" w:name="_Toc239768697"/>
      <w:r w:rsidRPr="289EE38E">
        <w:t>Minimum demo checklist</w:t>
      </w:r>
      <w:bookmarkEnd w:id="13"/>
    </w:p>
    <w:p w14:paraId="0EF5A4B3" w14:textId="77777777" w:rsidR="00571D02" w:rsidRDefault="00166094">
      <w:pPr>
        <w:pStyle w:val="ListParagraph"/>
        <w:numPr>
          <w:ilvl w:val="0"/>
          <w:numId w:val="2"/>
        </w:numPr>
        <w:spacing w:after="60"/>
      </w:pPr>
      <w:r>
        <w:t>Text-to-BPMN produces valid BPMN 2.0 for at least two descriptions.</w:t>
      </w:r>
    </w:p>
    <w:p w14:paraId="74954A3A" w14:textId="77777777" w:rsidR="00571D02" w:rsidRDefault="00166094">
      <w:pPr>
        <w:pStyle w:val="ListParagraph"/>
        <w:numPr>
          <w:ilvl w:val="0"/>
          <w:numId w:val="2"/>
        </w:numPr>
        <w:spacing w:after="60"/>
      </w:pPr>
      <w:r>
        <w:t>BPMN-to-text produces a clear narrative for at least two corpus files.</w:t>
      </w:r>
    </w:p>
    <w:p w14:paraId="79290670" w14:textId="77777777" w:rsidR="00571D02" w:rsidRDefault="00166094">
      <w:pPr>
        <w:pStyle w:val="ListParagraph"/>
        <w:numPr>
          <w:ilvl w:val="0"/>
          <w:numId w:val="2"/>
        </w:numPr>
        <w:spacing w:after="60"/>
      </w:pPr>
      <w:r>
        <w:t>The quality report is a SEPARATE output and catches the planted defects in those files.</w:t>
      </w:r>
    </w:p>
    <w:p w14:paraId="57D9291C" w14:textId="77777777" w:rsidR="00571D02" w:rsidRDefault="00166094">
      <w:pPr>
        <w:pStyle w:val="ListParagraph"/>
        <w:numPr>
          <w:ilvl w:val="0"/>
          <w:numId w:val="2"/>
        </w:numPr>
        <w:spacing w:after="60"/>
      </w:pPr>
      <w:r>
        <w:t>Each flagged defect comes with a concrete, explainable fix.</w:t>
      </w:r>
    </w:p>
    <w:p w14:paraId="20FC7D35" w14:textId="77777777" w:rsidR="00571D02" w:rsidRDefault="289EE38E">
      <w:pPr>
        <w:pStyle w:val="ListParagraph"/>
        <w:numPr>
          <w:ilvl w:val="0"/>
          <w:numId w:val="2"/>
        </w:numPr>
        <w:spacing w:after="60"/>
      </w:pPr>
      <w:r w:rsidRPr="289EE38E">
        <w:t>Outputs are readable by a non-expert.</w:t>
      </w:r>
    </w:p>
    <w:p w14:paraId="3656B9AB" w14:textId="77777777" w:rsidR="00571D02" w:rsidRDefault="00571D02">
      <w:pPr>
        <w:spacing w:after="60"/>
      </w:pPr>
    </w:p>
    <w:p w14:paraId="3931D077" w14:textId="23499B59" w:rsidR="00571D02" w:rsidRDefault="00B1451E">
      <w:pPr>
        <w:pStyle w:val="heading10"/>
      </w:pPr>
      <w:bookmarkStart w:id="14" w:name="_Toc239768698"/>
      <w:r>
        <w:t>6</w:t>
      </w:r>
      <w:r w:rsidR="00166094">
        <w:t>. Governance &amp; Responsible-Use Expectations</w:t>
      </w:r>
      <w:bookmarkEnd w:id="14"/>
    </w:p>
    <w:p w14:paraId="19A53E4C" w14:textId="77777777" w:rsidR="00571D02" w:rsidRDefault="289EE38E">
      <w:pPr>
        <w:spacing w:after="120" w:line="276" w:lineRule="auto"/>
      </w:pPr>
      <w:r w:rsidRPr="289EE38E">
        <w:t>Because this tool influences how processes are documented and automated, teams should build with appropriate care:</w:t>
      </w:r>
    </w:p>
    <w:p w14:paraId="5DD8D83A" w14:textId="77777777" w:rsidR="00571D02" w:rsidRDefault="00166094">
      <w:pPr>
        <w:pStyle w:val="ListParagraph"/>
        <w:numPr>
          <w:ilvl w:val="0"/>
          <w:numId w:val="2"/>
        </w:numPr>
        <w:spacing w:after="60"/>
      </w:pPr>
      <w:r>
        <w:rPr>
          <w:b/>
          <w:bCs/>
        </w:rPr>
        <w:t xml:space="preserve">Human-in-the-loop — </w:t>
      </w:r>
      <w:r>
        <w:t>treat generated models and fixes as suggestions a person reviews and accepts, not silent auto-edits.</w:t>
      </w:r>
    </w:p>
    <w:p w14:paraId="3062EB04" w14:textId="77777777" w:rsidR="00571D02" w:rsidRDefault="00166094">
      <w:pPr>
        <w:pStyle w:val="ListParagraph"/>
        <w:numPr>
          <w:ilvl w:val="0"/>
          <w:numId w:val="2"/>
        </w:numPr>
        <w:spacing w:after="60"/>
      </w:pPr>
      <w:r>
        <w:rPr>
          <w:b/>
          <w:bCs/>
        </w:rPr>
        <w:t xml:space="preserve">Explainability — </w:t>
      </w:r>
      <w:r>
        <w:t>every flagged defect and fix should carry a reason a business user can understand.</w:t>
      </w:r>
    </w:p>
    <w:p w14:paraId="0EB712A3" w14:textId="77777777" w:rsidR="00571D02" w:rsidRDefault="00166094">
      <w:pPr>
        <w:pStyle w:val="ListParagraph"/>
        <w:numPr>
          <w:ilvl w:val="0"/>
          <w:numId w:val="2"/>
        </w:numPr>
        <w:spacing w:after="60"/>
      </w:pPr>
      <w:r>
        <w:rPr>
          <w:b/>
          <w:bCs/>
        </w:rPr>
        <w:t xml:space="preserve">Traceability — </w:t>
      </w:r>
      <w:r>
        <w:t>keep the original file and show what changed, so nothing is altered without an audit trail.</w:t>
      </w:r>
    </w:p>
    <w:p w14:paraId="6037774E" w14:textId="77777777" w:rsidR="00571D02" w:rsidRDefault="00166094">
      <w:pPr>
        <w:pStyle w:val="ListParagraph"/>
        <w:numPr>
          <w:ilvl w:val="0"/>
          <w:numId w:val="2"/>
        </w:numPr>
        <w:spacing w:after="60"/>
      </w:pPr>
      <w:r>
        <w:rPr>
          <w:b/>
          <w:bCs/>
        </w:rPr>
        <w:t xml:space="preserve">No overreach — </w:t>
      </w:r>
      <w:r>
        <w:t>if a description is ambiguous, surface the ambiguity rather than inventing unstated logic.</w:t>
      </w:r>
    </w:p>
    <w:p w14:paraId="45FB0818" w14:textId="77777777" w:rsidR="00571D02" w:rsidRDefault="00571D0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1D02" w14:paraId="578AB001" w14:textId="77777777" w:rsidTr="289EE38E">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20" w:type="dxa"/>
              <w:left w:w="160" w:type="dxa"/>
              <w:bottom w:w="120" w:type="dxa"/>
              <w:right w:w="160" w:type="dxa"/>
            </w:tcMar>
          </w:tcPr>
          <w:p w14:paraId="752D0F82" w14:textId="77777777" w:rsidR="00571D02" w:rsidRDefault="00166094">
            <w:pPr>
              <w:spacing w:after="60"/>
            </w:pPr>
            <w:r>
              <w:rPr>
                <w:b/>
                <w:bCs/>
                <w:color w:val="1F3864"/>
                <w:sz w:val="22"/>
                <w:szCs w:val="22"/>
              </w:rPr>
              <w:t>Innovate freely, but stay on target</w:t>
            </w:r>
          </w:p>
          <w:p w14:paraId="01C1E018" w14:textId="77777777" w:rsidR="00571D02" w:rsidRDefault="289EE38E">
            <w:r w:rsidRPr="289EE38E">
              <w:rPr>
                <w:sz w:val="20"/>
                <w:szCs w:val="20"/>
              </w:rPr>
              <w:t>The scope is fixed so judging is fair; the solution is open so you can shine. Nail the three capabilities — with the two file outputs kept separate — then surprise us with how you do it.</w:t>
            </w:r>
          </w:p>
        </w:tc>
      </w:tr>
    </w:tbl>
    <w:p w14:paraId="0442F4AF" w14:textId="77777777" w:rsidR="00166094" w:rsidRDefault="00166094"/>
    <w:sectPr w:rsidR="0016609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2EC8E" w14:textId="77777777" w:rsidR="00E60979" w:rsidRDefault="00E60979">
      <w:r>
        <w:separator/>
      </w:r>
    </w:p>
  </w:endnote>
  <w:endnote w:type="continuationSeparator" w:id="0">
    <w:p w14:paraId="7DE0766B" w14:textId="77777777" w:rsidR="00E60979" w:rsidRDefault="00E60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A6F1" w14:textId="613AE427" w:rsidR="00571D02" w:rsidRDefault="289EE38E" w:rsidP="289EE38E">
    <w:pPr>
      <w:jc w:val="center"/>
    </w:pPr>
    <w:r w:rsidRPr="289EE38E">
      <w:rPr>
        <w:color w:val="808080"/>
        <w:sz w:val="16"/>
        <w:szCs w:val="16"/>
      </w:rPr>
      <w:t xml:space="preserve">INTERNAL  •  Page </w:t>
    </w:r>
    <w:r w:rsidR="00166094" w:rsidRPr="289EE38E">
      <w:rPr>
        <w:color w:val="808080"/>
        <w:sz w:val="16"/>
        <w:szCs w:val="16"/>
      </w:rPr>
      <w:fldChar w:fldCharType="begin"/>
    </w:r>
    <w:r w:rsidR="00166094" w:rsidRPr="289EE38E">
      <w:rPr>
        <w:color w:val="808080"/>
        <w:sz w:val="16"/>
        <w:szCs w:val="16"/>
      </w:rPr>
      <w:instrText>PAGE</w:instrText>
    </w:r>
    <w:r w:rsidR="00166094" w:rsidRPr="289EE38E">
      <w:rPr>
        <w:color w:val="808080"/>
        <w:sz w:val="16"/>
        <w:szCs w:val="16"/>
      </w:rPr>
      <w:fldChar w:fldCharType="separate"/>
    </w:r>
    <w:r w:rsidR="00B1451E">
      <w:rPr>
        <w:noProof/>
        <w:color w:val="808080"/>
        <w:sz w:val="16"/>
        <w:szCs w:val="16"/>
      </w:rPr>
      <w:t>1</w:t>
    </w:r>
    <w:r w:rsidR="00166094" w:rsidRPr="289EE38E">
      <w:rPr>
        <w:color w:val="808080"/>
        <w:sz w:val="16"/>
        <w:szCs w:val="16"/>
      </w:rPr>
      <w:fldChar w:fldCharType="end"/>
    </w:r>
    <w:r w:rsidRPr="289EE38E">
      <w:rPr>
        <w:color w:val="808080"/>
        <w:sz w:val="16"/>
        <w:szCs w:val="16"/>
      </w:rPr>
      <w:t xml:space="preserve"> of </w:t>
    </w:r>
    <w:r w:rsidR="00166094" w:rsidRPr="289EE38E">
      <w:rPr>
        <w:color w:val="808080"/>
        <w:sz w:val="16"/>
        <w:szCs w:val="16"/>
      </w:rPr>
      <w:fldChar w:fldCharType="begin"/>
    </w:r>
    <w:r w:rsidR="00166094" w:rsidRPr="289EE38E">
      <w:rPr>
        <w:color w:val="808080"/>
        <w:sz w:val="16"/>
        <w:szCs w:val="16"/>
      </w:rPr>
      <w:instrText>NUMPAGES</w:instrText>
    </w:r>
    <w:r w:rsidR="00166094" w:rsidRPr="289EE38E">
      <w:rPr>
        <w:color w:val="808080"/>
        <w:sz w:val="16"/>
        <w:szCs w:val="16"/>
      </w:rPr>
      <w:fldChar w:fldCharType="separate"/>
    </w:r>
    <w:r w:rsidR="00B1451E">
      <w:rPr>
        <w:noProof/>
        <w:color w:val="808080"/>
        <w:sz w:val="16"/>
        <w:szCs w:val="16"/>
      </w:rPr>
      <w:t>2</w:t>
    </w:r>
    <w:r w:rsidR="00166094" w:rsidRPr="289EE38E">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7CB7A" w14:textId="77777777" w:rsidR="00E60979" w:rsidRDefault="00E60979">
      <w:r>
        <w:separator/>
      </w:r>
    </w:p>
  </w:footnote>
  <w:footnote w:type="continuationSeparator" w:id="0">
    <w:p w14:paraId="6A9A4494" w14:textId="77777777" w:rsidR="00E60979" w:rsidRDefault="00E609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7A033" w14:textId="77777777" w:rsidR="00571D02" w:rsidRDefault="289EE38E">
    <w:pPr>
      <w:jc w:val="right"/>
    </w:pPr>
    <w:r w:rsidRPr="289EE38E">
      <w:rPr>
        <w:color w:val="808080"/>
        <w:sz w:val="16"/>
        <w:szCs w:val="16"/>
      </w:rPr>
      <w:t>ProcessIQ Hackathon  |  Participant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673D9"/>
    <w:multiLevelType w:val="hybridMultilevel"/>
    <w:tmpl w:val="7DB2AE2E"/>
    <w:lvl w:ilvl="0" w:tplc="8AD0D5C0">
      <w:start w:val="1"/>
      <w:numFmt w:val="bullet"/>
      <w:lvlText w:val="●"/>
      <w:lvlJc w:val="left"/>
      <w:pPr>
        <w:ind w:left="720" w:hanging="360"/>
      </w:pPr>
    </w:lvl>
    <w:lvl w:ilvl="1" w:tplc="BAFAA588">
      <w:start w:val="1"/>
      <w:numFmt w:val="bullet"/>
      <w:lvlText w:val="○"/>
      <w:lvlJc w:val="left"/>
      <w:pPr>
        <w:ind w:left="1440" w:hanging="360"/>
      </w:pPr>
    </w:lvl>
    <w:lvl w:ilvl="2" w:tplc="FC98EB6E">
      <w:start w:val="1"/>
      <w:numFmt w:val="bullet"/>
      <w:lvlText w:val="■"/>
      <w:lvlJc w:val="left"/>
      <w:pPr>
        <w:ind w:left="2160" w:hanging="360"/>
      </w:pPr>
    </w:lvl>
    <w:lvl w:ilvl="3" w:tplc="5B321B34">
      <w:start w:val="1"/>
      <w:numFmt w:val="bullet"/>
      <w:lvlText w:val="●"/>
      <w:lvlJc w:val="left"/>
      <w:pPr>
        <w:ind w:left="2880" w:hanging="360"/>
      </w:pPr>
    </w:lvl>
    <w:lvl w:ilvl="4" w:tplc="EFDA1B50">
      <w:start w:val="1"/>
      <w:numFmt w:val="bullet"/>
      <w:lvlText w:val="○"/>
      <w:lvlJc w:val="left"/>
      <w:pPr>
        <w:ind w:left="3600" w:hanging="360"/>
      </w:pPr>
    </w:lvl>
    <w:lvl w:ilvl="5" w:tplc="2D3E0D02">
      <w:start w:val="1"/>
      <w:numFmt w:val="bullet"/>
      <w:lvlText w:val="■"/>
      <w:lvlJc w:val="left"/>
      <w:pPr>
        <w:ind w:left="4320" w:hanging="360"/>
      </w:pPr>
    </w:lvl>
    <w:lvl w:ilvl="6" w:tplc="7AA23E7A">
      <w:start w:val="1"/>
      <w:numFmt w:val="bullet"/>
      <w:lvlText w:val="●"/>
      <w:lvlJc w:val="left"/>
      <w:pPr>
        <w:ind w:left="5040" w:hanging="360"/>
      </w:pPr>
    </w:lvl>
    <w:lvl w:ilvl="7" w:tplc="5718B9FA">
      <w:start w:val="1"/>
      <w:numFmt w:val="bullet"/>
      <w:lvlText w:val="●"/>
      <w:lvlJc w:val="left"/>
      <w:pPr>
        <w:ind w:left="5760" w:hanging="360"/>
      </w:pPr>
    </w:lvl>
    <w:lvl w:ilvl="8" w:tplc="47BC8C2E">
      <w:start w:val="1"/>
      <w:numFmt w:val="bullet"/>
      <w:lvlText w:val="●"/>
      <w:lvlJc w:val="left"/>
      <w:pPr>
        <w:ind w:left="6480" w:hanging="360"/>
      </w:pPr>
    </w:lvl>
  </w:abstractNum>
  <w:abstractNum w:abstractNumId="1" w15:restartNumberingAfterBreak="0">
    <w:nsid w:val="5DE55FB2"/>
    <w:multiLevelType w:val="hybridMultilevel"/>
    <w:tmpl w:val="93246E88"/>
    <w:lvl w:ilvl="0" w:tplc="BD96D296">
      <w:start w:val="1"/>
      <w:numFmt w:val="decimal"/>
      <w:lvlText w:val="%1."/>
      <w:lvlJc w:val="left"/>
      <w:pPr>
        <w:ind w:left="620" w:hanging="300"/>
      </w:pPr>
    </w:lvl>
    <w:lvl w:ilvl="1" w:tplc="50320362">
      <w:numFmt w:val="decimal"/>
      <w:lvlText w:val=""/>
      <w:lvlJc w:val="left"/>
    </w:lvl>
    <w:lvl w:ilvl="2" w:tplc="0CFEB9CA">
      <w:numFmt w:val="decimal"/>
      <w:lvlText w:val=""/>
      <w:lvlJc w:val="left"/>
    </w:lvl>
    <w:lvl w:ilvl="3" w:tplc="F470152C">
      <w:numFmt w:val="decimal"/>
      <w:lvlText w:val=""/>
      <w:lvlJc w:val="left"/>
    </w:lvl>
    <w:lvl w:ilvl="4" w:tplc="B022A632">
      <w:numFmt w:val="decimal"/>
      <w:lvlText w:val=""/>
      <w:lvlJc w:val="left"/>
    </w:lvl>
    <w:lvl w:ilvl="5" w:tplc="803CF9E0">
      <w:numFmt w:val="decimal"/>
      <w:lvlText w:val=""/>
      <w:lvlJc w:val="left"/>
    </w:lvl>
    <w:lvl w:ilvl="6" w:tplc="C9A420F0">
      <w:numFmt w:val="decimal"/>
      <w:lvlText w:val=""/>
      <w:lvlJc w:val="left"/>
    </w:lvl>
    <w:lvl w:ilvl="7" w:tplc="E0B882C8">
      <w:numFmt w:val="decimal"/>
      <w:lvlText w:val=""/>
      <w:lvlJc w:val="left"/>
    </w:lvl>
    <w:lvl w:ilvl="8" w:tplc="9BE4FC14">
      <w:numFmt w:val="decimal"/>
      <w:lvlText w:val=""/>
      <w:lvlJc w:val="left"/>
    </w:lvl>
  </w:abstractNum>
  <w:abstractNum w:abstractNumId="2" w15:restartNumberingAfterBreak="0">
    <w:nsid w:val="7E077452"/>
    <w:multiLevelType w:val="hybridMultilevel"/>
    <w:tmpl w:val="DAF45330"/>
    <w:lvl w:ilvl="0" w:tplc="EDB02214">
      <w:start w:val="1"/>
      <w:numFmt w:val="bullet"/>
      <w:lvlText w:val="•"/>
      <w:lvlJc w:val="left"/>
      <w:pPr>
        <w:ind w:left="620" w:hanging="300"/>
      </w:pPr>
    </w:lvl>
    <w:lvl w:ilvl="1" w:tplc="E5E62C34">
      <w:start w:val="1"/>
      <w:numFmt w:val="bullet"/>
      <w:lvlText w:val="–"/>
      <w:lvlJc w:val="left"/>
      <w:pPr>
        <w:ind w:left="1160" w:hanging="300"/>
      </w:pPr>
    </w:lvl>
    <w:lvl w:ilvl="2" w:tplc="0FBCDC16">
      <w:numFmt w:val="decimal"/>
      <w:lvlText w:val=""/>
      <w:lvlJc w:val="left"/>
    </w:lvl>
    <w:lvl w:ilvl="3" w:tplc="F8243416">
      <w:numFmt w:val="decimal"/>
      <w:lvlText w:val=""/>
      <w:lvlJc w:val="left"/>
    </w:lvl>
    <w:lvl w:ilvl="4" w:tplc="BC7A16EC">
      <w:numFmt w:val="decimal"/>
      <w:lvlText w:val=""/>
      <w:lvlJc w:val="left"/>
    </w:lvl>
    <w:lvl w:ilvl="5" w:tplc="A9BE877E">
      <w:numFmt w:val="decimal"/>
      <w:lvlText w:val=""/>
      <w:lvlJc w:val="left"/>
    </w:lvl>
    <w:lvl w:ilvl="6" w:tplc="6D6EADDA">
      <w:numFmt w:val="decimal"/>
      <w:lvlText w:val=""/>
      <w:lvlJc w:val="left"/>
    </w:lvl>
    <w:lvl w:ilvl="7" w:tplc="2ADA5C74">
      <w:numFmt w:val="decimal"/>
      <w:lvlText w:val=""/>
      <w:lvlJc w:val="left"/>
    </w:lvl>
    <w:lvl w:ilvl="8" w:tplc="4A3EC4EC">
      <w:numFmt w:val="decimal"/>
      <w:lvlText w:val=""/>
      <w:lvlJc w:val="left"/>
    </w:lvl>
  </w:abstractNum>
  <w:num w:numId="1" w16cid:durableId="1030380409">
    <w:abstractNumId w:val="0"/>
    <w:lvlOverride w:ilvl="0">
      <w:startOverride w:val="1"/>
    </w:lvlOverride>
  </w:num>
  <w:num w:numId="2" w16cid:durableId="1164471361">
    <w:abstractNumId w:val="2"/>
    <w:lvlOverride w:ilvl="0">
      <w:startOverride w:val="1"/>
    </w:lvlOverride>
  </w:num>
  <w:num w:numId="3" w16cid:durableId="10651809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9EE38E"/>
    <w:rsid w:val="000E45D2"/>
    <w:rsid w:val="00166094"/>
    <w:rsid w:val="002376DA"/>
    <w:rsid w:val="00571D02"/>
    <w:rsid w:val="00767355"/>
    <w:rsid w:val="00B1451E"/>
    <w:rsid w:val="00E60979"/>
    <w:rsid w:val="289EE3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D3CA3"/>
  <w15:docId w15:val="{80AEE526-032F-49BC-ABBE-3ABAE3DAB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280" w:after="160"/>
      <w:outlineLvl w:val="0"/>
    </w:pPr>
    <w:rPr>
      <w:b/>
      <w:bCs/>
      <w:color w:val="1F3864"/>
      <w:sz w:val="30"/>
      <w:szCs w:val="30"/>
    </w:rPr>
  </w:style>
  <w:style w:type="paragraph" w:customStyle="1" w:styleId="heading20">
    <w:name w:val="heading 20"/>
    <w:qFormat/>
    <w:pPr>
      <w:spacing w:before="200" w:after="100"/>
      <w:outlineLvl w:val="1"/>
    </w:pPr>
    <w:rPr>
      <w:b/>
      <w:bCs/>
      <w:color w:val="2E5496"/>
      <w:sz w:val="24"/>
      <w:szCs w:val="24"/>
    </w:rPr>
  </w:style>
  <w:style w:type="paragraph" w:styleId="TOC1">
    <w:name w:val="toc 1"/>
    <w:basedOn w:val="Normal"/>
    <w:next w:val="Normal"/>
    <w:autoRedefine/>
    <w:uiPriority w:val="39"/>
    <w:unhideWhenUsed/>
    <w:rsid w:val="00B1451E"/>
    <w:pPr>
      <w:spacing w:after="100"/>
    </w:pPr>
  </w:style>
  <w:style w:type="paragraph" w:styleId="TOC2">
    <w:name w:val="toc 2"/>
    <w:basedOn w:val="Normal"/>
    <w:next w:val="Normal"/>
    <w:autoRedefine/>
    <w:uiPriority w:val="39"/>
    <w:unhideWhenUsed/>
    <w:rsid w:val="00B1451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1524</Words>
  <Characters>8233</Characters>
  <Application>Microsoft Office Word</Application>
  <DocSecurity>0</DocSecurity>
  <Lines>223</Lines>
  <Paragraphs>145</Paragraphs>
  <ScaleCrop>false</ScaleCrop>
  <Company>Volkswagen Group</Company>
  <LinksUpToDate>false</LinksUpToDate>
  <CharactersWithSpaces>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ProcessIQ Hackathon — Participant Guide</dc:title>
  <dc:creator>Chakravarthy, Praveen (Digital Solutions IN I-TP)</dc:creator>
  <cp:lastModifiedBy>Chakravarthy, Praveen (Digital Solutions IN I-TP)</cp:lastModifiedBy>
  <cp:revision>5</cp:revision>
  <dcterms:created xsi:type="dcterms:W3CDTF">2026-09-08T07:59:00Z</dcterms:created>
  <dcterms:modified xsi:type="dcterms:W3CDTF">2026-09-10T04:53:00Z</dcterms:modified>
</cp:coreProperties>
</file>