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tabs>
          <w:tab w:val="left" w:leader="none" w:pos="2250"/>
        </w:tabs>
        <w:rPr/>
      </w:pPr>
      <w:r w:rsidDel="00000000" w:rsidR="00000000" w:rsidRPr="00000000">
        <w:rPr/>
        <w:drawing>
          <wp:inline distB="0" distT="0" distL="0" distR="0">
            <wp:extent cx="3632200" cy="762000"/>
            <wp:effectExtent b="0" l="0" r="0" t="0"/>
            <wp:docPr id="187467469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Program obrazovanja za stjecanje mikrokvalifikacije web programiranje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GRUPA WP5</w:t>
      </w:r>
    </w:p>
    <w:p w:rsidR="00000000" w:rsidDel="00000000" w:rsidP="00000000" w:rsidRDefault="00000000" w:rsidRPr="00000000" w14:paraId="00000005">
      <w:pPr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r w:rsidDel="00000000" w:rsidR="00000000" w:rsidRPr="00000000">
        <w:rPr>
          <w:rtl w:val="0"/>
        </w:rPr>
        <w:t xml:space="preserve">Dokumentacija završne provjere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Servis bicikala</w:t>
      </w:r>
    </w:p>
    <w:p w:rsidR="00000000" w:rsidDel="00000000" w:rsidP="00000000" w:rsidRDefault="00000000" w:rsidRPr="00000000" w14:paraId="0000000E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0"/>
          <w:szCs w:val="20"/>
        </w:rPr>
      </w:pPr>
      <w:r w:rsidDel="00000000" w:rsidR="00000000" w:rsidRPr="00000000">
        <w:rPr>
          <w:sz w:val="32"/>
          <w:szCs w:val="32"/>
          <w:rtl w:val="0"/>
        </w:rPr>
        <w:t xml:space="preserve">git URL aplikacije </w:t>
      </w: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HrvojeTrdin/servisbicikala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1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0"/>
          <w:szCs w:val="20"/>
        </w:rPr>
      </w:pPr>
      <w:r w:rsidDel="00000000" w:rsidR="00000000" w:rsidRPr="00000000">
        <w:rPr>
          <w:sz w:val="32"/>
          <w:szCs w:val="32"/>
          <w:rtl w:val="0"/>
        </w:rPr>
        <w:t xml:space="preserve">URL produkcije  </w:t>
      </w:r>
      <w:r w:rsidDel="00000000" w:rsidR="00000000" w:rsidRPr="00000000">
        <w:rPr>
          <w:sz w:val="20"/>
          <w:szCs w:val="20"/>
          <w:rtl w:val="0"/>
        </w:rPr>
        <w:t xml:space="preserve">https://hrvoje1211-001-site1.etempurl.com/</w:t>
      </w:r>
    </w:p>
    <w:p w:rsidR="00000000" w:rsidDel="00000000" w:rsidP="00000000" w:rsidRDefault="00000000" w:rsidRPr="00000000" w14:paraId="00000013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r w:rsidDel="00000000" w:rsidR="00000000" w:rsidRPr="00000000">
        <w:rPr>
          <w:rtl w:val="0"/>
        </w:rPr>
        <w:t xml:space="preserve">Hrvoje Trdin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Osijek, listopad 2024.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br w:type="page"/>
      </w:r>
      <w:r w:rsidDel="00000000" w:rsidR="00000000" w:rsidRPr="00000000">
        <w:rPr>
          <w:sz w:val="52"/>
          <w:szCs w:val="52"/>
          <w:rtl w:val="0"/>
        </w:rPr>
        <w:t xml:space="preserve">Sadržaj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dot" w:pos="9062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62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ERA dijagram (Vježba 1)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62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Backend (Vježba 2)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062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Frontend (Vježba 3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pStyle w:val="Heading1"/>
        <w:jc w:val="left"/>
        <w:rPr>
          <w:b w:val="0"/>
        </w:rPr>
      </w:pPr>
      <w:bookmarkStart w:colFirst="0" w:colLast="0" w:name="_heading=h.gjdgxs" w:id="0"/>
      <w:bookmarkEnd w:id="0"/>
      <w:r w:rsidDel="00000000" w:rsidR="00000000" w:rsidRPr="00000000">
        <w:br w:type="page"/>
      </w:r>
      <w:r w:rsidDel="00000000" w:rsidR="00000000" w:rsidRPr="00000000">
        <w:rPr>
          <w:rFonts w:ascii="CastleTUlt" w:cs="CastleTUlt" w:eastAsia="CastleTUlt" w:hAnsi="CastleTUlt"/>
          <w:b w:val="1"/>
          <w:sz w:val="52"/>
          <w:szCs w:val="52"/>
          <w:rtl w:val="0"/>
        </w:rPr>
        <w:t xml:space="preserve">ERA dijagram (Vježba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0" distT="0" distL="0" distR="0">
            <wp:extent cx="5760720" cy="2788920"/>
            <wp:effectExtent b="0" l="0" r="0" t="0"/>
            <wp:docPr id="187467469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Tablica „Klijenti“ pohranjuje Id (int, primary key), Ime (nvarchar) i Prezime (nvarchar), Telefon (nvarchar).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Tablica „Servisi“ pohranjuje Id (int, primary key), VrstaServisa (nvarchar), RadniSati (decimal 18,2), Cijena (decimal 18,2), KlijentId (int FK).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Odnos između tablica je slijedeći: Tablica Servisi može imati više Klijenata. Jedan na više odnos.</w:t>
      </w:r>
    </w:p>
    <w:p w:rsidR="00000000" w:rsidDel="00000000" w:rsidP="00000000" w:rsidRDefault="00000000" w:rsidRPr="00000000" w14:paraId="00000032">
      <w:pPr>
        <w:rPr>
          <w:rFonts w:ascii="CastleTUlt" w:cs="CastleTUlt" w:eastAsia="CastleTUlt" w:hAnsi="CastleTUlt"/>
          <w:b w:val="1"/>
          <w:sz w:val="52"/>
          <w:szCs w:val="52"/>
        </w:rPr>
      </w:pPr>
      <w:bookmarkStart w:colFirst="0" w:colLast="0" w:name="_heading=h.30j0zll" w:id="1"/>
      <w:bookmarkEnd w:id="1"/>
      <w:r w:rsidDel="00000000" w:rsidR="00000000" w:rsidRPr="00000000">
        <w:br w:type="page"/>
      </w:r>
      <w:r w:rsidDel="00000000" w:rsidR="00000000" w:rsidRPr="00000000">
        <w:rPr>
          <w:rFonts w:ascii="CastleTUlt" w:cs="CastleTUlt" w:eastAsia="CastleTUlt" w:hAnsi="CastleTUlt"/>
          <w:b w:val="1"/>
          <w:sz w:val="52"/>
          <w:szCs w:val="52"/>
          <w:rtl w:val="0"/>
        </w:rPr>
        <w:t xml:space="preserve">Backend (Vježba 2)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jc w:val="left"/>
        <w:rPr/>
      </w:pPr>
      <w:r w:rsidDel="00000000" w:rsidR="00000000" w:rsidRPr="00000000">
        <w:rPr/>
        <w:drawing>
          <wp:inline distB="0" distT="0" distL="0" distR="0">
            <wp:extent cx="5760720" cy="4809490"/>
            <wp:effectExtent b="0" l="0" r="0" t="0"/>
            <wp:docPr id="187467469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9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jc w:val="left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Rute na entitetu Klijent su slijedeće: </w:t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1"/>
        </w:numPr>
        <w:ind w:left="0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 GET /api/Klijent ruta dohvaća sve postojeće klijente iz baze.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1"/>
        </w:numPr>
        <w:ind w:left="0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GET /api/Klijent/{id} ruta dohvaća klijenta prema zadanom ID parametru.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1"/>
        </w:numPr>
        <w:ind w:left="0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POST /api/Klijent ruta prima podatke sa frontenda i sprema Klijenta u bazu podataka.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1"/>
        </w:numPr>
        <w:ind w:left="0" w:firstLine="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PUT /api/Klijent /{id} ruta uređuje Klijent entitet prema zadanom 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1"/>
        </w:numPr>
        <w:ind w:left="0" w:firstLine="0"/>
        <w:jc w:val="left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DELETE /api/Klijent /{id} ruta briše Klijent entitet prema zadanom ID.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Rute na entitetu Servis su slijedeće: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/api/Servis ruta dohvaća sve Servis entitete iz baze podataka sa relacijama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POST /api/Servis ruta prima podatke sa frontenda i sprema entitet Servis i sprema relaciju na klijenta pomoću klijentId atributa.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PUT /api/Servis /{id} ruta uređuje Servis entitet prema zadanom ID parametru.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DELETE /api/Servis /{id} ruta briše entitet Servis prema zadanom ID parametru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jc w:val="left"/>
        <w:rPr/>
      </w:pPr>
      <w:bookmarkStart w:colFirst="0" w:colLast="0" w:name="_heading=h.1fob9te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Frontend (Vježba 3)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Početna stranica / Popis klijenata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0" distT="0" distL="0" distR="0">
            <wp:extent cx="5760720" cy="3057525"/>
            <wp:effectExtent b="0" l="0" r="0" t="0"/>
            <wp:docPr id="187467469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Početna stranica aplikacije. Prikazuje tablicu spremljenih klijenata. Tablica prikazuje podatke svakog spremljenog klijenta. Prikazani podaci su: ID (id PK iz baze podataka), Ime, Prezime i Telefon. Uz podatke imamo dva dugmeta za izvršavanje nekih akcija na svakom pojedinom klijentu. Dugme „Obriši“ briše klijenta iz baze podataka i osvježava tablicu. Dugme „Uredi“ nas vodi na zasebnu stranicu gdje uređujemo odabranog klijenta.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Dugme iznad tablice „Dodaj klijenta“ nas vodi na zasebnu stranicu gdje kreiramo potpuno novi entitet klijenta.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Stranica Uređivanja Klijenta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0" distT="0" distL="0" distR="0">
            <wp:extent cx="5760720" cy="3057525"/>
            <wp:effectExtent b="0" l="0" r="0" t="0"/>
            <wp:docPr id="187467469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Na ovoj stranici imamo pregled spremljenog klijenta sa svim njegovim postojećim podacima. Ukoliko želimo možemo izmjeniti Ime, Prezime i Telefon te klikom na dugme „Ažuriraj“ šaljemo nove podatke odabranog klijenta na backend kako bi se novi podaci spremili u bazu podataka. Nakon što uredimo sve podatke možemo se vratiti na početnu stranicu klikom na dugme „Nazad“.</w:t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Stranica Spremi novog klijenta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0" distT="0" distL="0" distR="0">
            <wp:extent cx="5760720" cy="3057525"/>
            <wp:effectExtent b="0" l="0" r="0" t="0"/>
            <wp:docPr id="187467469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Na ovoj stranici unosimo novog klijenta. Nakon što ispunimo obrazac klikom na dugme „Spremi“ šaljemo podatke na backend i spremamo ih u bazu podataka, a klikom na dugme „Nazad“ se vraćamo na stranicu popis klijenata.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Stranica Servisi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60720" cy="3057525"/>
            <wp:effectExtent b="0" l="0" r="0" t="0"/>
            <wp:docPr id="187467469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Na stranici servisa imamo pregled svih spremljenih sevisa u bazi podataka u tabličnom prikazu. U tablici za svaki servis prikazujemo ID (PK), Vrsta, Radni sati, Cijena, Klijent (Ime i prezime klijenta – ukoliko je pridružen servisu). Uz podatke imamo dva dugmeta za izvršavanje nekih akcija na svakom pojedinom servisu. Dugme „Obriši“ briše servis iz baze podataka i osvježava tablicu. Dugme „Uredi“ nas vodi na zasebnu stranicu gdje uređujemo odabrani servis.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Dugme iznad tablice „Dodaj servis“ nas vodi na zasebnu stranicu gdje kreiramo potpuno novi entitet servisa.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Stranica Uređivanja Servisa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0" distT="0" distL="0" distR="0">
            <wp:extent cx="5760720" cy="3057525"/>
            <wp:effectExtent b="0" l="0" r="0" t="0"/>
            <wp:docPr id="187467469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Na ovoj stranici možemo urediti entitet servisa. Sve podatke možemo mijenajti po želji, a na dnu obrasca imamo padajući izbornik gdje su izlistani svi spremljeni klijenti te odabirom željenog klijenta pri spremanju u bazu podataka stvaramo relaciju između servisa i klijenta. Klikom na dugme „Ažuriraj“ šaljemo podatke na backend za spremanje izmjena, a klikom na dugme „Nazad“ se vraćamo na stranicu servisi.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Stranica Unos novog servisa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0" distT="0" distL="0" distR="0">
            <wp:extent cx="5760720" cy="3057525"/>
            <wp:effectExtent b="0" l="0" r="0" t="0"/>
            <wp:docPr id="187467469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Na ovoj stranici unosimo podatke novog servisa. Kao i kod uređivanja servisa i ovdje imamo mogućnost pridružiti klijenta. Klikom na dugme „Spremi“ spremamo podatke novog servisa, a klikom na dugme „Nazad“ se vraćamo na stranicu servisi.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Times New Roman"/>
  <w:font w:name="Calibri"/>
  <w:font w:name="Courier New"/>
  <w:font w:name="CastleTUlt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-"/>
      <w:lvlJc w:val="left"/>
      <w:pPr>
        <w:ind w:left="360" w:hanging="360"/>
      </w:pPr>
      <w:rPr>
        <w:rFonts w:ascii="Times New Roman" w:cs="Times New Roman" w:eastAsia="Times New Roman" w:hAnsi="Times New Roman"/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hr-H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jc w:val="center"/>
    </w:pPr>
    <w:rPr>
      <w:rFonts w:ascii="CastleTUlt" w:cs="CastleTUlt" w:eastAsia="CastleTUlt" w:hAnsi="CastleTUlt"/>
      <w:b w:val="1"/>
      <w:sz w:val="52"/>
      <w:szCs w:val="5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rFonts w:ascii="Tahoma" w:cs="Tahoma" w:eastAsia="Tahoma" w:hAnsi="Tahoma"/>
      <w:b w:val="1"/>
      <w:sz w:val="36"/>
      <w:szCs w:val="36"/>
    </w:rPr>
  </w:style>
  <w:style w:type="paragraph" w:styleId="Normal" w:default="1">
    <w:name w:val="Normal"/>
    <w:qFormat w:val="1"/>
    <w:rsid w:val="00656535"/>
    <w:pPr>
      <w:spacing w:after="0" w:line="240" w:lineRule="auto"/>
    </w:pPr>
    <w:rPr>
      <w:rFonts w:ascii="Times New Roman" w:cs="Times New Roman" w:eastAsia="Times New Roman" w:hAnsi="Times New Roman"/>
      <w:kern w:val="0"/>
      <w:sz w:val="24"/>
      <w:szCs w:val="24"/>
      <w:lang w:eastAsia="hr-HR" w:val="hr-HR"/>
    </w:rPr>
  </w:style>
  <w:style w:type="paragraph" w:styleId="Heading1">
    <w:name w:val="heading 1"/>
    <w:basedOn w:val="Normal"/>
    <w:next w:val="Normal"/>
    <w:link w:val="Heading1Char"/>
    <w:qFormat w:val="1"/>
    <w:rsid w:val="00656535"/>
    <w:pPr>
      <w:keepNext w:val="1"/>
      <w:jc w:val="center"/>
      <w:outlineLvl w:val="0"/>
    </w:pPr>
    <w:rPr>
      <w:rFonts w:ascii="CastleTUlt" w:cs="Tahoma" w:hAnsi="CastleTUlt"/>
      <w:b w:val="1"/>
      <w:bCs w:val="1"/>
      <w:sz w:val="5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rsid w:val="00656535"/>
    <w:rPr>
      <w:rFonts w:ascii="CastleTUlt" w:cs="Tahoma" w:eastAsia="Times New Roman" w:hAnsi="CastleTUlt"/>
      <w:b w:val="1"/>
      <w:bCs w:val="1"/>
      <w:kern w:val="0"/>
      <w:sz w:val="52"/>
      <w:szCs w:val="24"/>
      <w:lang w:eastAsia="hr-HR" w:val="hr-HR"/>
    </w:rPr>
  </w:style>
  <w:style w:type="paragraph" w:styleId="Title">
    <w:name w:val="Title"/>
    <w:basedOn w:val="Normal"/>
    <w:link w:val="TitleChar"/>
    <w:qFormat w:val="1"/>
    <w:rsid w:val="00656535"/>
    <w:pPr>
      <w:jc w:val="center"/>
    </w:pPr>
    <w:rPr>
      <w:rFonts w:ascii="Tahoma" w:cs="Tahoma" w:hAnsi="Tahoma"/>
      <w:b w:val="1"/>
      <w:bCs w:val="1"/>
      <w:sz w:val="36"/>
    </w:rPr>
  </w:style>
  <w:style w:type="character" w:styleId="TitleChar" w:customStyle="1">
    <w:name w:val="Title Char"/>
    <w:basedOn w:val="DefaultParagraphFont"/>
    <w:link w:val="Title"/>
    <w:rsid w:val="00656535"/>
    <w:rPr>
      <w:rFonts w:ascii="Tahoma" w:cs="Tahoma" w:eastAsia="Times New Roman" w:hAnsi="Tahoma"/>
      <w:b w:val="1"/>
      <w:bCs w:val="1"/>
      <w:kern w:val="0"/>
      <w:sz w:val="36"/>
      <w:szCs w:val="24"/>
      <w:lang w:eastAsia="hr-HR" w:val="hr-HR"/>
    </w:rPr>
  </w:style>
  <w:style w:type="character" w:styleId="Hyperlink">
    <w:name w:val="Hyperlink"/>
    <w:uiPriority w:val="99"/>
    <w:rsid w:val="00656535"/>
    <w:rPr>
      <w:color w:val="0000ff"/>
      <w:u w:val="single"/>
    </w:rPr>
  </w:style>
  <w:style w:type="paragraph" w:styleId="TOC2">
    <w:name w:val="toc 2"/>
    <w:basedOn w:val="Normal"/>
    <w:next w:val="Normal"/>
    <w:autoRedefine w:val="1"/>
    <w:semiHidden w:val="1"/>
    <w:rsid w:val="00656535"/>
    <w:pPr>
      <w:ind w:left="240"/>
    </w:pPr>
  </w:style>
  <w:style w:type="paragraph" w:styleId="TOC1">
    <w:name w:val="toc 1"/>
    <w:basedOn w:val="Normal"/>
    <w:next w:val="Normal"/>
    <w:autoRedefine w:val="1"/>
    <w:uiPriority w:val="39"/>
    <w:rsid w:val="00656535"/>
  </w:style>
  <w:style w:type="paragraph" w:styleId="ListParagraph">
    <w:name w:val="List Paragraph"/>
    <w:basedOn w:val="Normal"/>
    <w:uiPriority w:val="34"/>
    <w:qFormat w:val="1"/>
    <w:rsid w:val="00656535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yperlink" Target="https://github.com/HrvojeTrdin/servisbicikal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R7j4NHdA6KwWO1wsO2WN10rmZ8A==">CgMxLjAyCGguZ2pkZ3hzMgloLjMwajB6bGwyCWguMWZvYjl0ZTgAciExN3hqWGNHZ2ZBT0tKS1k2X2VyUGFKUjFja1lpN2pLdjU=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2024-10-07T10:05:00Z</dcterms:created>
  <dc:creator>Idea Verum</dc:creator>
</cp:coreProperties>
</file>