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lineRule="auto" w:line="360"/>
        <w:jc w:val="center"/>
        <w:rPr>
          <w:b/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КУРСОВОЙ  ПРОЕКТ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Моделирование динамической сцены, вариант № </w:t>
      </w:r>
      <w:r>
        <w:rPr>
          <w:b/>
          <w:sz w:val="28"/>
          <w:szCs w:val="28"/>
        </w:rPr>
        <w:t>1</w:t>
      </w:r>
    </w:p>
    <w:p>
      <w:pPr>
        <w:pStyle w:val="Normal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«Компьютерная графика»</w:t>
      </w:r>
    </w:p>
    <w:p>
      <w:pPr>
        <w:pStyle w:val="Normal"/>
        <w:spacing w:before="0" w:after="0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3752850</wp:posOffset>
            </wp:positionH>
            <wp:positionV relativeFrom="paragraph">
              <wp:posOffset>177800</wp:posOffset>
            </wp:positionV>
            <wp:extent cx="640080" cy="65532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3"/>
        <w:gridCol w:w="4241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Выполнил</w:t>
            </w:r>
          </w:p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студент гр. 5130904/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010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 xml:space="preserve">                          </w:t>
            </w:r>
            <w:r>
              <w:rPr>
                <w14:ligatures w14:val="standardContextual"/>
              </w:rPr>
              <w:t xml:space="preserve"> </w:t>
            </w:r>
          </w:p>
        </w:tc>
        <w:tc>
          <w:tcPr>
            <w:tcW w:w="4241" w:type="dxa"/>
            <w:tcBorders/>
          </w:tcPr>
          <w:p>
            <w:pPr>
              <w:pStyle w:val="Normal"/>
              <w:widowControl w:val="false"/>
              <w:spacing w:before="0" w:after="0"/>
              <w:ind w:left="1594" w:hanging="0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Абраамян А. М.</w:t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Преподаватель</w:t>
            </w:r>
          </w:p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4241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Леонтьева Т.В.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</w:t>
      </w:r>
    </w:p>
    <w:p>
      <w:pPr>
        <w:pStyle w:val="Normal"/>
        <w:spacing w:before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ВЫПОЛНЕНИЕ КУРСОВОЙ РАБОТЫ</w:t>
      </w:r>
    </w:p>
    <w:tbl>
      <w:tblPr>
        <w:tblW w:w="9752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68"/>
        <w:gridCol w:w="475"/>
        <w:gridCol w:w="661"/>
        <w:gridCol w:w="1377"/>
        <w:gridCol w:w="282"/>
        <w:gridCol w:w="907"/>
        <w:gridCol w:w="623"/>
        <w:gridCol w:w="9"/>
        <w:gridCol w:w="109"/>
        <w:gridCol w:w="174"/>
        <w:gridCol w:w="68"/>
        <w:gridCol w:w="503"/>
        <w:gridCol w:w="1091"/>
        <w:gridCol w:w="1504"/>
      </w:tblGrid>
      <w:tr>
        <w:trPr>
          <w:trHeight w:val="487" w:hRule="atLeast"/>
        </w:trPr>
        <w:tc>
          <w:tcPr>
            <w:tcW w:w="244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студенту группы </w:t>
            </w:r>
          </w:p>
        </w:tc>
        <w:tc>
          <w:tcPr>
            <w:tcW w:w="2038" w:type="dxa"/>
            <w:gridSpan w:val="2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>5130904/10101</w:t>
            </w:r>
          </w:p>
        </w:tc>
        <w:tc>
          <w:tcPr>
            <w:tcW w:w="28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988" w:type="dxa"/>
            <w:gridSpan w:val="9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 xml:space="preserve">          </w:t>
            </w:r>
            <w:r>
              <w:rPr>
                <w:i/>
                <w:color w:val="000000" w:themeColor="text1"/>
                <w:sz w:val="28"/>
                <w:szCs w:val="28"/>
              </w:rPr>
              <w:t>Абраамяну Александру Манвеловичу</w:t>
            </w:r>
          </w:p>
        </w:tc>
      </w:tr>
      <w:tr>
        <w:trPr/>
        <w:tc>
          <w:tcPr>
            <w:tcW w:w="24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038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i/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(номер группы)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i/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</w:r>
          </w:p>
        </w:tc>
        <w:tc>
          <w:tcPr>
            <w:tcW w:w="4988" w:type="dxa"/>
            <w:gridSpan w:val="9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i/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(фамилия, имя, отчество)</w:t>
            </w:r>
          </w:p>
        </w:tc>
      </w:tr>
      <w:tr>
        <w:trPr>
          <w:trHeight w:val="488" w:hRule="atLeast"/>
        </w:trPr>
        <w:tc>
          <w:tcPr>
            <w:tcW w:w="4481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1. Тема проекта (работы)</w:t>
            </w:r>
          </w:p>
        </w:tc>
        <w:tc>
          <w:tcPr>
            <w:tcW w:w="5270" w:type="dxa"/>
            <w:gridSpan w:val="10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 xml:space="preserve">Моделирование динамической сцены,     </w:t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>вариант 8</w:t>
            </w:r>
          </w:p>
        </w:tc>
      </w:tr>
      <w:tr>
        <w:trPr>
          <w:trHeight w:val="397" w:hRule="atLeast"/>
        </w:trPr>
        <w:tc>
          <w:tcPr>
            <w:tcW w:w="8247" w:type="dxa"/>
            <w:gridSpan w:val="13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2. Срок сдачи студентом законченного проекта (работы)</w:t>
            </w:r>
          </w:p>
        </w:tc>
        <w:tc>
          <w:tcPr>
            <w:tcW w:w="15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17.12.202</w:t>
            </w:r>
            <w:r>
              <w:rPr>
                <w:i/>
                <w:color w:val="000000" w:themeColor="text1"/>
                <w:sz w:val="20"/>
                <w:szCs w:val="20"/>
              </w:rPr>
              <w:t>4</w:t>
            </w:r>
          </w:p>
        </w:tc>
      </w:tr>
      <w:tr>
        <w:trPr>
          <w:trHeight w:val="397" w:hRule="atLeast"/>
        </w:trPr>
        <w:tc>
          <w:tcPr>
            <w:tcW w:w="6411" w:type="dxa"/>
            <w:gridSpan w:val="9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3. Исходные данные к проекту (работе)</w:t>
            </w:r>
          </w:p>
        </w:tc>
        <w:tc>
          <w:tcPr>
            <w:tcW w:w="3340" w:type="dxa"/>
            <w:gridSpan w:val="5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 xml:space="preserve">Задание с параметрами </w:t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 xml:space="preserve">согласно варианту, среда разработки </w:t>
            </w: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>PyCharm</w:t>
            </w:r>
            <w:r>
              <w:rPr>
                <w:i/>
                <w:color w:val="000000" w:themeColor="text1"/>
                <w:sz w:val="28"/>
                <w:szCs w:val="28"/>
              </w:rPr>
              <w:t xml:space="preserve">, графическая </w:t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 xml:space="preserve">библиотека </w:t>
            </w: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>OpenGL</w:t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4.Содержание пояснительной записки</w:t>
            </w:r>
            <w:r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(перечень подлежащих разработке вопросов):</w:t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 xml:space="preserve">Задание, описание алгоритма, описание реализации, скрин-шоты, </w:t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>список литературы, приложение (код программы)</w:t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5670" w:type="dxa"/>
            <w:gridSpan w:val="6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Примерный объем пояснительной записки</w:t>
            </w:r>
          </w:p>
        </w:tc>
        <w:tc>
          <w:tcPr>
            <w:tcW w:w="91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>10-15</w:t>
            </w:r>
          </w:p>
        </w:tc>
        <w:tc>
          <w:tcPr>
            <w:tcW w:w="3166" w:type="dxa"/>
            <w:gridSpan w:val="4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страниц машинописного </w:t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текста</w:t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5. Перечень графического материала ( с указанием обязательных чертежей и </w:t>
            </w:r>
          </w:p>
        </w:tc>
      </w:tr>
      <w:tr>
        <w:trPr>
          <w:trHeight w:val="397" w:hRule="atLeast"/>
        </w:trPr>
        <w:tc>
          <w:tcPr>
            <w:tcW w:w="196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плакатов)</w:t>
            </w:r>
          </w:p>
        </w:tc>
        <w:tc>
          <w:tcPr>
            <w:tcW w:w="7783" w:type="dxa"/>
            <w:gridSpan w:val="1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-------</w:t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3104" w:type="dxa"/>
            <w:gridSpan w:val="3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6. Консультанты</w:t>
            </w:r>
          </w:p>
        </w:tc>
        <w:tc>
          <w:tcPr>
            <w:tcW w:w="6647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-------</w:t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7. Дата получения задания: « 4 » сентября 202</w:t>
            </w:r>
            <w:r>
              <w:rPr>
                <w:color w:val="000000" w:themeColor="text1"/>
                <w:sz w:val="28"/>
                <w:szCs w:val="28"/>
              </w:rPr>
              <w:t>4</w:t>
            </w:r>
            <w:r>
              <w:rPr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>
        <w:trPr>
          <w:trHeight w:val="397" w:hRule="atLeast"/>
        </w:trPr>
        <w:tc>
          <w:tcPr>
            <w:tcW w:w="9751" w:type="dxa"/>
            <w:gridSpan w:val="1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4763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1539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35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3098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>Леонтьева Т.В.</w:t>
            </w:r>
          </w:p>
        </w:tc>
      </w:tr>
      <w:tr>
        <w:trPr>
          <w:trHeight w:val="198" w:hRule="atLeast"/>
        </w:trPr>
        <w:tc>
          <w:tcPr>
            <w:tcW w:w="4763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3206115</wp:posOffset>
                  </wp:positionH>
                  <wp:positionV relativeFrom="paragraph">
                    <wp:posOffset>308610</wp:posOffset>
                  </wp:positionV>
                  <wp:extent cx="440055" cy="450215"/>
                  <wp:effectExtent l="0" t="0" r="0" b="0"/>
                  <wp:wrapNone/>
                  <wp:docPr id="2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3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i/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(подпись)</w:t>
            </w:r>
          </w:p>
        </w:tc>
        <w:tc>
          <w:tcPr>
            <w:tcW w:w="351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i/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</w:r>
          </w:p>
        </w:tc>
        <w:tc>
          <w:tcPr>
            <w:tcW w:w="309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i/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(инициалы, фамилия)</w:t>
            </w:r>
          </w:p>
        </w:tc>
      </w:tr>
      <w:tr>
        <w:trPr>
          <w:trHeight w:val="397" w:hRule="atLeast"/>
        </w:trPr>
        <w:tc>
          <w:tcPr>
            <w:tcW w:w="4763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1530" w:type="dxa"/>
            <w:gridSpan w:val="2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</w:p>
        </w:tc>
        <w:tc>
          <w:tcPr>
            <w:tcW w:w="360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3098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i/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 xml:space="preserve">       </w:t>
            </w:r>
            <w:r>
              <w:rPr>
                <w:i/>
                <w:color w:val="000000" w:themeColor="text1"/>
                <w:sz w:val="28"/>
                <w:szCs w:val="28"/>
              </w:rPr>
              <w:t>Абраамян А.М.</w:t>
            </w:r>
            <w:r>
              <w:rPr>
                <w:i/>
                <w:color w:val="000000" w:themeColor="text1"/>
                <w:sz w:val="28"/>
                <w:szCs w:val="28"/>
              </w:rPr>
              <w:t>,</w:t>
            </w:r>
          </w:p>
        </w:tc>
      </w:tr>
      <w:tr>
        <w:trPr>
          <w:trHeight w:val="189" w:hRule="atLeast"/>
        </w:trPr>
        <w:tc>
          <w:tcPr>
            <w:tcW w:w="4763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i/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(подпись)</w:t>
            </w:r>
          </w:p>
        </w:tc>
        <w:tc>
          <w:tcPr>
            <w:tcW w:w="360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i/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</w:r>
          </w:p>
        </w:tc>
        <w:tc>
          <w:tcPr>
            <w:tcW w:w="3098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i/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(инициалы, фамилия)</w:t>
            </w:r>
          </w:p>
        </w:tc>
      </w:tr>
      <w:tr>
        <w:trPr>
          <w:trHeight w:val="397" w:hRule="atLeast"/>
        </w:trPr>
        <w:tc>
          <w:tcPr>
            <w:tcW w:w="7156" w:type="dxa"/>
            <w:gridSpan w:val="1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595" w:type="dxa"/>
            <w:gridSpan w:val="2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04.09.202</w:t>
            </w: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>
        <w:trPr>
          <w:trHeight w:val="397" w:hRule="atLeast"/>
        </w:trPr>
        <w:tc>
          <w:tcPr>
            <w:tcW w:w="7156" w:type="dxa"/>
            <w:gridSpan w:val="1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5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i/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(дата)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rPr>
              <w:rFonts w:cs="Times New Roman" w:ascii="Times New Roman" w:hAnsi="Times New Roman"/>
              <w:b/>
              <w:bCs/>
              <w:color w:val="auto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b/>
              <w:bCs/>
              <w:rFonts w:cs="Times New Roman"/>
            </w:rPr>
            <w:instrText xml:space="preserve"> TOC \z \o "1-3" \u \h</w:instrText>
          </w:r>
          <w:r>
            <w:rPr>
              <w:webHidden/>
              <w:rStyle w:val="IndexLink"/>
              <w:b/>
              <w:bCs/>
              <w:rFonts w:cs="Times New Roman"/>
            </w:rPr>
            <w:fldChar w:fldCharType="separate"/>
          </w:r>
          <w:hyperlink w:anchor="_Toc183955689">
            <w:r>
              <w:rPr>
                <w:webHidden/>
                <w:rStyle w:val="IndexLink"/>
                <w:rFonts w:cs="Times New Roman"/>
                <w:b/>
                <w:bCs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_Toc183955689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83955690">
            <w:r>
              <w:rPr>
                <w:webHidden/>
                <w:rStyle w:val="IndexLink"/>
                <w:rFonts w:cs="Times New Roman"/>
                <w:b/>
                <w:bCs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_Toc183955690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83955691">
            <w:r>
              <w:rPr>
                <w:webHidden/>
                <w:rStyle w:val="IndexLink"/>
                <w:rFonts w:cs="Times New Roman"/>
                <w:b/>
                <w:bCs/>
              </w:rPr>
              <w:t>Описание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_Toc183955691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83955692">
            <w:r>
              <w:rPr>
                <w:webHidden/>
                <w:rStyle w:val="IndexLink"/>
                <w:rFonts w:cs="Times New Roman"/>
                <w:b/>
                <w:bCs/>
              </w:rPr>
              <w:t>Ключевые компоненты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_Toc183955692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83955693">
            <w:r>
              <w:rPr>
                <w:webHidden/>
                <w:rStyle w:val="IndexLink"/>
                <w:rFonts w:cs="Times New Roman"/>
                <w:b/>
                <w:bCs/>
              </w:rPr>
              <w:t>Основные характеристики системы частиц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_Toc183955693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83955694">
            <w:r>
              <w:rPr>
                <w:webHidden/>
                <w:rStyle w:val="IndexLink"/>
                <w:rFonts w:cs="Times New Roman"/>
                <w:b/>
                <w:bCs/>
              </w:rPr>
              <w:t>Результат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_Toc183955694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83955695">
            <w:r>
              <w:rPr>
                <w:webHidden/>
                <w:rStyle w:val="IndexLink"/>
                <w:rFonts w:cs="Times New Roman"/>
                <w:b/>
                <w:bCs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_Toc183955695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83955696">
            <w:r>
              <w:rPr>
                <w:webHidden/>
                <w:rStyle w:val="IndexLink"/>
                <w:rFonts w:cs="Times New Roman"/>
                <w:b/>
                <w:bCs/>
              </w:rPr>
              <w:t>Список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_Toc183955696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83955697">
            <w:r>
              <w:rPr>
                <w:webHidden/>
                <w:rStyle w:val="IndexLink"/>
                <w:rFonts w:cs="Times New Roman"/>
                <w:b/>
                <w:bCs/>
              </w:rPr>
              <w:t>Код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_Toc183955697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bookmarkStart w:id="0" w:name="_Toc183955689"/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Введение</w:t>
      </w:r>
      <w:bookmarkEnd w:id="0"/>
    </w:p>
    <w:p>
      <w:pPr>
        <w:pStyle w:val="Normal"/>
        <w:ind w:firstLine="708"/>
        <w:rPr>
          <w:sz w:val="28"/>
        </w:rPr>
      </w:pPr>
      <w:r>
        <w:rPr>
          <w:sz w:val="28"/>
        </w:rPr>
        <w:t xml:space="preserve">Система частиц (particle system) — это технология моделирования сложных объектов, не имеющих четких геометрических границ. Такие анимационные объекты используются для моделирования дождя, огня, дыма, пузырьков газа в жидкости, осколков взрывающихся снарядов и тому подобных образцов объективной реальности. </w:t>
      </w:r>
    </w:p>
    <w:p>
      <w:pPr>
        <w:pStyle w:val="Normal"/>
        <w:ind w:firstLine="708"/>
        <w:rPr>
          <w:sz w:val="28"/>
        </w:rPr>
      </w:pPr>
      <w:r>
        <w:rPr>
          <w:sz w:val="28"/>
        </w:rPr>
        <w:t>Одна частица представляет собой точку с координатами в пространстве и привязанной к ней массой. Сцена строится из большого количества таких частиц, испускаемых эмиттерами (emitters), при этом для каждой частицы задается также начальная скорость, срок жизни и другие свойства.</w:t>
      </w:r>
    </w:p>
    <w:p>
      <w:pPr>
        <w:pStyle w:val="Normal"/>
        <w:ind w:firstLine="708"/>
        <w:rPr>
          <w:sz w:val="28"/>
        </w:rPr>
      </w:pPr>
      <w:r>
        <w:rPr>
          <w:sz w:val="28"/>
        </w:rPr>
        <w:t>Время в системе частиц дискретно. За один такт времени каждая из частиц может переместиться под влиянием внешних сил, определенных не для каждой частицы отдельно, а для всей системы в целом - например, силы гравитации. Поведение системы задается правилами поведения частиц в этой системе.</w:t>
      </w:r>
    </w:p>
    <w:p>
      <w:pPr>
        <w:pStyle w:val="Normal"/>
        <w:ind w:firstLine="708"/>
        <w:rPr>
          <w:sz w:val="28"/>
        </w:rPr>
      </w:pPr>
      <w:r>
        <w:rPr>
          <w:sz w:val="28"/>
        </w:rPr>
        <w:t>Количество частиц в системе может быть постоянным либо меняться со временем. Если количество частиц может меняться, то могут появляться (зарождаться) новые частицы или исчезать (умирать) старые.</w:t>
      </w:r>
    </w:p>
    <w:p>
      <w:pPr>
        <w:pStyle w:val="Normal"/>
        <w:ind w:firstLine="708"/>
        <w:rPr>
          <w:sz w:val="28"/>
          <w:lang w:val="en-US"/>
        </w:rPr>
      </w:pPr>
      <w:r>
        <w:rPr>
          <w:sz w:val="28"/>
        </w:rPr>
        <w:t>Свойствами частицы могут быть, например, цвет, время жизни, размер, скорость и направление движения и т.д. Набор свойств определяет тип частицы. Параметры свойств могут меняться в течение жизни частицы, но сам набор свойств частицы остается неизменным. При зарождении частицы ее свойства инициализируются начальными значениями.</w:t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bookmarkStart w:id="1" w:name="_Toc183955690"/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Задание</w:t>
      </w:r>
      <w:bookmarkEnd w:id="1"/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Осуществить моделирование физического взаимодействия частиц с объектами в сцене: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Эмиттер – </w:t>
      </w:r>
      <w:r>
        <w:rPr>
          <w:rFonts w:cs="Times New Roman" w:ascii="Times New Roman" w:hAnsi="Times New Roman"/>
          <w:sz w:val="28"/>
          <w:szCs w:val="28"/>
          <w:lang w:val="en-US"/>
        </w:rPr>
        <w:t>сфера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Обязательные параметры: прозрачность изменяется в зависимости от времени жизни. Остальные параметры устанавливаются и изменяются по вашему выбору.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След: присутствует, длина от 4 до 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Столкновения: куб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sz w:val="32"/>
          <w:szCs w:val="32"/>
          <w:lang w:val="en-US"/>
        </w:rPr>
      </w:pPr>
      <w:bookmarkStart w:id="2" w:name="_Toc183955691"/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Описание реализации</w:t>
      </w:r>
      <w:bookmarkEnd w:id="2"/>
    </w:p>
    <w:p>
      <w:pPr>
        <w:pStyle w:val="Normal"/>
        <w:rPr>
          <w:sz w:val="28"/>
          <w:szCs w:val="24"/>
          <w:lang w:val="en-US"/>
        </w:rPr>
      </w:pPr>
      <w:r>
        <w:rPr>
          <w:sz w:val="28"/>
          <w:szCs w:val="24"/>
        </w:rPr>
        <w:t>Для реализации трехмерной сцены с системой частиц на языке Python использованы следующие библиотеки: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Pygame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Используется для управления окнами, обработки событий и создания интерфейса приложения. Модуль предоставляет возможности для взаимодействия с пользователем и обработки времени, что важно для анимации системы частиц.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OpenGL.GL и OpenGL.GLU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Эти модули позволяют работать с функциями OpenGL.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OpenGL.GL: предоставляет базовые функции и константы для рендеринга 3D-графики.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OpenGL.GLU: содержит функции высокого уровня, такие как создание перспективных проекций и работы с трёхмерными объектами.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Numpy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Используется для работы с векторами и вычислениями в трехмерном пространстве, такими как нормализация векторов, расчет расстояний и направление движения частиц.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math и random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Модули Python для выполнения математических операций и генерации случайных чисел, что необходимо для задания направления и скорости частиц.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2"/>
        <w:rPr>
          <w:rFonts w:ascii="Times New Roman" w:hAnsi="Times New Roman" w:eastAsia="Aptos" w:cs="Times New Roman" w:eastAsiaTheme="minorHAnsi"/>
          <w:b/>
          <w:b/>
          <w:bCs/>
          <w:color w:val="auto"/>
          <w:sz w:val="28"/>
          <w:szCs w:val="28"/>
          <w:lang w:val="en-US"/>
        </w:rPr>
      </w:pPr>
      <w:bookmarkStart w:id="3" w:name="_Toc183955692"/>
      <w:r>
        <w:rPr>
          <w:rFonts w:eastAsia="Aptos" w:cs="Times New Roman" w:ascii="Times New Roman" w:hAnsi="Times New Roman" w:eastAsiaTheme="minorHAnsi"/>
          <w:b/>
          <w:bCs/>
          <w:color w:val="auto"/>
          <w:sz w:val="28"/>
          <w:szCs w:val="28"/>
        </w:rPr>
        <w:t>Ключевые компоненты программы</w:t>
      </w:r>
      <w:bookmarkEnd w:id="3"/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 xml:space="preserve">1. </w:t>
      </w:r>
      <w:r>
        <w:rPr>
          <w:b/>
          <w:bCs/>
          <w:sz w:val="28"/>
          <w:szCs w:val="24"/>
        </w:rPr>
        <w:t>Частицы (Particle)</w:t>
      </w:r>
      <w:r>
        <w:rPr>
          <w:sz w:val="28"/>
          <w:szCs w:val="24"/>
        </w:rPr>
        <w:br/>
        <w:t>Реализуют поведение отдельных частиц:</w:t>
      </w:r>
    </w:p>
    <w:p>
      <w:pPr>
        <w:pStyle w:val="Normal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Инициализация: задаются начальные позиция, скорость, направление движения и время жизни частицы.</w:t>
      </w:r>
    </w:p>
    <w:p>
      <w:pPr>
        <w:pStyle w:val="Normal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Обновление: Частицы обновляют свои координаты, учитывая:</w:t>
      </w:r>
    </w:p>
    <w:p>
      <w:pPr>
        <w:pStyle w:val="Normal"/>
        <w:numPr>
          <w:ilvl w:val="1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гравитацию;</w:t>
      </w:r>
    </w:p>
    <w:p>
      <w:pPr>
        <w:pStyle w:val="Normal"/>
        <w:numPr>
          <w:ilvl w:val="1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радиальное ускорение, зависящее от расстояния до эмиттера;</w:t>
      </w:r>
    </w:p>
    <w:p>
      <w:pPr>
        <w:pStyle w:val="Normal"/>
        <w:numPr>
          <w:ilvl w:val="1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отражение от куба при столкновении.</w:t>
      </w:r>
    </w:p>
    <w:p>
      <w:pPr>
        <w:pStyle w:val="Normal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Отрисовка: Частица рисуется как точка в трехмерном пространстве с использованием OpenGL.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  <w:lang w:val="en-US"/>
        </w:rPr>
        <w:t>2.</w:t>
      </w:r>
      <w:r>
        <w:rPr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Эмиттер частиц</w:t>
      </w:r>
    </w:p>
    <w:p>
      <w:pPr>
        <w:pStyle w:val="Normal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Генерация частиц происходит из основания конуса. Направление движения частиц ориентировано в сторону куба, который служит ориентиром для их полета.</w:t>
      </w:r>
    </w:p>
    <w:p>
      <w:pPr>
        <w:pStyle w:val="Normal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Новые частицы создаются при удалении старых (превысивших время жизни).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  <w:lang w:val="en-US"/>
        </w:rPr>
        <w:t>3.</w:t>
      </w:r>
      <w:r>
        <w:rPr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Объекты сцены</w:t>
      </w:r>
    </w:p>
    <w:p>
      <w:pPr>
        <w:pStyle w:val="Normal"/>
        <w:numPr>
          <w:ilvl w:val="0"/>
          <w:numId w:val="6"/>
        </w:numPr>
        <w:rPr>
          <w:sz w:val="28"/>
          <w:szCs w:val="24"/>
        </w:rPr>
      </w:pPr>
      <w:r>
        <w:rPr>
          <w:b/>
          <w:bCs/>
          <w:sz w:val="28"/>
          <w:szCs w:val="24"/>
        </w:rPr>
        <w:t>Куб</w:t>
      </w:r>
      <w:r>
        <w:rPr>
          <w:sz w:val="28"/>
          <w:szCs w:val="24"/>
        </w:rPr>
        <w:t>: Представлен как объект столкновения. При попадании частицы в границы куба её скорость отражается по оси YYY. Куб визуализируется с гранями синего цвета и белой обводкой.</w:t>
      </w:r>
    </w:p>
    <w:p>
      <w:pPr>
        <w:pStyle w:val="Normal"/>
        <w:numPr>
          <w:ilvl w:val="0"/>
          <w:numId w:val="6"/>
        </w:numPr>
        <w:rPr>
          <w:sz w:val="28"/>
          <w:szCs w:val="24"/>
        </w:rPr>
      </w:pPr>
      <w:r>
        <w:rPr>
          <w:b/>
          <w:bCs/>
          <w:sz w:val="28"/>
          <w:szCs w:val="24"/>
        </w:rPr>
        <w:t>Конус (эмиттер)</w:t>
      </w:r>
      <w:r>
        <w:rPr>
          <w:sz w:val="28"/>
          <w:szCs w:val="24"/>
        </w:rPr>
        <w:t>: выступает источником частиц. Отрисовывается с помощью функции gluCylinder, а его основание обводится белой линией для визуального акцента.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  <w:lang w:val="en-US"/>
        </w:rPr>
        <w:t>4.</w:t>
      </w:r>
      <w:r>
        <w:rPr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Главная программа</w:t>
      </w:r>
    </w:p>
    <w:p>
      <w:pPr>
        <w:pStyle w:val="Normal"/>
        <w:numPr>
          <w:ilvl w:val="0"/>
          <w:numId w:val="7"/>
        </w:numPr>
        <w:rPr>
          <w:sz w:val="28"/>
          <w:szCs w:val="24"/>
        </w:rPr>
      </w:pPr>
      <w:r>
        <w:rPr>
          <w:b/>
          <w:bCs/>
          <w:sz w:val="28"/>
          <w:szCs w:val="24"/>
        </w:rPr>
        <w:t>Инициализация окна</w:t>
      </w:r>
      <w:r>
        <w:rPr>
          <w:sz w:val="28"/>
          <w:szCs w:val="24"/>
        </w:rPr>
        <w:t>: создается окно с использованием Pygame, а для визуализации настраивается OpenGL (камера, перспективы, тест глубины).</w:t>
      </w:r>
    </w:p>
    <w:p>
      <w:pPr>
        <w:pStyle w:val="Normal"/>
        <w:numPr>
          <w:ilvl w:val="0"/>
          <w:numId w:val="7"/>
        </w:numPr>
        <w:rPr>
          <w:sz w:val="28"/>
          <w:szCs w:val="24"/>
        </w:rPr>
      </w:pPr>
      <w:r>
        <w:rPr>
          <w:b/>
          <w:bCs/>
          <w:sz w:val="28"/>
          <w:szCs w:val="24"/>
        </w:rPr>
        <w:t>Цикл обновления</w:t>
      </w:r>
      <w:r>
        <w:rPr>
          <w:sz w:val="28"/>
          <w:szCs w:val="24"/>
        </w:rPr>
        <w:t>:</w:t>
      </w:r>
    </w:p>
    <w:p>
      <w:pPr>
        <w:pStyle w:val="Normal"/>
        <w:numPr>
          <w:ilvl w:val="1"/>
          <w:numId w:val="7"/>
        </w:numPr>
        <w:rPr>
          <w:sz w:val="28"/>
          <w:szCs w:val="24"/>
        </w:rPr>
      </w:pPr>
      <w:r>
        <w:rPr>
          <w:sz w:val="28"/>
          <w:szCs w:val="24"/>
        </w:rPr>
        <w:t xml:space="preserve">Рисуются куб и </w:t>
      </w:r>
      <w:r>
        <w:rPr>
          <w:sz w:val="28"/>
          <w:szCs w:val="24"/>
        </w:rPr>
        <w:t>сфера</w:t>
      </w:r>
      <w:r>
        <w:rPr>
          <w:sz w:val="28"/>
          <w:szCs w:val="24"/>
        </w:rPr>
        <w:t>.</w:t>
      </w:r>
    </w:p>
    <w:p>
      <w:pPr>
        <w:pStyle w:val="Normal"/>
        <w:numPr>
          <w:ilvl w:val="1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Частицы обновляются и отрисовываются.</w:t>
      </w:r>
    </w:p>
    <w:p>
      <w:pPr>
        <w:pStyle w:val="Normal"/>
        <w:numPr>
          <w:ilvl w:val="1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Проверяется пользовательский ввод (нап                                 ример, завершение программы).</w:t>
      </w:r>
    </w:p>
    <w:p>
      <w:pPr>
        <w:pStyle w:val="Normal"/>
        <w:numPr>
          <w:ilvl w:val="0"/>
          <w:numId w:val="7"/>
        </w:numPr>
        <w:rPr>
          <w:sz w:val="28"/>
          <w:szCs w:val="24"/>
        </w:rPr>
      </w:pPr>
      <w:r>
        <w:rPr>
          <w:b/>
          <w:bCs/>
          <w:sz w:val="28"/>
          <w:szCs w:val="24"/>
        </w:rPr>
        <w:t>Обновление частиц</w:t>
      </w:r>
      <w:r>
        <w:rPr>
          <w:sz w:val="28"/>
          <w:szCs w:val="24"/>
        </w:rPr>
        <w:t>: Каждая частица перемещается в пространстве, а устаревшие частицы заменяются новыми.</w:t>
      </w:r>
    </w:p>
    <w:p>
      <w:pPr>
        <w:pStyle w:val="Heading2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en-US"/>
        </w:rPr>
      </w:pPr>
      <w:bookmarkStart w:id="4" w:name="_Toc183955693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Основные характеристики системы частиц</w:t>
      </w:r>
      <w:bookmarkEnd w:id="4"/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 xml:space="preserve">1. </w:t>
      </w:r>
      <w:r>
        <w:rPr>
          <w:b/>
          <w:bCs/>
          <w:sz w:val="28"/>
          <w:szCs w:val="24"/>
        </w:rPr>
        <w:t>Гравитация и радиальное ускорение</w:t>
      </w:r>
      <w:r>
        <w:rPr>
          <w:sz w:val="28"/>
          <w:szCs w:val="24"/>
        </w:rPr>
        <w:br/>
        <w:t>Частицы подвержены действию гравитации и ускоряются от эмиттера, что создает реалистичное движение.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 xml:space="preserve">2. </w:t>
      </w:r>
      <w:r>
        <w:rPr>
          <w:b/>
          <w:bCs/>
          <w:sz w:val="28"/>
          <w:szCs w:val="24"/>
        </w:rPr>
        <w:t>Столкновения с кубом</w:t>
      </w:r>
      <w:r>
        <w:rPr>
          <w:sz w:val="28"/>
          <w:szCs w:val="24"/>
        </w:rPr>
        <w:br/>
        <w:t>При попадании в границы куба частицы отскакивают, что добавляет динамику в систему.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 xml:space="preserve">3. </w:t>
      </w:r>
      <w:r>
        <w:rPr>
          <w:b/>
          <w:bCs/>
          <w:sz w:val="28"/>
          <w:szCs w:val="24"/>
        </w:rPr>
        <w:t>Параметры частиц</w:t>
      </w:r>
      <w:r>
        <w:rPr>
          <w:sz w:val="28"/>
          <w:szCs w:val="24"/>
        </w:rPr>
        <w:br/>
        <w:t>Управляются их начальная скорость, размер, и время жизни, задаваемое при создании.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 xml:space="preserve">4. </w:t>
      </w:r>
      <w:r>
        <w:rPr>
          <w:b/>
          <w:bCs/>
          <w:sz w:val="28"/>
          <w:szCs w:val="24"/>
        </w:rPr>
        <w:t>Визуализация</w:t>
      </w:r>
      <w:r>
        <w:rPr>
          <w:sz w:val="28"/>
          <w:szCs w:val="24"/>
        </w:rPr>
        <w:br/>
        <w:t>Использование OpenGL позволяет создавать трехмерную графику с плавной анимацией.</w:t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sz w:val="32"/>
          <w:szCs w:val="32"/>
          <w:lang w:val="en-US"/>
        </w:rPr>
      </w:pPr>
      <w:bookmarkStart w:id="5" w:name="_Toc183955694"/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Результат работы программы</w:t>
      </w:r>
      <w:bookmarkEnd w:id="5"/>
    </w:p>
    <w:p>
      <w:pPr>
        <w:pStyle w:val="Normal"/>
        <w:rPr>
          <w:lang w:val="en-US"/>
          <w14:ligatures w14:val="standardContextual"/>
        </w:rPr>
      </w:pPr>
      <w:r>
        <w:rPr>
          <w14:ligatures w14:val="standardContextual"/>
        </w:rPr>
        <w:t xml:space="preserve"> </w:t>
      </w:r>
    </w:p>
    <w:p>
      <w:pPr>
        <w:pStyle w:val="Normal"/>
        <w:rPr>
          <w:lang w:val="en-US"/>
          <w14:ligatures w14:val="standardContextual"/>
        </w:rPr>
      </w:pPr>
      <w:r>
        <w:rPr>
          <w14:ligatures w14:val="standardContextual"/>
        </w:rPr>
        <w:t xml:space="preserve">  </w:t>
      </w:r>
      <w:r>
        <w:rPr>
          <w14:ligatures w14:val="standardContextual"/>
        </w:rPr>
        <w:drawing>
          <wp:inline distT="0" distB="0" distL="0" distR="0">
            <wp:extent cx="3426460" cy="337439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rPr>
          <w:lang w:val="en-US"/>
          <w14:ligatures w14:val="standardContextual"/>
        </w:rPr>
      </w:pPr>
      <w:r>
        <w:rPr/>
        <w:drawing>
          <wp:inline distT="0" distB="0" distL="0" distR="0">
            <wp:extent cx="3469005" cy="364744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  <w14:ligatures w14:val="standardContextual"/>
        </w:rPr>
      </w:pPr>
      <w:r>
        <w:rPr/>
      </w:r>
    </w:p>
    <w:p>
      <w:pPr>
        <w:pStyle w:val="Normal"/>
        <w:rPr>
          <w:lang w:val="en-US"/>
          <w14:ligatures w14:val="standardContextual"/>
        </w:rPr>
      </w:pPr>
      <w:r>
        <w:rPr/>
        <w:drawing>
          <wp:inline distT="0" distB="0" distL="0" distR="0">
            <wp:extent cx="3569970" cy="307657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  <w14:ligatures w14:val="standardContextual"/>
        </w:rPr>
      </w:pPr>
      <w:r>
        <w:rPr/>
        <w:drawing>
          <wp:inline distT="0" distB="0" distL="0" distR="0">
            <wp:extent cx="3577590" cy="283845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sz w:val="32"/>
          <w:szCs w:val="32"/>
          <w:lang w:val="en-US"/>
        </w:rPr>
      </w:pPr>
      <w:bookmarkStart w:id="6" w:name="_Toc183955695"/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Заключение</w:t>
      </w:r>
      <w:bookmarkEnd w:id="6"/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В рамках выполнения работы по моделированию физического взаимодействия частиц с объектами в сцене была создана программа на языке Python с использованием библиотеки OpenGL. В процессе разработки реализованы ключевые элементы системы частиц, включая эмиттеры, базовые параметры частиц, следы, аттракторы, а также учтена динамическая прозрачность, зависящая от скорости частиц. Работа позволила приобрести навыки использования графической библиотеки и моделирования поведения системы частиц.</w:t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sz w:val="32"/>
          <w:szCs w:val="32"/>
          <w:lang w:val="en-US"/>
        </w:rPr>
      </w:pPr>
      <w:bookmarkStart w:id="7" w:name="_Toc183955696"/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Список источников</w:t>
      </w:r>
      <w:bookmarkEnd w:id="7"/>
    </w:p>
    <w:p>
      <w:pPr>
        <w:pStyle w:val="ListParagraph"/>
        <w:numPr>
          <w:ilvl w:val="0"/>
          <w:numId w:val="8"/>
        </w:numPr>
        <w:rPr>
          <w:rStyle w:val="Internet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PyGLM.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Сайт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Pypi.org // URL: </w:t>
      </w:r>
      <w:hyperlink r:id="rId8">
        <w:r>
          <w:rPr>
            <w:rStyle w:val="InternetLink"/>
            <w:rFonts w:eastAsia="" w:cs="Times New Roman" w:ascii="Times New Roman" w:hAnsi="Times New Roman" w:eastAsiaTheme="majorEastAsia"/>
            <w:sz w:val="28"/>
            <w:szCs w:val="28"/>
            <w:lang w:val="en-US"/>
          </w:rPr>
          <w:t>https://pypi.org/project/PyGLM/</w:t>
        </w:r>
      </w:hyperlink>
    </w:p>
    <w:p>
      <w:pPr>
        <w:pStyle w:val="ListParagraph"/>
        <w:numPr>
          <w:ilvl w:val="0"/>
          <w:numId w:val="8"/>
        </w:numPr>
        <w:suppressAutoHyphens w:val="true"/>
        <w:spacing w:lineRule="auto" w:line="240" w:before="0" w:after="0"/>
        <w:contextualSpacing/>
        <w:rPr>
          <w:rStyle w:val="Internet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Официальная документация OpenGL //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: </w:t>
      </w:r>
      <w:hyperlink r:id="rId9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www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opengl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org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documentation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/</w:t>
        </w:r>
      </w:hyperlink>
    </w:p>
    <w:p>
      <w:pPr>
        <w:pStyle w:val="ListParagraph"/>
        <w:numPr>
          <w:ilvl w:val="0"/>
          <w:numId w:val="8"/>
        </w:numPr>
        <w:suppressAutoHyphens w:val="true"/>
        <w:spacing w:lineRule="auto" w:line="240" w:before="0" w:after="0"/>
        <w:contextualSpacing/>
        <w:rPr>
          <w:rStyle w:val="InternetLink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Официальная документация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Pytho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//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: </w:t>
      </w:r>
      <w:hyperlink r:id="rId10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docs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python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org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/</w:t>
        </w:r>
      </w:hyperlink>
    </w:p>
    <w:p>
      <w:pPr>
        <w:pStyle w:val="Normal"/>
        <w:rPr>
          <w:rFonts w:cs="Times New Roman"/>
          <w:color w:val="467886" w:themeColor="hyperlink"/>
          <w:kern w:val="2"/>
          <w:sz w:val="28"/>
          <w:szCs w:val="28"/>
          <w:u w:val="single"/>
          <w:lang w:val="en-US"/>
          <w14:ligatures w14:val="standardContextual"/>
        </w:rPr>
      </w:pPr>
      <w:r>
        <w:rPr>
          <w:rFonts w:cs="Times New Roman"/>
          <w:color w:val="467886" w:themeColor="hyperlink"/>
          <w:kern w:val="2"/>
          <w:sz w:val="28"/>
          <w:szCs w:val="28"/>
          <w:u w:val="single"/>
          <w:lang w:val="en-US"/>
          <w14:ligatures w14:val="standardContextual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sz w:val="32"/>
          <w:szCs w:val="32"/>
          <w:lang w:val="en-US"/>
        </w:rPr>
      </w:pPr>
      <w:bookmarkStart w:id="8" w:name="_Toc183955697"/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Код программы</w:t>
      </w:r>
      <w:bookmarkEnd w:id="8"/>
    </w:p>
    <w:tbl>
      <w:tblPr>
        <w:tblStyle w:val="af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>
          <w:trHeight w:val="10763" w:hRule="atLeast"/>
        </w:trPr>
        <w:tc>
          <w:tcPr>
            <w:tcW w:w="9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import math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import random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import numpy as np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import pygame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from OpenGL.GL import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from OpenGL.GLU import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from pygame.locals import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# Constants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SCREEN_WIDTH, SCREEN_HEIGHT = 1800, 1600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BACKGROUND_COLOR = (0.02, 0.02, 0.1, 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# Emitting particles from the sphere's center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EMITTER_POSITION = (0, 0, 0)  # Sphere at the origin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EMITTER_RADIUS = 1  # Radius of the sphere for particle emission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# Particle constants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MIN_PARTICLES = 200  # Increased number of particles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MAX_PARTICLES = 500  # Increased number of particles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LIFETIME =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PARTICLE_SIZE =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TRACE_LENGTH_MIN =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TRACE_LENGTH_MAX =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GRAVITY = np.array([0, -0.01, 0])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# Cube for bump figure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CUBE_SIZE = 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CUBE_POSITION = (0, 8 + CUBE_SIZE / 2, 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class Particle: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def __init__(self, start_position):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self.position = np.array(start_position, dtype=float)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self.velocity = self.calculate_initial_velocity()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self.acceleration = GRAVITY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self.size = PARTICLE_SIZE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self.age =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self.trace_length = random.randint(TRACE_LENGTH_MIN, TRACE_LENGTH_MAX)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self.trail =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def calculate_initial_velocity(self):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Calculate the direction from the emitter (sphere) to the cube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direction_to_cube = 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np.array([CUBE_POSITION[0], CUBE_POSITION[1], CUBE_POSITION[2]])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- self.position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direction_to_cube /= np.linalg.norm(direction_to_cube)  # Normalize the vector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Add some randomness to the direction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random_angle = random.uniform(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-math.pi / 4, math.pi /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)  # Randomize angle slightly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rotation_axis = np.array(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[random.uniform(-1, 1), random.uniform(-1, 1), random.uniform(-1, 1)]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rotation_axis /= np.linalg.norm(rotation_axis)  # Normalize to get a unit vector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Apply random rotation to the direction vector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rotation_matrix = self.rotation_matrix(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direction_to_cube, random_angle, rotation_axis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direction_to_cube = np.dot(rotation_matrix, direction_to_cube)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Return the velocity scaled by a random speed factor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return direction_to_cube * random.uniform(3.0, 5.0)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def rotation_matrix(self, vector, angle, axis):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Compute a rotation matrix using the axis-angle formula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cos_theta = math.cos(angle)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sin_theta = math.sin(angle)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ux, uy, uz = axis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Rotation matrix components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rotation_matrix = np.array(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</w:t>
            </w:r>
            <w:r>
              <w:rPr>
                <w:rFonts w:eastAsia="Aptos"/>
                <w:szCs w:val="22"/>
                <w:lang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    </w:t>
            </w:r>
            <w:r>
              <w:rPr>
                <w:rFonts w:eastAsia="Aptos"/>
                <w:szCs w:val="22"/>
                <w:lang w:eastAsia="en-US" w:bidi="ar-SA"/>
              </w:rPr>
              <w:t>cos_theta + ux * ux * (1 - cos_theta),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    </w:t>
            </w:r>
            <w:r>
              <w:rPr>
                <w:rFonts w:eastAsia="Aptos"/>
                <w:szCs w:val="22"/>
                <w:lang w:eastAsia="en-US" w:bidi="ar-SA"/>
              </w:rPr>
              <w:t>ux * uy * (1 - cos_theta) - uz * sin_theta,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    </w:t>
            </w:r>
            <w:r>
              <w:rPr>
                <w:rFonts w:eastAsia="Aptos"/>
                <w:szCs w:val="22"/>
                <w:lang w:eastAsia="en-US" w:bidi="ar-SA"/>
              </w:rPr>
              <w:t>ux * uz * (1 - cos_theta) + uy * sin_theta,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</w:t>
            </w:r>
            <w:r>
              <w:rPr>
                <w:rFonts w:eastAsia="Aptos"/>
                <w:szCs w:val="22"/>
                <w:lang w:eastAsia="en-US" w:bidi="ar-SA"/>
              </w:rPr>
              <w:t>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</w:t>
            </w:r>
            <w:r>
              <w:rPr>
                <w:rFonts w:eastAsia="Aptos"/>
                <w:szCs w:val="22"/>
                <w:lang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    </w:t>
            </w:r>
            <w:r>
              <w:rPr>
                <w:rFonts w:eastAsia="Aptos"/>
                <w:szCs w:val="22"/>
                <w:lang w:eastAsia="en-US" w:bidi="ar-SA"/>
              </w:rPr>
              <w:t>uy * ux * (1 - cos_theta) + uz * sin_theta,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    </w:t>
            </w:r>
            <w:r>
              <w:rPr>
                <w:rFonts w:eastAsia="Aptos"/>
                <w:szCs w:val="22"/>
                <w:lang w:eastAsia="en-US" w:bidi="ar-SA"/>
              </w:rPr>
              <w:t>cos_theta + uy * uy * (1 - cos_theta),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    </w:t>
            </w:r>
            <w:r>
              <w:rPr>
                <w:rFonts w:eastAsia="Aptos"/>
                <w:szCs w:val="22"/>
                <w:lang w:eastAsia="en-US" w:bidi="ar-SA"/>
              </w:rPr>
              <w:t>uy * uz * (1 - cos_theta) - ux * sin_theta,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</w:t>
            </w:r>
            <w:r>
              <w:rPr>
                <w:rFonts w:eastAsia="Aptos"/>
                <w:szCs w:val="22"/>
                <w:lang w:eastAsia="en-US" w:bidi="ar-SA"/>
              </w:rPr>
              <w:t>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</w:t>
            </w:r>
            <w:r>
              <w:rPr>
                <w:rFonts w:eastAsia="Aptos"/>
                <w:szCs w:val="22"/>
                <w:lang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    </w:t>
            </w:r>
            <w:r>
              <w:rPr>
                <w:rFonts w:eastAsia="Aptos"/>
                <w:szCs w:val="22"/>
                <w:lang w:eastAsia="en-US" w:bidi="ar-SA"/>
              </w:rPr>
              <w:t>uz * ux * (1 - cos_theta) - uy * sin_theta,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    </w:t>
            </w:r>
            <w:r>
              <w:rPr>
                <w:rFonts w:eastAsia="Aptos"/>
                <w:szCs w:val="22"/>
                <w:lang w:eastAsia="en-US" w:bidi="ar-SA"/>
              </w:rPr>
              <w:t>uz * uy * (1 - cos_theta) + ux * sin_theta,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    </w:t>
            </w:r>
            <w:r>
              <w:rPr>
                <w:rFonts w:eastAsia="Aptos"/>
                <w:szCs w:val="22"/>
                <w:lang w:eastAsia="en-US" w:bidi="ar-SA"/>
              </w:rPr>
              <w:t>cos_theta + uz * uz * (1 - cos_theta),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</w:t>
            </w:r>
            <w:r>
              <w:rPr>
                <w:rFonts w:eastAsia="Aptos"/>
                <w:szCs w:val="22"/>
                <w:lang w:eastAsia="en-US" w:bidi="ar-SA"/>
              </w:rPr>
              <w:t>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return rotation_matrix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def update(self, delta_time):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</w:t>
            </w:r>
            <w:r>
              <w:rPr>
                <w:rFonts w:eastAsia="Aptos"/>
                <w:szCs w:val="22"/>
                <w:lang w:eastAsia="en-US" w:bidi="ar-SA"/>
              </w:rPr>
              <w:t>self.apply_gravity(delta_time)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</w:t>
            </w:r>
            <w:r>
              <w:rPr>
                <w:rFonts w:eastAsia="Aptos"/>
                <w:szCs w:val="22"/>
                <w:lang w:eastAsia="en-US" w:bidi="ar-SA"/>
              </w:rPr>
              <w:t>self.update_position(delta_time)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</w:t>
            </w:r>
            <w:r>
              <w:rPr>
                <w:rFonts w:eastAsia="Aptos"/>
                <w:szCs w:val="22"/>
                <w:lang w:eastAsia="en-US" w:bidi="ar-SA"/>
              </w:rPr>
              <w:t>self.age += delta_time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</w:t>
            </w:r>
            <w:r>
              <w:rPr>
                <w:rFonts w:eastAsia="Aptos"/>
                <w:szCs w:val="22"/>
                <w:lang w:eastAsia="en-US" w:bidi="ar-SA"/>
              </w:rPr>
              <w:t>self.update_trail()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def apply_gravity(self, delta_time):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self.velocity += self.acceleration * delta_time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def update_position(self, delta_time):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self.position += self.velocity * delta_time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def update_trail(self):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if len(self.trail) &gt;= self.trace_length: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self.trail.pop(0)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self.trail.append(self.position.copy())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def draw(self):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self.draw_particle_point()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self.draw_particle_trail()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def draw_particle_point(self):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</w:t>
            </w:r>
            <w:r>
              <w:rPr>
                <w:rFonts w:eastAsia="Aptos"/>
                <w:szCs w:val="22"/>
                <w:lang w:eastAsia="en-US" w:bidi="ar-SA"/>
              </w:rPr>
              <w:t># Calculate transparency based on age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</w:t>
            </w:r>
            <w:r>
              <w:rPr>
                <w:rFonts w:eastAsia="Aptos"/>
                <w:szCs w:val="22"/>
                <w:lang w:eastAsia="en-US" w:bidi="ar-SA"/>
              </w:rPr>
              <w:t>alpha = max(0, 1 - self.age / LIFETIME)  # Transparency decreases with 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</w:t>
            </w:r>
            <w:r>
              <w:rPr>
                <w:rFonts w:eastAsia="Aptos"/>
                <w:szCs w:val="22"/>
                <w:lang w:eastAsia="en-US" w:bidi="ar-SA"/>
              </w:rPr>
              <w:t>glColor4f(1.0, 1.0, 1.0, alpha)  # White color with varying transparency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</w:t>
            </w:r>
            <w:r>
              <w:rPr>
                <w:rFonts w:eastAsia="Aptos"/>
                <w:szCs w:val="22"/>
                <w:lang w:eastAsia="en-US" w:bidi="ar-SA"/>
              </w:rPr>
              <w:t># Draw particle as a small round point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</w:t>
            </w:r>
            <w:r>
              <w:rPr>
                <w:rFonts w:eastAsia="Aptos"/>
                <w:szCs w:val="22"/>
                <w:lang w:eastAsia="en-US" w:bidi="ar-SA"/>
              </w:rPr>
              <w:t>glPointSize(self.size * 3)  # Make particles smaller and more subtle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</w:t>
            </w:r>
            <w:r>
              <w:rPr>
                <w:rFonts w:eastAsia="Aptos"/>
                <w:szCs w:val="22"/>
                <w:lang w:eastAsia="en-US" w:bidi="ar-SA"/>
              </w:rPr>
              <w:t>glBegin(GL_POINTS)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</w:t>
            </w:r>
            <w:r>
              <w:rPr>
                <w:rFonts w:eastAsia="Aptos"/>
                <w:szCs w:val="22"/>
                <w:lang w:eastAsia="en-US" w:bidi="ar-SA"/>
              </w:rPr>
              <w:t>glVertex3fv(self.position)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</w:t>
            </w:r>
            <w:r>
              <w:rPr>
                <w:rFonts w:eastAsia="Aptos"/>
                <w:szCs w:val="22"/>
                <w:lang w:eastAsia="en-US" w:bidi="ar-SA"/>
              </w:rPr>
              <w:t>glEnd()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def draw_particle_trail(self):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Draw the trail with GL_QUAD_STRIP for thickness but add color fading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glBegin(GL_QUAD_STRIP)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for i in range(len(self.trail) - 1):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pos1 = self.trail[i]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pos2 = self.trail[i + 1]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# Perpendicular vector for trail thickness (keep it slightly thinner)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perpendicular = np.cross(self.velocity, [0, 1, 0])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perpendicular = 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</w:t>
            </w:r>
            <w:r>
              <w:rPr>
                <w:rFonts w:eastAsia="Aptos"/>
                <w:szCs w:val="22"/>
                <w:lang w:eastAsia="en-US" w:bidi="ar-SA"/>
              </w:rPr>
              <w:t>perpendicular / np.linalg.norm(perpendicular) * self.size * 0.05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left1 = pos1 - perpendicular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right1 = pos1 + perpendicular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left2 = pos2 - perpendicular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right2 = pos2 + perpendicular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# Color of the trail will fade from white to transparent as the particle ages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trail_alpha = max(0, 1 - self.age / LIFETIME)  # Fade the trail as the particle ages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glColor4f(1.0, 1.0, 1.0, trail_alpha)  # White trail with fading alpha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glVertex3fv(left1)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glVertex3fv(right1)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glVertex3fv(left2)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glVertex3fv(right2)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glEnd()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def create_particle():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# Random position on the surface of the sphere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theta = random.uniform(0, 2 * math.pi)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phi = random.uniform(0, math.pi)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x = EMITTER_POSITION[0] + EMITTER_RADIUS * math.sin(phi) * math.cos(theta)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y = EMITTER_POSITION[1] + EMITTER_RADIUS * math.cos(phi)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z = EMITTER_POSITION[2] + EMITTER_RADIUS * math.sin(phi) * math.sin(theta)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return Particle((x, y, z))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def initialize_particles():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particles = [create_particle() for _ in range(MIN_PARTICLES)]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return particles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def update_particles(particles, delta_time):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for particle in particles[:]: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handle_particle_collision(particle)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particle.update(delta_time)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if particle.age &gt; LIFETIME: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particles.remove(particle)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particles.append(create_particle())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def handle_particle_collision(particle):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# Cube collision detection and handling (improved bounce)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min_x, max_x = CUBE_POSITION[0] - CUBE_SIZE, CUBE_POSITION[0] + CUBE_SIZE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min_y, max_y = CUBE_POSITION[1] - CUBE_SIZE, CUBE_POSITION[1] + CUBE_SIZE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min_z, max_z = CUBE_POSITION[2] - CUBE_SIZE, CUBE_POSITION[2] + CUBE_SIZE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margin = 0.05  # Fine-tune this margin to see better interaction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# Check if the particle is near the cube's faces (considering the margin)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if 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min_x - margin &lt;= particle.position[0] &lt;= max_x + margin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and min_y - margin &lt;= particle.position[1] &lt;= max_y + margin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and min_z - margin &lt;= particle.position[2] &lt;= max_z + margin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print(f"Particle collided with cube at {particle.position}")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Handle collision along each axis separately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Reflect particle's velocity and clamp position to cube's surface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X-axis collision detection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if min_x &lt;= particle.position[0] &lt;= max_x: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particle.velocity[1] = -particle.velocity[1]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Y-axis collision detection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if min_y &lt;= particle.position[1] &lt;= max_y: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particle.velocity[1] = -particle.velocity[1]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Z-axis collision detection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if min_z &lt;= particle.position[2] &lt;= max_z: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particle.velocity[1] = -particle.velocity[1]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def draw_cube():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# Set the cube's color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glColor3f(0.5, 0.5, 0.5)  # Light gray color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glPushMatrix()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# Translate to the correct position of the cube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glTranslatef(CUBE_POSITION[0], CUBE_POSITION[1], CUBE_POSITION[2])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# Draw the faces of the cube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glBegin(GL_QUADS)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for face in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Front face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[(1, 1, -1), (-1, 1, -1), (-1, -1, -1), (1, -1, -1)],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Back face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[(1, 1, 1), (1, -1, 1), (-1, -1, 1), (-1, 1, 1)],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Left face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[(-1, 1, 1), (-1, -1, 1), (-1, -1, -1), (-1, 1, -1)],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Right face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[(1, 1, -1), (1, -1, -1), (1, -1, 1), (1, 1, 1)],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Top face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[(1, 1, 1), (-1, 1, 1), (-1, 1, -1), (1, 1, -1)],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Bottom face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[(1, -1, -1), (-1, -1, -1), (-1, -1, 1), (1, -1, 1)],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]: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for vertex in face: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glVertex3f(*[CUBE_SIZE * x for x in vertex])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glEnd()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# Draw cube edges (outline)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glColor3f(0, 0, 0)  # Black color for cube edges (frames)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glBegin(GL_LINES)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for face in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Front face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[(1, 1, -1), (-1, 1, -1), (-1, -1, -1), (1, -1, -1)],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Back face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[(1, 1, 1), (1, -1, 1), (-1, -1, 1), (-1, 1, 1)],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Left face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[(-1, 1, 1), (-1, -1, 1), (-1, -1, -1), (-1, 1, -1)],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Right face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[(1, 1, -1), (1, -1, -1), (1, -1, 1), (1, 1, 1)],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Top face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[(1, 1, 1), (-1, 1, 1), (-1, 1, -1), (1, 1, -1)],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Bottom face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[(1, -1, -1), (-1, -1, -1), (-1, -1, 1), (1, -1, 1)],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]: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Draw edges for each face by connecting vertices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for i in range(len(face)):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start = np.array(face[i]) * CUBE_SIZE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end = np.array(face[(i + 1) % len(face)]) * CUBE_SIZE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glVertex3fv(start)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glVertex3fv(end)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glEnd()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glPopMatrix()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def draw_sphere():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# Draw the sphere at the emitter position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glPushMatrix()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glTranslatef(EMITTER_POSITION[0], EMITTER_POSITION[1], EMITTER_POSITION[2])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# Set color of the sphere (e.g., blue)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glColor3f(1, 1, 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# Use gluSphere to draw the sphere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sphere = gluNewQuadric()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gluQuadricDrawStyle(sphere, GLU_FILL)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gluSphere(sphere, EMITTER_RADIUS, 32, 32)  # 32 slices and 32 stacks for smoothness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gluDeleteQuadric(sphere)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glPopMatrix()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def initialize_pygame():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pygame.init()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pygame.display.set_mode((SCREEN_WIDTH, SCREEN_HEIGHT), DOUBLEBUF | OPENGL)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pygame.display.set_caption("course work")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gluPerspective(60, (SCREEN_WIDTH / SCREEN_HEIGHT), 0.1, 100.0)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glTranslatef(0.0, 0, -30)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# glRotatef(40, 0, 1, 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glEnable(GL_BLEND)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glBlendFunc(GL_SRC_ALPHA, GL_ONE_MINUS_SRC_ALPHA)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return pygame.time.Clock()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def main_loop():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clock = initialize_pygame()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particles = initialize_particles()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running =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while running: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glClear(GL_COLOR_BUFFER_BIT | GL_DEPTH_BUFFER_BIT)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glClearColor(*BACKGROUND_COLOR)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delta_time = clock.get_time() / 1000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for event in pygame.event.get():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if event.type == QUIT: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    </w:t>
            </w:r>
            <w:r>
              <w:rPr>
                <w:rFonts w:eastAsia="Aptos"/>
                <w:szCs w:val="22"/>
                <w:lang w:eastAsia="en-US" w:bidi="ar-SA"/>
              </w:rPr>
              <w:t>running =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Draw the sphere at the emitter position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draw_sphere()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Draw the cube above the sphere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draw_cube()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# Update and draw particles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update_particles(particles, delta_time)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for particle in particles: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    </w:t>
            </w:r>
            <w:r>
              <w:rPr>
                <w:rFonts w:eastAsia="Aptos"/>
                <w:szCs w:val="22"/>
                <w:lang w:eastAsia="en-US" w:bidi="ar-SA"/>
              </w:rPr>
              <w:t>particle.draw()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pygame.display.flip()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    </w:t>
            </w:r>
            <w:r>
              <w:rPr>
                <w:rFonts w:eastAsia="Aptos"/>
                <w:szCs w:val="22"/>
                <w:lang w:eastAsia="en-US" w:bidi="ar-SA"/>
              </w:rPr>
              <w:t>clock.tick(60)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pygame.quit()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>if __name__ == "__main__":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/>
                <w:szCs w:val="22"/>
                <w:lang w:eastAsia="en-US" w:bidi="ar-SA"/>
              </w:rPr>
              <w:t xml:space="preserve">    </w:t>
            </w:r>
            <w:r>
              <w:rPr>
                <w:rFonts w:eastAsia="Aptos"/>
                <w:szCs w:val="22"/>
                <w:lang w:eastAsia="en-US" w:bidi="ar-SA"/>
              </w:rPr>
              <w:t>main_loop()</w: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headerReference w:type="first" r:id="rId11"/>
      <w:footerReference w:type="default" r:id="rId12"/>
      <w:footerReference w:type="first" r:id="rId13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246516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center"/>
      <w:rPr>
        <w:rFonts w:cs="Times New Roman"/>
        <w:szCs w:val="24"/>
      </w:rPr>
    </w:pPr>
    <w:r>
      <w:rPr>
        <w:rFonts w:cs="Times New Roman"/>
        <w:szCs w:val="24"/>
      </w:rPr>
      <w:t>Санкт-Петербург</w:t>
    </w:r>
  </w:p>
  <w:p>
    <w:pPr>
      <w:pStyle w:val="Normal"/>
      <w:spacing w:before="0" w:after="0"/>
      <w:jc w:val="center"/>
      <w:rPr>
        <w:rFonts w:cs="Times New Roman"/>
        <w:szCs w:val="24"/>
        <w:lang w:val="en-US"/>
      </w:rPr>
    </w:pPr>
    <w:r>
      <w:rPr>
        <w:rFonts w:cs="Times New Roman"/>
        <w:szCs w:val="24"/>
      </w:rPr>
      <w:t>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Министерство образования и науки РФ</w:t>
    </w:r>
  </w:p>
  <w:p>
    <w:pPr>
      <w:pStyle w:val="Header"/>
      <w:jc w:val="center"/>
      <w:rPr/>
    </w:pPr>
    <w:r>
      <w:rPr/>
      <w:t>Санкт-Петербургский Политехнический университет Петра Великого</w:t>
    </w:r>
  </w:p>
  <w:p>
    <w:pPr>
      <w:pStyle w:val="Header"/>
      <w:jc w:val="center"/>
      <w:rPr/>
    </w:pPr>
    <w:r>
      <w:rPr/>
      <w:t>Институт компьютерных наук и кибербезопасности</w:t>
    </w:r>
  </w:p>
  <w:p>
    <w:pPr>
      <w:pStyle w:val="Header"/>
      <w:jc w:val="center"/>
      <w:rPr/>
    </w:pPr>
    <w:r>
      <w:rPr/>
      <w:t>Высшая школа программной инженерии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/>
        <w:bCs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2d15"/>
    <w:pPr>
      <w:widowControl/>
      <w:bidi w:val="0"/>
      <w:spacing w:lineRule="auto" w:line="259" w:before="0" w:after="160"/>
      <w:jc w:val="left"/>
    </w:pPr>
    <w:rPr>
      <w:rFonts w:ascii="Times New Roman" w:hAnsi="Times New Roman" w:eastAsia="Aptos" w:cs=""/>
      <w:color w:val="auto"/>
      <w:kern w:val="0"/>
      <w:sz w:val="24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59154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9154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9154a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59154a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9154a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59154a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59154a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59154a"/>
    <w:pPr>
      <w:keepNext w:val="true"/>
      <w:keepLines/>
      <w:spacing w:before="0" w:after="0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59154a"/>
    <w:pPr>
      <w:keepNext w:val="true"/>
      <w:keepLines/>
      <w:spacing w:before="0" w:after="0"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  <w:kern w:val="2"/>
      <w:sz w:val="22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59154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59154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59154a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59154a"/>
    <w:rPr>
      <w:rFonts w:eastAsia="" w:cs="" w:cstheme="majorBidi" w:eastAsiaTheme="majorEastAsia"/>
      <w:i/>
      <w:iCs/>
      <w:color w:val="0F4761" w:themeColor="accent1" w:themeShade="bf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59154a"/>
    <w:rPr>
      <w:rFonts w:eastAsia="" w:cs="" w:cstheme="majorBidi" w:eastAsiaTheme="majorEastAsia"/>
      <w:color w:val="0F4761" w:themeColor="accent1" w:themeShade="bf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59154a"/>
    <w:rPr>
      <w:rFonts w:eastAsia="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59154a"/>
    <w:rPr>
      <w:rFonts w:eastAsia="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59154a"/>
    <w:rPr>
      <w:rFonts w:eastAsia="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59154a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59154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59154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9154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154a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591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54a"/>
    <w:rPr>
      <w:b/>
      <w:bCs/>
      <w:smallCaps/>
      <w:color w:val="0F4761" w:themeColor="accent1" w:themeShade="bf"/>
      <w:spacing w:val="5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582d15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582d15"/>
    <w:rPr/>
  </w:style>
  <w:style w:type="character" w:styleId="HTMLCode">
    <w:name w:val="HTML Code"/>
    <w:basedOn w:val="DefaultParagraphFont"/>
    <w:uiPriority w:val="99"/>
    <w:semiHidden/>
    <w:unhideWhenUsed/>
    <w:qFormat/>
    <w:rsid w:val="00174ac6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3f1082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59154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59154a"/>
    <w:pPr/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59154a"/>
    <w:pPr>
      <w:spacing w:before="160" w:after="160"/>
      <w:jc w:val="center"/>
    </w:pPr>
    <w:rPr>
      <w:rFonts w:ascii="Aptos" w:hAnsi="Aptos"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59154a"/>
    <w:pPr>
      <w:spacing w:before="0" w:after="160"/>
      <w:ind w:left="720" w:hanging="0"/>
      <w:contextualSpacing/>
    </w:pPr>
    <w:rPr>
      <w:rFonts w:ascii="Aptos" w:hAnsi="Aptos" w:asciiTheme="minorHAnsi" w:hAnsiTheme="minorHAnsi"/>
      <w:kern w:val="2"/>
      <w:sz w:val="22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59154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rFonts w:ascii="Aptos" w:hAnsi="Aptos"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582d1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Aptos" w:hAnsi="Aptos" w:asciiTheme="minorHAnsi" w:hAnsiTheme="minorHAnsi"/>
      <w:kern w:val="2"/>
      <w:sz w:val="22"/>
      <w14:ligatures w14:val="standardContextual"/>
    </w:rPr>
  </w:style>
  <w:style w:type="paragraph" w:styleId="Footer">
    <w:name w:val="Footer"/>
    <w:basedOn w:val="Normal"/>
    <w:link w:val="Style9"/>
    <w:uiPriority w:val="99"/>
    <w:unhideWhenUsed/>
    <w:rsid w:val="00582d1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Aptos" w:hAnsi="Aptos" w:asciiTheme="minorHAnsi" w:hAnsiTheme="minorHAnsi"/>
      <w:kern w:val="2"/>
      <w:sz w:val="22"/>
      <w14:ligatures w14:val="standardContextual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8c5da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8c5dae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c5dae"/>
    <w:pPr>
      <w:spacing w:before="0" w:after="100"/>
      <w:ind w:left="2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8c5da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pypi.org/project/PyGLM/" TargetMode="External"/><Relationship Id="rId9" Type="http://schemas.openxmlformats.org/officeDocument/2006/relationships/hyperlink" Target="https://www.opengl.org/documentation/" TargetMode="External"/><Relationship Id="rId10" Type="http://schemas.openxmlformats.org/officeDocument/2006/relationships/hyperlink" Target="https://docs.python.org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BE43B-EA65-449C-9D48-43EC07A5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16</Pages>
  <Words>2148</Words>
  <Characters>13867</Characters>
  <CharactersWithSpaces>17637</CharactersWithSpaces>
  <Paragraphs>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2024-12-01T10:50:00Z</dcterms:created>
  <dc:creator>Mikhail Zozulya</dc:creator>
  <dc:description/>
  <dc:language>en-US</dc:language>
  <cp:lastModifiedBy/>
  <dcterms:modified xsi:type="dcterms:W3CDTF">2024-12-14T22:02:50Z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