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BuildDAO</w:t>
      </w:r>
    </w:p>
    <w:p>
      <w:pPr>
        <w:spacing w:after="120"/>
        <w:jc w:val="center"/>
      </w:pPr>
      <w:r>
        <w:rPr>
          <w:color w:val="4a5568"/>
          <w:sz w:val="36"/>
          <w:szCs w:val="36"/>
        </w:rPr>
        <w:t xml:space="preserve">Construction Vertical Specification</w:t>
      </w:r>
    </w:p>
    <w:p>
      <w:pPr>
        <w:spacing w:after="480"/>
        <w:jc w:val="center"/>
      </w:pPr>
      <w:r>
        <w:rPr>
          <w:i/>
          <w:iCs/>
          <w:color w:val="718096"/>
          <w:sz w:val="24"/>
          <w:szCs w:val="24"/>
        </w:rPr>
        <w:t xml:space="preserve">Decentralized Contractor Coordination for the Built Environment</w:t>
      </w:r>
    </w:p>
    <w:p>
      <w:pPr>
        <w:spacing w:after="120"/>
        <w:jc w:val="center"/>
      </w:pPr>
      <w:r>
        <w:rPr>
          <w:sz w:val="22"/>
          <w:szCs w:val="22"/>
        </w:rPr>
        <w:t xml:space="preserve">Version 1.0</w:t>
      </w:r>
    </w:p>
    <w:p>
      <w:pPr>
        <w:spacing w:after="120"/>
        <w:jc w:val="center"/>
      </w:pPr>
      <w:r>
        <w:rPr>
          <w:sz w:val="22"/>
          <w:szCs w:val="22"/>
        </w:rPr>
        <w:t xml:space="preserve">January 2026</w:t>
      </w:r>
    </w:p>
    <w:p>
      <w:pPr>
        <w:jc w:val="center"/>
      </w:pPr>
      <w:r>
        <w:rPr>
          <w:color w:val="1a365d"/>
          <w:sz w:val="22"/>
          <w:szCs w:val="22"/>
        </w:rPr>
        <w:t xml:space="preserve">Horizon Protocol</w:t>
      </w:r>
    </w:p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200"/>
      </w:pPr>
      <w:r>
        <w:rPr>
          <w:sz w:val="22"/>
          <w:szCs w:val="22"/>
        </w:rPr>
        <w:t xml:space="preserve">BuildDAO is a decentralized construction coordination vertical built on Horizon Protocol. It enables contractors, sub-contractors, architects, engineers, and property developers to coordinate complex building projects through mission-based work phases, on-chain reputation, and DAO-owned intellectual property.</w:t>
      </w:r>
    </w:p>
    <w:p>
      <w:pPr>
        <w:spacing w:after="200"/>
      </w:pPr>
      <w:r>
        <w:rPr>
          <w:sz w:val="22"/>
          <w:szCs w:val="22"/>
        </w:rPr>
        <w:t xml:space="preserve">The construction industry suffers from fragmented coordination, payment disputes, reputation opacity, and IP ownership conflicts. BuildDAO addresses these through: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Mission-based work phases with USDC escrow and DDR protection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ContractorDAOs as autonomous business entities with portable reputation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ProjectDAOs for multi-contractor coordination on building projects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MetaGuilds for trade associations and regional standards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DesignDAOs for blockchain-attested intellectual property ownership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Inspection attestations integrated into mission completion workflows</w:t>
      </w:r>
    </w:p>
    <w:p>
      <w:pPr>
        <w:pStyle w:val="Heading2"/>
      </w:pPr>
      <w:r>
        <w:t xml:space="preserve">1.1 Confirmed Design Decisions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Decision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Choice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Rationale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Mission Dependencies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Off-chain orchestration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Horizon Service manages phase sequencing; contracts remain simple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  <w:sz w:val="22"/>
                <w:szCs w:val="22"/>
              </w:rPr>
              <w:t xml:space="preserve">Guild Hierarchy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ContractorDAO → ProjectDAO → MetaGuild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Maps to real-world contractor → project → trade association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IP Ownership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DesignDAO with licensing NFTs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Collective ownership, individual licensing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  <w:sz w:val="22"/>
                <w:szCs w:val="22"/>
              </w:rPr>
              <w:t xml:space="preserve">Inspection Integration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Third-party attestation badges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Inspector signs off via Horizon; attestation linked to mission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Credential Verification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Badge-gated mission eligibility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License NFTs required for regulated work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  <w:sz w:val="22"/>
                <w:szCs w:val="22"/>
              </w:rPr>
              <w:t xml:space="preserve">Payment Structure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Milestone-based escrow release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Partial releases at inspection checkpoints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Dispute Reserves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Standard DDR/LPP model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Higher DDR factor (8-12%) for construction complexity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Mission Typologies</w:t>
      </w:r>
    </w:p>
    <w:p>
      <w:pPr>
        <w:spacing w:after="200"/>
      </w:pPr>
      <w:r>
        <w:rPr>
          <w:sz w:val="22"/>
          <w:szCs w:val="22"/>
        </w:rPr>
        <w:t xml:space="preserve">Construction work is organized into mission types that reflect the phased nature of building projects. Each mission type has specific eligibility requirements, verification methods, and payment structures.</w:t>
      </w:r>
    </w:p>
    <w:p>
      <w:pPr>
        <w:pStyle w:val="Heading2"/>
      </w:pPr>
      <w:r>
        <w:t xml:space="preserve">2.1 Trade Missions</w:t>
      </w:r>
    </w:p>
    <w:p>
      <w:pPr>
        <w:spacing w:after="120"/>
      </w:pPr>
      <w:r>
        <w:rPr>
          <w:sz w:val="22"/>
          <w:szCs w:val="22"/>
        </w:rPr>
        <w:t xml:space="preserve">Single-trade work packages executed by specialized contractors.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Mission 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Requirements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Verification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DDR Factor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Foundation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Licensed + Insured badge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Engineering inspection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12%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  <w:sz w:val="22"/>
                <w:szCs w:val="22"/>
              </w:rPr>
              <w:t xml:space="preserve">Framing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Carpentry license badge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Structural inspection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10%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Electrical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Electrician license NFT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Electrical inspection + permit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  <w:sz w:val="22"/>
                <w:szCs w:val="22"/>
              </w:rPr>
              <w:t xml:space="preserve">Plumbing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Plumber license NFT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Plumbing inspection + permit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10%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HVAC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HVAC certification badge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Mechanical inspection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  <w:sz w:val="22"/>
                <w:szCs w:val="22"/>
              </w:rPr>
              <w:t xml:space="preserve">Roofing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Roofing license badge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Photo + warranty attestation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8%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Finishing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Min 500 XP in trade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Client walkthrough approval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6%</w:t>
            </w:r>
          </w:p>
        </w:tc>
      </w:tr>
    </w:tbl>
    <w:p>
      <w:pPr>
        <w:pStyle w:val="Heading2"/>
      </w:pPr>
      <w:r>
        <w:t xml:space="preserve">2.2 Composite Missions</w:t>
      </w:r>
    </w:p>
    <w:p>
      <w:pPr>
        <w:spacing w:after="120"/>
      </w:pPr>
      <w:r>
        <w:rPr>
          <w:sz w:val="22"/>
          <w:szCs w:val="22"/>
        </w:rPr>
        <w:t xml:space="preserve">Multi-phase work packages that contain nested sub-missions for different trades.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Rough-In Package: Combines electrical rough, plumbing rough, and HVAC rough into a coordinated phase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Shell Complete: Foundation + Framing + Roofing + Weather barrier as a turnkey package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Interior Finish: Drywall + Paint + Flooring + Trim coordinated completion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Full Build: Complete house construction from permits to certificate of occupancy</w:t>
      </w:r>
    </w:p>
    <w:p>
      <w:pPr>
        <w:pStyle w:val="Heading2"/>
      </w:pPr>
      <w:r>
        <w:t xml:space="preserve">2.3 Design &amp; Planning Missions</w:t>
      </w:r>
    </w:p>
    <w:p>
      <w:pPr>
        <w:spacing w:after="120"/>
      </w:pPr>
      <w:r>
        <w:rPr>
          <w:sz w:val="22"/>
          <w:szCs w:val="22"/>
        </w:rPr>
        <w:t xml:space="preserve">Pre-construction coordination work for architects, engineers, and planners.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Architectural Design: Floor plans, elevations, specifications → deliverable hash on IPFS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Structural Engineering: Load calculations, foundation specs, beam sizing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Permit Acquisition: Navigate permitting process → permit number as proof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Site Survey: Boundary survey, topography, utility locations</w:t>
      </w:r>
    </w:p>
    <w:p>
      <w:pPr>
        <w:pStyle w:val="Heading2"/>
      </w:pPr>
      <w:r>
        <w:t xml:space="preserve">2.4 Inspection Missions</w:t>
      </w:r>
    </w:p>
    <w:p>
      <w:pPr>
        <w:spacing w:after="120"/>
      </w:pPr>
      <w:r>
        <w:rPr>
          <w:sz w:val="22"/>
          <w:szCs w:val="22"/>
        </w:rPr>
        <w:t xml:space="preserve">Third-party verification missions that gate subsequent construction phases.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Pre-Pour Inspection: Foundation formwork and rebar verification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Rough Inspection: MEP systems before drywall closure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Final Inspection: Certificate of occupancy preparation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Quality Audit: Third-party quality verification for warranty claims</w:t>
      </w:r>
    </w:p>
    <w:p>
      <w:r>
        <w:br w:type="page"/>
      </w:r>
    </w:p>
    <w:p>
      <w:pPr>
        <w:pStyle w:val="Heading1"/>
      </w:pPr>
      <w:r>
        <w:t xml:space="preserve">3. Guild Hierarchy</w:t>
      </w:r>
    </w:p>
    <w:p>
      <w:pPr>
        <w:spacing w:after="200"/>
      </w:pPr>
      <w:r>
        <w:rPr>
          <w:sz w:val="22"/>
          <w:szCs w:val="22"/>
        </w:rPr>
        <w:t xml:space="preserve">BuildDAO implements a three-tier guild hierarchy that maps to real-world construction industry organization: ContractorDAOs for individual businesses, ProjectDAOs for building coordination, and MetaGuilds for trade associations and regional standards.</w:t>
      </w:r>
    </w:p>
    <w:p>
      <w:pPr>
        <w:pStyle w:val="Heading2"/>
      </w:pPr>
      <w:r>
        <w:t xml:space="preserve">3.1 ContractorDAO (Tier 1)</w:t>
      </w:r>
    </w:p>
    <w:p>
      <w:pPr>
        <w:spacing w:after="120"/>
      </w:pPr>
      <w:r>
        <w:rPr>
          <w:sz w:val="22"/>
          <w:szCs w:val="22"/>
        </w:rPr>
        <w:t xml:space="preserve">Each contractor company operates as a GuildDAO with: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Treasury: Company operating funds, project bonds, insurance reserves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Membership: Employees, licensed subcontractors, apprentices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Roles: Owner (admin), Foreman (curator), Journeyman (performer), Apprentice (limited)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Eligibility Schema: Trade licenses, insurance certificates, safety certifications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Reputation: Aggregated from all member performance across missions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Guild Board: Internal job assignments, crew scheduling, equipment allocation</w:t>
      </w:r>
    </w:p>
    <w:p>
      <w:pPr>
        <w:pStyle w:val="Heading2"/>
      </w:pPr>
      <w:r>
        <w:t xml:space="preserve">3.2 ProjectDAO (Tier 2)</w:t>
      </w:r>
    </w:p>
    <w:p>
      <w:pPr>
        <w:spacing w:after="120"/>
      </w:pPr>
      <w:r>
        <w:rPr>
          <w:sz w:val="22"/>
          <w:szCs w:val="22"/>
        </w:rPr>
        <w:t xml:space="preserve">Created for each construction project to coordinate multiple ContractorDAOs: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Treasury: Project escrow, contingency reserves, payment holdbacks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Members: General contractor + all sub-contractors for the project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Roles: Project Owner (poster), GC (coordinator), Sub (performer), Inspector (verifier)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Phase Management: Mission dependencies enforced by Horizon Service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Guild Board: Project-specific missions visible only to approved contractors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Completion Attestation: Final project sign-off requires all phase missions complete</w:t>
      </w:r>
    </w:p>
    <w:p>
      <w:pPr>
        <w:pStyle w:val="Heading2"/>
      </w:pPr>
      <w:r>
        <w:t xml:space="preserve">3.3 MetaGuild (Tier 3)</w:t>
      </w:r>
    </w:p>
    <w:p>
      <w:pPr>
        <w:spacing w:after="120"/>
      </w:pPr>
      <w:r>
        <w:rPr>
          <w:sz w:val="22"/>
          <w:szCs w:val="22"/>
        </w:rPr>
        <w:t xml:space="preserve">Trade associations and regional construction networks: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Trade MetaGuilds: Electricians Association, Plumbers Union, Carpenters Guild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Regional MetaGuilds: Nashville Metro Builders Network, Memphis Construction Alliance, East Tennessee Builders Guild (Knoxville), Chattanooga Valley Contractors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Functions: Credential verification, apprenticeship programs, code compliance standards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Cross-Guild Coordination: Shared insurance pools, equipment rentals, bulk purchasing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Governance: Trade-specific rules, regional building code integration, dispute escalation</w:t>
      </w:r>
    </w:p>
    <w:p>
      <w:r>
        <w:br w:type="page"/>
      </w:r>
    </w:p>
    <w:p>
      <w:pPr>
        <w:pStyle w:val="Heading1"/>
      </w:pPr>
      <w:r>
        <w:t xml:space="preserve">4. Project Workflow</w:t>
      </w:r>
    </w:p>
    <w:p>
      <w:pPr>
        <w:spacing w:after="200"/>
      </w:pPr>
      <w:r>
        <w:rPr>
          <w:sz w:val="22"/>
          <w:szCs w:val="22"/>
        </w:rPr>
        <w:t xml:space="preserve">A typical residential construction project flows through coordinated phases, each represented as missions with dependencies managed by Horizon Service.</w:t>
      </w:r>
    </w:p>
    <w:p>
      <w:pPr>
        <w:pStyle w:val="Heading2"/>
      </w:pPr>
      <w:r>
        <w:t xml:space="preserve">4.1 Project Initialization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Property owner creates ProjectDAO via BuildDAO dashboard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Deposits project budget into ProjectDAO treasury (escrow)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Optionally attaches a DesignDAO license for pre-engineered house plans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Invites or opens bidding for General Contractor role</w:t>
      </w:r>
    </w:p>
    <w:p>
      <w:pPr>
        <w:pStyle w:val="Heading2"/>
      </w:pPr>
      <w:r>
        <w:t xml:space="preserve">4.2 Phase Sequencing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Missions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Dependencies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Gate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0. Pre-Con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Design, Engineering, Permits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None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Permit approval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  <w:sz w:val="22"/>
                <w:szCs w:val="22"/>
              </w:rPr>
              <w:t xml:space="preserve">1. Site Prep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Survey, Clearing, Excavation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Phase 0 complete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Site ready inspection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2. Foundation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Formwork, Rebar, Pour, Cure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Phase 1 complete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Foundation inspection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  <w:sz w:val="22"/>
                <w:szCs w:val="22"/>
              </w:rPr>
              <w:t xml:space="preserve">3. Framing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Walls, Floor systems, Roof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Phase 2 complete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Framing inspection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4. Rough-In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Electrical, Plumbing, HVAC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Phase 3 complete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Rough inspection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  <w:sz w:val="22"/>
                <w:szCs w:val="22"/>
              </w:rPr>
              <w:t xml:space="preserve">5. Envelope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Roofing, Siding, Windows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Phase 3 complete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Weather-tight inspection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6. Interior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Drywall, Paint, Flooring, Trim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Phases 4+5 complete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Finish inspection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  <w:sz w:val="22"/>
                <w:szCs w:val="22"/>
              </w:rPr>
              <w:t xml:space="preserve">7. Final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Fixtures, Appliances, Cleanup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Phase 6 complete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Certificate of Occupancy</w:t>
            </w:r>
          </w:p>
        </w:tc>
      </w:tr>
    </w:tbl>
    <w:p>
      <w:pPr>
        <w:pStyle w:val="Heading2"/>
      </w:pPr>
      <w:r>
        <w:t xml:space="preserve">4.3 Mission Flow Within a Phase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GC (General Contractor) posts phase mission to ProjectDAO board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Eligible ContractorDAOs view mission based on trade badges + XP + reputation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ContractorDAO accepts mission → escrow allocated from ProjectDAO treasury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Work executed → progress photos + location verification uploaded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Inspector mission triggered → third-party verification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Inspection passes → mission marked complete → payment released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Phase gate cleared → next phase missions unlocked</w:t>
      </w:r>
    </w:p>
    <w:p>
      <w:r>
        <w:br w:type="page"/>
      </w:r>
    </w:p>
    <w:p>
      <w:pPr>
        <w:pStyle w:val="Heading1"/>
      </w:pPr>
      <w:r>
        <w:t xml:space="preserve">5. XP &amp; Reputation System</w:t>
      </w:r>
    </w:p>
    <w:p>
      <w:pPr>
        <w:spacing w:after="200"/>
      </w:pPr>
      <w:r>
        <w:rPr>
          <w:sz w:val="22"/>
          <w:szCs w:val="22"/>
        </w:rPr>
        <w:t xml:space="preserve">BuildDAO uses a specialized XP model calibrated for construction work complexity, safety requirements, and quality standards.</w:t>
      </w:r>
    </w:p>
    <w:p>
      <w:pPr>
        <w:pStyle w:val="Heading2"/>
      </w:pPr>
      <w:r>
        <w:t xml:space="preserve">5.1 XP Awards by Mission Type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340"/>
        <w:gridCol w:w="390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XP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Conditions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Trade Mission Complete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+50 base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Scales with mission value (1 XP per $100)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  <w:sz w:val="22"/>
                <w:szCs w:val="22"/>
              </w:rPr>
              <w:t xml:space="preserve">Inspection Pass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+25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First-time pass (no re-inspection)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Project Phase Complete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+100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All phase missions complete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  <w:sz w:val="22"/>
                <w:szCs w:val="22"/>
              </w:rPr>
              <w:t xml:space="preserve">Full Project Complete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+500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Certificate of Occupancy obtained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5-Star Rating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+15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From project owner or GC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  <w:sz w:val="22"/>
                <w:szCs w:val="22"/>
              </w:rPr>
              <w:t xml:space="preserve">Zero Dispute Streak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+10/mission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10+ consecutive missions without dispute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Safety Incident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-100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Reported safety violation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  <w:sz w:val="22"/>
                <w:szCs w:val="22"/>
              </w:rPr>
              <w:t xml:space="preserve">Failed Inspection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-25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Requires re-inspection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Dispute Loss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-50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Resolver rules against contractor</w:t>
            </w:r>
          </w:p>
        </w:tc>
      </w:tr>
    </w:tbl>
    <w:p>
      <w:pPr>
        <w:pStyle w:val="Heading2"/>
      </w:pPr>
      <w:r>
        <w:t xml:space="preserve">5.2 Contractor Tiers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Tier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XP Threshold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Unlocks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Apprentice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0 - 499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Helper missions only, supervised work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  <w:sz w:val="22"/>
                <w:szCs w:val="22"/>
              </w:rPr>
              <w:t xml:space="preserve">Journeyman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500 - 1,999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Independent trade missions, standard DDR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Master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2,000 - 4,999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Composite missions, reduced DDR (6%), inspection waiver for minor work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  <w:sz w:val="22"/>
                <w:szCs w:val="22"/>
              </w:rPr>
              <w:t xml:space="preserve">General Contractor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5,000+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ProjectDAO coordinator role, full builds, apprentice training</w:t>
            </w:r>
          </w:p>
        </w:tc>
      </w:tr>
    </w:tbl>
    <w:p>
      <w:pPr>
        <w:pStyle w:val="Heading2"/>
      </w:pPr>
      <w:r>
        <w:t xml:space="preserve">5.3 Guild Reputation</w:t>
      </w:r>
    </w:p>
    <w:p>
      <w:pPr>
        <w:spacing w:after="120"/>
      </w:pPr>
      <w:r>
        <w:rPr>
          <w:sz w:val="22"/>
          <w:szCs w:val="22"/>
        </w:rPr>
        <w:t xml:space="preserve">ContractorDAO reputation is calculated from member performance:</w:t>
      </w:r>
    </w:p>
    <w:p>
      <w:pPr>
        <w:pStyle w:val="ListParagraph"/>
        <w:numPr>
          <w:ilvl w:val="0"/>
          <w:numId w:val="7"/>
        </w:numPr>
      </w:pPr>
      <w:r>
        <w:rPr>
          <w:sz w:val="22"/>
          <w:szCs w:val="22"/>
        </w:rPr>
        <w:t xml:space="preserve">Weighted average of member ratings (recent weighted higher)</w:t>
      </w:r>
    </w:p>
    <w:p>
      <w:pPr>
        <w:pStyle w:val="ListParagraph"/>
        <w:numPr>
          <w:ilvl w:val="0"/>
          <w:numId w:val="7"/>
        </w:numPr>
      </w:pPr>
      <w:r>
        <w:rPr>
          <w:sz w:val="22"/>
          <w:szCs w:val="22"/>
        </w:rPr>
        <w:t xml:space="preserve">Inspection pass rate (major factor for licensed trades)</w:t>
      </w:r>
    </w:p>
    <w:p>
      <w:pPr>
        <w:pStyle w:val="ListParagraph"/>
        <w:numPr>
          <w:ilvl w:val="0"/>
          <w:numId w:val="7"/>
        </w:numPr>
      </w:pPr>
      <w:r>
        <w:rPr>
          <w:sz w:val="22"/>
          <w:szCs w:val="22"/>
        </w:rPr>
        <w:t xml:space="preserve">Dispute rate and resolution outcomes</w:t>
      </w:r>
    </w:p>
    <w:p>
      <w:pPr>
        <w:pStyle w:val="ListParagraph"/>
        <w:numPr>
          <w:ilvl w:val="0"/>
          <w:numId w:val="7"/>
        </w:numPr>
      </w:pPr>
      <w:r>
        <w:rPr>
          <w:sz w:val="22"/>
          <w:szCs w:val="22"/>
        </w:rPr>
        <w:t xml:space="preserve">Project completion rate and timeline adherence</w:t>
      </w:r>
    </w:p>
    <w:p>
      <w:pPr>
        <w:pStyle w:val="ListParagraph"/>
        <w:numPr>
          <w:ilvl w:val="0"/>
          <w:numId w:val="7"/>
        </w:numPr>
      </w:pPr>
      <w:r>
        <w:rPr>
          <w:sz w:val="22"/>
          <w:szCs w:val="22"/>
        </w:rPr>
        <w:t xml:space="preserve">Safety record (incidents heavily penalized)</w:t>
      </w:r>
    </w:p>
    <w:p>
      <w:r>
        <w:br w:type="page"/>
      </w:r>
    </w:p>
    <w:p>
      <w:pPr>
        <w:pStyle w:val="Heading1"/>
      </w:pPr>
      <w:r>
        <w:t xml:space="preserve">6. NFT &amp; Credential System</w:t>
      </w:r>
    </w:p>
    <w:p>
      <w:pPr>
        <w:spacing w:after="200"/>
      </w:pPr>
      <w:r>
        <w:rPr>
          <w:sz w:val="22"/>
          <w:szCs w:val="22"/>
        </w:rPr>
        <w:t xml:space="preserve">BuildDAO uses Soulbound NFTs for credentials and licenses, with tradable NFTs for achievements and collectibles.</w:t>
      </w:r>
    </w:p>
    <w:p>
      <w:pPr>
        <w:pStyle w:val="Heading2"/>
      </w:pPr>
      <w:r>
        <w:t xml:space="preserve">6.1 License NFTs (Soulbound)</w:t>
      </w:r>
    </w:p>
    <w:p>
      <w:pPr>
        <w:spacing w:after="120"/>
      </w:pPr>
      <w:r>
        <w:rPr>
          <w:sz w:val="22"/>
          <w:szCs w:val="22"/>
        </w:rPr>
        <w:t xml:space="preserve">Required for eligibility on regulated trade missions:</w:t>
      </w:r>
    </w:p>
    <w:p>
      <w:pPr>
        <w:pStyle w:val="ListParagraph"/>
        <w:numPr>
          <w:ilvl w:val="0"/>
          <w:numId w:val="8"/>
        </w:numPr>
      </w:pPr>
      <w:r>
        <w:rPr>
          <w:sz w:val="22"/>
          <w:szCs w:val="22"/>
        </w:rPr>
        <w:t xml:space="preserve">Master Electrician License: Verified by licensing authority, gates electrical missions</w:t>
      </w:r>
    </w:p>
    <w:p>
      <w:pPr>
        <w:pStyle w:val="ListParagraph"/>
        <w:numPr>
          <w:ilvl w:val="0"/>
          <w:numId w:val="8"/>
        </w:numPr>
      </w:pPr>
      <w:r>
        <w:rPr>
          <w:sz w:val="22"/>
          <w:szCs w:val="22"/>
        </w:rPr>
        <w:t xml:space="preserve">Master Plumber License: Required for plumbing missions with permit requirements</w:t>
      </w:r>
    </w:p>
    <w:p>
      <w:pPr>
        <w:pStyle w:val="ListParagraph"/>
        <w:numPr>
          <w:ilvl w:val="0"/>
          <w:numId w:val="8"/>
        </w:numPr>
      </w:pPr>
      <w:r>
        <w:rPr>
          <w:sz w:val="22"/>
          <w:szCs w:val="22"/>
        </w:rPr>
        <w:t xml:space="preserve">General Contractor License: Required for ProjectDAO coordinator role</w:t>
      </w:r>
    </w:p>
    <w:p>
      <w:pPr>
        <w:pStyle w:val="ListParagraph"/>
        <w:numPr>
          <w:ilvl w:val="0"/>
          <w:numId w:val="8"/>
        </w:numPr>
      </w:pPr>
      <w:r>
        <w:rPr>
          <w:sz w:val="22"/>
          <w:szCs w:val="22"/>
        </w:rPr>
        <w:t xml:space="preserve">HVAC Certification: Required for mechanical system installations</w:t>
      </w:r>
    </w:p>
    <w:p>
      <w:pPr>
        <w:pStyle w:val="ListParagraph"/>
        <w:numPr>
          <w:ilvl w:val="0"/>
          <w:numId w:val="8"/>
        </w:numPr>
      </w:pPr>
      <w:r>
        <w:rPr>
          <w:sz w:val="22"/>
          <w:szCs w:val="22"/>
        </w:rPr>
        <w:t xml:space="preserve">Structural Engineer PE: Required for engineering approval missions</w:t>
      </w:r>
    </w:p>
    <w:p>
      <w:pPr>
        <w:pStyle w:val="Heading2"/>
      </w:pPr>
      <w:r>
        <w:t xml:space="preserve">6.2 Insurance NFTs (Soulbound)</w:t>
      </w:r>
    </w:p>
    <w:p>
      <w:pPr>
        <w:spacing w:after="120"/>
      </w:pPr>
      <w:r>
        <w:rPr>
          <w:sz w:val="22"/>
          <w:szCs w:val="22"/>
        </w:rPr>
        <w:t xml:space="preserve">Proof of valid insurance coverage, verified and updated periodically:</w:t>
      </w:r>
    </w:p>
    <w:p>
      <w:pPr>
        <w:pStyle w:val="ListParagraph"/>
        <w:numPr>
          <w:ilvl w:val="0"/>
          <w:numId w:val="8"/>
        </w:numPr>
      </w:pPr>
      <w:r>
        <w:rPr>
          <w:sz w:val="22"/>
          <w:szCs w:val="22"/>
        </w:rPr>
        <w:t xml:space="preserve">General Liability: $1M minimum coverage attestation</w:t>
      </w:r>
    </w:p>
    <w:p>
      <w:pPr>
        <w:pStyle w:val="ListParagraph"/>
        <w:numPr>
          <w:ilvl w:val="0"/>
          <w:numId w:val="8"/>
        </w:numPr>
      </w:pPr>
      <w:r>
        <w:rPr>
          <w:sz w:val="22"/>
          <w:szCs w:val="22"/>
        </w:rPr>
        <w:t xml:space="preserve">Workers Compensation: Required for crews &gt; 1 person</w:t>
      </w:r>
    </w:p>
    <w:p>
      <w:pPr>
        <w:pStyle w:val="ListParagraph"/>
        <w:numPr>
          <w:ilvl w:val="0"/>
          <w:numId w:val="8"/>
        </w:numPr>
      </w:pPr>
      <w:r>
        <w:rPr>
          <w:sz w:val="22"/>
          <w:szCs w:val="22"/>
        </w:rPr>
        <w:t xml:space="preserve">Professional Liability: Required for design and engineering</w:t>
      </w:r>
    </w:p>
    <w:p>
      <w:pPr>
        <w:pStyle w:val="ListParagraph"/>
        <w:numPr>
          <w:ilvl w:val="0"/>
          <w:numId w:val="8"/>
        </w:numPr>
      </w:pPr>
      <w:r>
        <w:rPr>
          <w:sz w:val="22"/>
          <w:szCs w:val="22"/>
        </w:rPr>
        <w:t xml:space="preserve">Builder's Risk: Project-specific coverage for active builds</w:t>
      </w:r>
    </w:p>
    <w:p>
      <w:pPr>
        <w:pStyle w:val="Heading2"/>
      </w:pPr>
      <w:r>
        <w:t xml:space="preserve">6.3 Achievement NFTs (Tradable)</w:t>
      </w:r>
    </w:p>
    <w:p>
      <w:pPr>
        <w:spacing w:after="120"/>
      </w:pPr>
      <w:r>
        <w:rPr>
          <w:sz w:val="22"/>
          <w:szCs w:val="22"/>
        </w:rPr>
        <w:t xml:space="preserve">Milestone achievements that demonstrate experience and reliability:</w:t>
      </w:r>
    </w:p>
    <w:p>
      <w:pPr>
        <w:pStyle w:val="ListParagraph"/>
        <w:numPr>
          <w:ilvl w:val="0"/>
          <w:numId w:val="8"/>
        </w:numPr>
      </w:pPr>
      <w:r>
        <w:rPr>
          <w:sz w:val="22"/>
          <w:szCs w:val="22"/>
        </w:rPr>
        <w:t xml:space="preserve">First Home Built: Complete residential construction</w:t>
      </w:r>
    </w:p>
    <w:p>
      <w:pPr>
        <w:pStyle w:val="ListParagraph"/>
        <w:numPr>
          <w:ilvl w:val="0"/>
          <w:numId w:val="8"/>
        </w:numPr>
      </w:pPr>
      <w:r>
        <w:rPr>
          <w:sz w:val="22"/>
          <w:szCs w:val="22"/>
        </w:rPr>
        <w:t xml:space="preserve">100 Inspections Passed: Consistent code compliance</w:t>
      </w:r>
    </w:p>
    <w:p>
      <w:pPr>
        <w:pStyle w:val="ListParagraph"/>
        <w:numPr>
          <w:ilvl w:val="0"/>
          <w:numId w:val="8"/>
        </w:numPr>
      </w:pPr>
      <w:r>
        <w:rPr>
          <w:sz w:val="22"/>
          <w:szCs w:val="22"/>
        </w:rPr>
        <w:t xml:space="preserve">Zero-Dispute Season: Full year without disputes</w:t>
      </w:r>
    </w:p>
    <w:p>
      <w:pPr>
        <w:pStyle w:val="ListParagraph"/>
        <w:numPr>
          <w:ilvl w:val="0"/>
          <w:numId w:val="8"/>
        </w:numPr>
      </w:pPr>
      <w:r>
        <w:rPr>
          <w:sz w:val="22"/>
          <w:szCs w:val="22"/>
        </w:rPr>
        <w:t xml:space="preserve">Master Builder: 5,000+ XP milestone</w:t>
      </w:r>
    </w:p>
    <w:p>
      <w:pPr>
        <w:pStyle w:val="ListParagraph"/>
        <w:numPr>
          <w:ilvl w:val="0"/>
          <w:numId w:val="8"/>
        </w:numPr>
      </w:pPr>
      <w:r>
        <w:rPr>
          <w:sz w:val="22"/>
          <w:szCs w:val="22"/>
        </w:rPr>
        <w:t xml:space="preserve">Guild Founder: Created a ContractorDAO with 10+ active members</w:t>
      </w:r>
    </w:p>
    <w:p>
      <w:pPr>
        <w:pStyle w:val="Heading2"/>
      </w:pPr>
      <w:r>
        <w:t xml:space="preserve">6.4 Inspection Attestation NFTs</w:t>
      </w:r>
    </w:p>
    <w:p>
      <w:pPr>
        <w:spacing w:after="120"/>
      </w:pPr>
      <w:r>
        <w:rPr>
          <w:sz w:val="22"/>
          <w:szCs w:val="22"/>
        </w:rPr>
        <w:t xml:space="preserve">Issued by verified inspectors upon passing inspections:</w:t>
      </w:r>
    </w:p>
    <w:p>
      <w:pPr>
        <w:pStyle w:val="ListParagraph"/>
        <w:numPr>
          <w:ilvl w:val="0"/>
          <w:numId w:val="8"/>
        </w:numPr>
      </w:pPr>
      <w:r>
        <w:rPr>
          <w:sz w:val="22"/>
          <w:szCs w:val="22"/>
        </w:rPr>
        <w:t xml:space="preserve">Foundation Approved: Links to inspector wallet + inspection report hash</w:t>
      </w:r>
    </w:p>
    <w:p>
      <w:pPr>
        <w:pStyle w:val="ListParagraph"/>
        <w:numPr>
          <w:ilvl w:val="0"/>
          <w:numId w:val="8"/>
        </w:numPr>
      </w:pPr>
      <w:r>
        <w:rPr>
          <w:sz w:val="22"/>
          <w:szCs w:val="22"/>
        </w:rPr>
        <w:t xml:space="preserve">Rough Approved: MEP systems verified before close-up</w:t>
      </w:r>
    </w:p>
    <w:p>
      <w:pPr>
        <w:pStyle w:val="ListParagraph"/>
        <w:numPr>
          <w:ilvl w:val="0"/>
          <w:numId w:val="8"/>
        </w:numPr>
      </w:pPr>
      <w:r>
        <w:rPr>
          <w:sz w:val="22"/>
          <w:szCs w:val="22"/>
        </w:rPr>
        <w:t xml:space="preserve">Final Approved: Certificate of Occupancy attestation</w:t>
      </w:r>
    </w:p>
    <w:p>
      <w:r>
        <w:br w:type="page"/>
      </w:r>
    </w:p>
    <w:p>
      <w:pPr>
        <w:pStyle w:val="Heading1"/>
      </w:pPr>
      <w:r>
        <w:t xml:space="preserve">7. DesignDAO &amp; Intellectual Property</w:t>
      </w:r>
    </w:p>
    <w:p>
      <w:pPr>
        <w:spacing w:after="200"/>
      </w:pPr>
      <w:r>
        <w:rPr>
          <w:sz w:val="22"/>
          <w:szCs w:val="22"/>
        </w:rPr>
        <w:t xml:space="preserve">DesignDAO enables blockchain-attested collective ownership of pre-engineered house designs, architectural plans, and construction specifications.</w:t>
      </w:r>
    </w:p>
    <w:p>
      <w:pPr>
        <w:pStyle w:val="Heading2"/>
      </w:pPr>
      <w:r>
        <w:t xml:space="preserve">7.1 DesignDAO Structure</w:t>
      </w:r>
    </w:p>
    <w:p>
      <w:pPr>
        <w:pStyle w:val="ListParagraph"/>
        <w:numPr>
          <w:ilvl w:val="0"/>
          <w:numId w:val="9"/>
        </w:numPr>
      </w:pPr>
      <w:r>
        <w:rPr>
          <w:sz w:val="22"/>
          <w:szCs w:val="22"/>
        </w:rPr>
        <w:t xml:space="preserve">Members: Architects, engineers, and contributing contractors who created the design</w:t>
      </w:r>
    </w:p>
    <w:p>
      <w:pPr>
        <w:pStyle w:val="ListParagraph"/>
        <w:numPr>
          <w:ilvl w:val="0"/>
          <w:numId w:val="9"/>
        </w:numPr>
      </w:pPr>
      <w:r>
        <w:rPr>
          <w:sz w:val="22"/>
          <w:szCs w:val="22"/>
        </w:rPr>
        <w:t xml:space="preserve">Treasury: Collects licensing fees from builds using the design</w:t>
      </w:r>
    </w:p>
    <w:p>
      <w:pPr>
        <w:pStyle w:val="ListParagraph"/>
        <w:numPr>
          <w:ilvl w:val="0"/>
          <w:numId w:val="9"/>
        </w:numPr>
      </w:pPr>
      <w:r>
        <w:rPr>
          <w:sz w:val="22"/>
          <w:szCs w:val="22"/>
        </w:rPr>
        <w:t xml:space="preserve">IP Registry: Design files stored on IPFS with on-chain hash attestation</w:t>
      </w:r>
    </w:p>
    <w:p>
      <w:pPr>
        <w:pStyle w:val="ListParagraph"/>
        <w:numPr>
          <w:ilvl w:val="0"/>
          <w:numId w:val="9"/>
        </w:numPr>
      </w:pPr>
      <w:r>
        <w:rPr>
          <w:sz w:val="22"/>
          <w:szCs w:val="22"/>
        </w:rPr>
        <w:t xml:space="preserve">Governance: Members vote on licensing terms, derivative works, and treasury allocation</w:t>
      </w:r>
    </w:p>
    <w:p>
      <w:pPr>
        <w:pStyle w:val="Heading2"/>
      </w:pPr>
      <w:r>
        <w:t xml:space="preserve">7.2 Design License NFTs</w:t>
      </w:r>
    </w:p>
    <w:p>
      <w:pPr>
        <w:spacing w:after="120"/>
      </w:pPr>
      <w:r>
        <w:rPr>
          <w:sz w:val="22"/>
          <w:szCs w:val="22"/>
        </w:rPr>
        <w:t xml:space="preserve">Licensing rights to build from DesignDAO plans:</w:t>
      </w:r>
    </w:p>
    <w:p>
      <w:pPr>
        <w:pStyle w:val="ListParagraph"/>
        <w:numPr>
          <w:ilvl w:val="0"/>
          <w:numId w:val="9"/>
        </w:numPr>
      </w:pPr>
      <w:r>
        <w:rPr>
          <w:sz w:val="22"/>
          <w:szCs w:val="22"/>
        </w:rPr>
        <w:t xml:space="preserve">Single-Use License: One build authorized, burned after CO issued</w:t>
      </w:r>
    </w:p>
    <w:p>
      <w:pPr>
        <w:pStyle w:val="ListParagraph"/>
        <w:numPr>
          <w:ilvl w:val="0"/>
          <w:numId w:val="9"/>
        </w:numPr>
      </w:pPr>
      <w:r>
        <w:rPr>
          <w:sz w:val="22"/>
          <w:szCs w:val="22"/>
        </w:rPr>
        <w:t xml:space="preserve">Builder License: Unlimited builds for verified ContractorDAO (annual renewal)</w:t>
      </w:r>
    </w:p>
    <w:p>
      <w:pPr>
        <w:pStyle w:val="ListParagraph"/>
        <w:numPr>
          <w:ilvl w:val="0"/>
          <w:numId w:val="9"/>
        </w:numPr>
      </w:pPr>
      <w:r>
        <w:rPr>
          <w:sz w:val="22"/>
          <w:szCs w:val="22"/>
        </w:rPr>
        <w:t xml:space="preserve">Developer License: Subdivision rights for 10+ identical homes</w:t>
      </w:r>
    </w:p>
    <w:p>
      <w:pPr>
        <w:pStyle w:val="ListParagraph"/>
        <w:numPr>
          <w:ilvl w:val="0"/>
          <w:numId w:val="9"/>
        </w:numPr>
      </w:pPr>
      <w:r>
        <w:rPr>
          <w:sz w:val="22"/>
          <w:szCs w:val="22"/>
        </w:rPr>
        <w:t xml:space="preserve">Modification Rights: Permission to create derivative designs</w:t>
      </w:r>
    </w:p>
    <w:p>
      <w:pPr>
        <w:pStyle w:val="Heading2"/>
      </w:pPr>
      <w:r>
        <w:t xml:space="preserve">7.3 Build Attestation Flow</w:t>
      </w:r>
    </w:p>
    <w:p>
      <w:pPr>
        <w:pStyle w:val="ListParagraph"/>
        <w:numPr>
          <w:ilvl w:val="0"/>
          <w:numId w:val="10"/>
        </w:numPr>
      </w:pPr>
      <w:r>
        <w:rPr>
          <w:sz w:val="22"/>
          <w:szCs w:val="22"/>
        </w:rPr>
        <w:t xml:space="preserve">Builder purchases Design License NFT from DesignDAO</w:t>
      </w:r>
    </w:p>
    <w:p>
      <w:pPr>
        <w:pStyle w:val="ListParagraph"/>
        <w:numPr>
          <w:ilvl w:val="0"/>
          <w:numId w:val="10"/>
        </w:numPr>
      </w:pPr>
      <w:r>
        <w:rPr>
          <w:sz w:val="22"/>
          <w:szCs w:val="22"/>
        </w:rPr>
        <w:t xml:space="preserve">License NFT attached to ProjectDAO at creation</w:t>
      </w:r>
    </w:p>
    <w:p>
      <w:pPr>
        <w:pStyle w:val="ListParagraph"/>
        <w:numPr>
          <w:ilvl w:val="0"/>
          <w:numId w:val="10"/>
        </w:numPr>
      </w:pPr>
      <w:r>
        <w:rPr>
          <w:sz w:val="22"/>
          <w:szCs w:val="22"/>
        </w:rPr>
        <w:t xml:space="preserve">Project missions reference the design hash for compliance verification</w:t>
      </w:r>
    </w:p>
    <w:p>
      <w:pPr>
        <w:pStyle w:val="ListParagraph"/>
        <w:numPr>
          <w:ilvl w:val="0"/>
          <w:numId w:val="10"/>
        </w:numPr>
      </w:pPr>
      <w:r>
        <w:rPr>
          <w:sz w:val="22"/>
          <w:szCs w:val="22"/>
        </w:rPr>
        <w:t xml:space="preserve">Each phase completion attests adherence to design specifications</w:t>
      </w:r>
    </w:p>
    <w:p>
      <w:pPr>
        <w:pStyle w:val="ListParagraph"/>
        <w:numPr>
          <w:ilvl w:val="0"/>
          <w:numId w:val="10"/>
        </w:numPr>
      </w:pPr>
      <w:r>
        <w:rPr>
          <w:sz w:val="22"/>
          <w:szCs w:val="22"/>
        </w:rPr>
        <w:t xml:space="preserve">Final CO links the physical building to the DesignDAO IP</w:t>
      </w:r>
    </w:p>
    <w:p>
      <w:pPr>
        <w:pStyle w:val="ListParagraph"/>
        <w:numPr>
          <w:ilvl w:val="0"/>
          <w:numId w:val="10"/>
        </w:numPr>
      </w:pPr>
      <w:r>
        <w:rPr>
          <w:sz w:val="22"/>
          <w:szCs w:val="22"/>
        </w:rPr>
        <w:t xml:space="preserve">Build count increments on DesignDAO registry (portfolio proof)</w:t>
      </w:r>
    </w:p>
    <w:p>
      <w:pPr>
        <w:pStyle w:val="Heading2"/>
      </w:pPr>
      <w:r>
        <w:t xml:space="preserve">7.4 Revenue Distribution</w:t>
      </w:r>
    </w:p>
    <w:p>
      <w:pPr>
        <w:spacing w:after="120"/>
      </w:pPr>
      <w:r>
        <w:rPr>
          <w:sz w:val="22"/>
          <w:szCs w:val="22"/>
        </w:rPr>
        <w:t xml:space="preserve">DesignDAO treasury receives licensing fees, distributed as: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Recipient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Share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Contributing Architects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40% (weighted by contribution)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  <w:sz w:val="22"/>
                <w:szCs w:val="22"/>
              </w:rPr>
              <w:t xml:space="preserve">Contributing Engineers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25% (weighted by contribution)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DesignDAO Treasury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20% (future development, marketing)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  <w:sz w:val="22"/>
                <w:szCs w:val="22"/>
              </w:rPr>
              <w:t xml:space="preserve">Protocol Fee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15% (split per standard PaymentRouter)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Safety &amp; Compliance</w:t>
      </w:r>
    </w:p>
    <w:p>
      <w:pPr>
        <w:spacing w:after="200"/>
      </w:pPr>
      <w:r>
        <w:rPr>
          <w:sz w:val="22"/>
          <w:szCs w:val="22"/>
        </w:rPr>
        <w:t xml:space="preserve">BuildDAO integrates with existing regulatory frameworks while adding blockchain-based accountability.</w:t>
      </w:r>
    </w:p>
    <w:p>
      <w:pPr>
        <w:pStyle w:val="Heading2"/>
      </w:pPr>
      <w:r>
        <w:t xml:space="preserve">8.1 Compliance Tiers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Tier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Missions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Requirements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Verification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T0: P2P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Handyman, minor repairs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None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Wallet only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  <w:sz w:val="22"/>
                <w:szCs w:val="22"/>
              </w:rPr>
              <w:t xml:space="preserve">T1: Basic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Non-structural, cosmetic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Insurance badge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Self-attested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T2: Licensed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MEP, structural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Trade license NFT + Insurance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Inspector attestation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  <w:sz w:val="22"/>
                <w:szCs w:val="22"/>
              </w:rPr>
              <w:t xml:space="preserve">T3: Full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New construction, major reno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GC license + Bonds + Full insurance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All inspections + CO</w:t>
            </w:r>
          </w:p>
        </w:tc>
      </w:tr>
    </w:tbl>
    <w:p>
      <w:pPr>
        <w:pStyle w:val="Heading2"/>
      </w:pPr>
      <w:r>
        <w:t xml:space="preserve">8.2 Safety Incident Protocol</w:t>
      </w:r>
    </w:p>
    <w:p>
      <w:pPr>
        <w:pStyle w:val="ListParagraph"/>
        <w:numPr>
          <w:ilvl w:val="0"/>
          <w:numId w:val="11"/>
        </w:numPr>
      </w:pPr>
      <w:r>
        <w:rPr>
          <w:sz w:val="22"/>
          <w:szCs w:val="22"/>
        </w:rPr>
        <w:t xml:space="preserve">Incident reported via app → mission paused automatically</w:t>
      </w:r>
    </w:p>
    <w:p>
      <w:pPr>
        <w:pStyle w:val="ListParagraph"/>
        <w:numPr>
          <w:ilvl w:val="0"/>
          <w:numId w:val="11"/>
        </w:numPr>
      </w:pPr>
      <w:r>
        <w:rPr>
          <w:sz w:val="22"/>
          <w:szCs w:val="22"/>
        </w:rPr>
        <w:t xml:space="preserve">Safety resolver assigned (from MetaGuild safety committee)</w:t>
      </w:r>
    </w:p>
    <w:p>
      <w:pPr>
        <w:pStyle w:val="ListParagraph"/>
        <w:numPr>
          <w:ilvl w:val="0"/>
          <w:numId w:val="11"/>
        </w:numPr>
      </w:pPr>
      <w:r>
        <w:rPr>
          <w:sz w:val="22"/>
          <w:szCs w:val="22"/>
        </w:rPr>
        <w:t xml:space="preserve">Investigation with evidence collection (photos, witness statements)</w:t>
      </w:r>
    </w:p>
    <w:p>
      <w:pPr>
        <w:pStyle w:val="ListParagraph"/>
        <w:numPr>
          <w:ilvl w:val="0"/>
          <w:numId w:val="11"/>
        </w:numPr>
      </w:pPr>
      <w:r>
        <w:rPr>
          <w:sz w:val="22"/>
          <w:szCs w:val="22"/>
        </w:rPr>
        <w:t xml:space="preserve">Resolution: XP penalty, temporary suspension, or guild removal</w:t>
      </w:r>
    </w:p>
    <w:p>
      <w:pPr>
        <w:pStyle w:val="ListParagraph"/>
        <w:numPr>
          <w:ilvl w:val="0"/>
          <w:numId w:val="11"/>
        </w:numPr>
      </w:pPr>
      <w:r>
        <w:rPr>
          <w:sz w:val="22"/>
          <w:szCs w:val="22"/>
        </w:rPr>
        <w:t xml:space="preserve">Incident record linked to contractor/guild permanently</w:t>
      </w:r>
    </w:p>
    <w:p>
      <w:pPr>
        <w:pStyle w:val="Heading2"/>
      </w:pPr>
      <w:r>
        <w:t xml:space="preserve">8.3 Insurance Integration</w:t>
      </w:r>
    </w:p>
    <w:p>
      <w:pPr>
        <w:pStyle w:val="ListParagraph"/>
        <w:numPr>
          <w:ilvl w:val="0"/>
          <w:numId w:val="11"/>
        </w:numPr>
      </w:pPr>
      <w:r>
        <w:rPr>
          <w:sz w:val="22"/>
          <w:szCs w:val="22"/>
        </w:rPr>
        <w:t xml:space="preserve">Insurance badges require periodic reverification (quarterly)</w:t>
      </w:r>
    </w:p>
    <w:p>
      <w:pPr>
        <w:pStyle w:val="ListParagraph"/>
        <w:numPr>
          <w:ilvl w:val="0"/>
          <w:numId w:val="11"/>
        </w:numPr>
      </w:pPr>
      <w:r>
        <w:rPr>
          <w:sz w:val="22"/>
          <w:szCs w:val="22"/>
        </w:rPr>
        <w:t xml:space="preserve">Lapsed insurance auto-revokes badge → missions blocked</w:t>
      </w:r>
    </w:p>
    <w:p>
      <w:pPr>
        <w:pStyle w:val="ListParagraph"/>
        <w:numPr>
          <w:ilvl w:val="0"/>
          <w:numId w:val="11"/>
        </w:numPr>
      </w:pPr>
      <w:r>
        <w:rPr>
          <w:sz w:val="22"/>
          <w:szCs w:val="22"/>
        </w:rPr>
        <w:t xml:space="preserve">Claims history accessible (with contractor permission) for project owners</w:t>
      </w:r>
    </w:p>
    <w:p>
      <w:pPr>
        <w:pStyle w:val="ListParagraph"/>
        <w:numPr>
          <w:ilvl w:val="0"/>
          <w:numId w:val="11"/>
        </w:numPr>
      </w:pPr>
      <w:r>
        <w:rPr>
          <w:sz w:val="22"/>
          <w:szCs w:val="22"/>
        </w:rPr>
        <w:t xml:space="preserve">MetaGuild insurance pools available for qualified members</w:t>
      </w:r>
    </w:p>
    <w:p>
      <w:r>
        <w:br w:type="page"/>
      </w:r>
    </w:p>
    <w:p>
      <w:pPr>
        <w:pStyle w:val="Heading1"/>
      </w:pPr>
      <w:r>
        <w:t xml:space="preserve">9. Economic Model</w:t>
      </w:r>
    </w:p>
    <w:p>
      <w:pPr>
        <w:pStyle w:val="Heading2"/>
      </w:pPr>
      <w:r>
        <w:t xml:space="preserve">9.1 Fee Structure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Fee 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Recipient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Protocol Fee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3%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ProtocolDAO + LabsDAO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  <w:sz w:val="22"/>
                <w:szCs w:val="22"/>
              </w:rPr>
              <w:t xml:space="preserve">ProjectDAO Fee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2-5% (configurable)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ProjectDAO Treasury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MetaGuild Fee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0.5-1%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Trade association treasury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  <w:sz w:val="22"/>
                <w:szCs w:val="22"/>
              </w:rPr>
              <w:t xml:space="preserve">DDR (Dispute Reserve)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6-12% (by mission type)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Refunded if no dispute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Design License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1-3% of project value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DesignDAO Treasury</w:t>
            </w:r>
          </w:p>
        </w:tc>
      </w:tr>
    </w:tbl>
    <w:p>
      <w:pPr>
        <w:pStyle w:val="Heading2"/>
      </w:pPr>
      <w:r>
        <w:t xml:space="preserve">9.2 Payment Flow Example</w:t>
      </w:r>
    </w:p>
    <w:p>
      <w:pPr>
        <w:spacing w:after="120"/>
      </w:pPr>
      <w:r>
        <w:rPr>
          <w:sz w:val="22"/>
          <w:szCs w:val="22"/>
        </w:rPr>
        <w:t xml:space="preserve">For a $10,000 electrical rough-in mission: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Mission posted: $10,000 + $1,000 DDR (10%) = $11,000 escrowed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Mission completes successfully: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  → Electrician receives: $9,450 (after 5.5% fees)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  → Protocol: $300 (3%)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  → ProjectDAO: $200 (2%)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  → MetaGuild: $50 (0.5%)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  → DDR refunded: $1,000 back to project owner</w:t>
      </w:r>
    </w:p>
    <w:p>
      <w:pPr>
        <w:pStyle w:val="Heading2"/>
      </w:pPr>
      <w:r>
        <w:t xml:space="preserve">9.3 Milestone Payments</w:t>
      </w:r>
    </w:p>
    <w:p>
      <w:pPr>
        <w:spacing w:after="120"/>
      </w:pPr>
      <w:r>
        <w:rPr>
          <w:sz w:val="22"/>
          <w:szCs w:val="22"/>
        </w:rPr>
        <w:t xml:space="preserve">Large missions can be structured with milestone releases: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30% released at material delivery verification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40% released at rough inspection pass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30% released at final inspection pass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DDR held until all milestones complete</w:t>
      </w:r>
    </w:p>
    <w:p>
      <w:r>
        <w:br w:type="page"/>
      </w:r>
    </w:p>
    <w:p>
      <w:pPr>
        <w:pStyle w:val="Heading1"/>
      </w:pPr>
      <w:r>
        <w:t xml:space="preserve">10. Technical Architecture</w:t>
      </w:r>
    </w:p>
    <w:p>
      <w:pPr>
        <w:pStyle w:val="Heading2"/>
      </w:pPr>
      <w:r>
        <w:t xml:space="preserve">10.1 BuildDAO Dashboard</w:t>
      </w:r>
    </w:p>
    <w:p>
      <w:pPr>
        <w:spacing w:after="120"/>
      </w:pPr>
      <w:r>
        <w:rPr>
          <w:sz w:val="22"/>
          <w:szCs w:val="22"/>
        </w:rPr>
        <w:t xml:space="preserve">Dedicated web interface for construction coordination: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Project timeline view with phase dependencies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Contractor directory with reputation scores and trade badges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Bid management for mission acceptance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Document storage linked to IPFS (plans, permits, inspections)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Real-time project budget tracking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Inspection scheduling and verification</w:t>
      </w:r>
    </w:p>
    <w:p>
      <w:pPr>
        <w:pStyle w:val="Heading2"/>
      </w:pPr>
      <w:r>
        <w:t xml:space="preserve">10.2 API Extensions</w:t>
      </w:r>
    </w:p>
    <w:p>
      <w:pPr>
        <w:spacing w:after="120"/>
      </w:pPr>
      <w:r>
        <w:rPr>
          <w:sz w:val="22"/>
          <w:szCs w:val="22"/>
        </w:rPr>
        <w:t xml:space="preserve">BuildDAO-specific endpoints added to Horizon Service: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POST /projects/create — Initialize ProjectDAO with phases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GET /projects/{id}/phases — Phase status and dependencies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POST /inspections/schedule — Request inspection mission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POST /inspections/{id}/attest — Inspector submits attestation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GET /designs/{designDAO}/license — Check license availability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POST /designs/{designDAO}/purchase — Acquire license NFT</w:t>
      </w:r>
    </w:p>
    <w:p>
      <w:pPr>
        <w:pStyle w:val="Heading2"/>
      </w:pPr>
      <w:r>
        <w:t xml:space="preserve">10.3 Mission Dependency Engine</w:t>
      </w:r>
    </w:p>
    <w:p>
      <w:pPr>
        <w:spacing w:after="120"/>
      </w:pPr>
      <w:r>
        <w:rPr>
          <w:sz w:val="22"/>
          <w:szCs w:val="22"/>
        </w:rPr>
        <w:t xml:space="preserve">Horizon Service manages phase sequencing: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ProjectDAO defines dependency graph at creation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Missions remain hidden until prerequisites complete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Gate missions (inspections) trigger phase transitions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Parallel phases supported where dependencies allow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Critical path visualization for project timeline</w:t>
      </w:r>
    </w:p>
    <w:p>
      <w:r>
        <w:br w:type="page"/>
      </w:r>
    </w:p>
    <w:p>
      <w:pPr>
        <w:pStyle w:val="Heading1"/>
      </w:pPr>
      <w:r>
        <w:t xml:space="preserve">11. Implementation Roadmap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Components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Dependencies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Phase 1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ContractorDAO creation, trade mission types, basic credential NFTs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Core Horizon v2.1 (complete)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  <w:sz w:val="22"/>
                <w:szCs w:val="22"/>
              </w:rPr>
              <w:t xml:space="preserve">Phase 2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ProjectDAO structure, phase dependencies, inspection integration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Phase 1 + Map Layer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Phase 3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DesignDAO, IP licensing NFTs, build attestation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Phase 2 + NFT Engine extensions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  <w:sz w:val="22"/>
                <w:szCs w:val="22"/>
              </w:rPr>
              <w:t xml:space="preserve">Phase 4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MetaGuild formation, insurance pools, apprenticeship programs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Phase 3 + MetaGuild governance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Phase 5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BuildDAO Dashboard, project management UI, contractor marketplace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Phases 1-4 complete</w:t>
            </w:r>
          </w:p>
        </w:tc>
      </w:tr>
    </w:tbl>
    <w:p>
      <w:pPr>
        <w:spacing w:before="360" w:after="200"/>
      </w:pPr>
      <w:r>
        <w:rPr>
          <w:i/>
          <w:iCs/>
          <w:sz w:val="22"/>
          <w:szCs w:val="22"/>
        </w:rPr>
        <w:t xml:space="preserve">Estimated development effort per phase: 4-8 weeks</w:t>
      </w:r>
    </w:p>
    <w:p>
      <w:pPr>
        <w:pStyle w:val="Heading1"/>
      </w:pPr>
      <w:r>
        <w:t xml:space="preserve">12. Diagram Reference</w:t>
      </w:r>
    </w:p>
    <w:p>
      <w:pPr>
        <w:spacing w:after="120"/>
      </w:pPr>
      <w:r>
        <w:rPr>
          <w:sz w:val="22"/>
          <w:szCs w:val="22"/>
        </w:rPr>
        <w:t xml:space="preserve">The following diagrams should be created to accompany this specification: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D30 — BuildDAO Guild Hierarchy (ContractorDAO → ProjectDAO → MetaGuild)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D31 — Project Phase Dependency Graph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D32 — BuildDAO Mission Flow (Trade Mission Lifecycle)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D33 — DesignDAO IP &amp; Licensing Flow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D34 — Inspection Attestation Sequence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D35 — BuildDAO Payment Routing (with Design License fees)</w:t>
      </w:r>
    </w:p>
    <w:p>
      <w:r>
        <w:br w:type="page"/>
      </w:r>
    </w:p>
    <w:p>
      <w:pPr>
        <w:pStyle w:val="Heading1"/>
      </w:pPr>
      <w:r>
        <w:t xml:space="preserve">Version History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340"/>
        <w:gridCol w:w="522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Date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Changes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January 2026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Initial BuildDAO specification — mission types, guild hierarchy, XP/NFT system, DesignDAO IP model, safety compliance, economic model, implementation roadmap</w:t>
            </w:r>
          </w:p>
        </w:tc>
      </w:tr>
    </w:tbl>
    <w:p>
      <w:pPr>
        <w:spacing w:before="480"/>
        <w:jc w:val="center"/>
      </w:pPr>
      <w:r>
        <w:rPr>
          <w:i/>
          <w:iCs/>
          <w:color w:val="666666"/>
          <w:sz w:val="22"/>
          <w:szCs w:val="22"/>
        </w:rPr>
        <w:t xml:space="preserve">— End of Specification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20"/>
        <w:szCs w:val="20"/>
      </w:rPr>
      <w:t xml:space="preserve">Horizon Protocol — BuildDAO Vertical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1"/>
    <w:lvlOverride w:ilvl="0">
      <w:startOverride w:val="1"/>
    </w:lvlOverride>
  </w:num>
  <w:num w:numId="10">
    <w:abstractNumId w:val="4"/>
    <w:lvlOverride w:ilvl="0">
      <w:startOverride w:val="1"/>
    </w:lvlOverride>
  </w:num>
  <w:num w:numId="11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1a365d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a365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d3748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Arial" w:cs="Arial" w:eastAsia="Arial" w:hAnsi="Arial"/>
      <w:b/>
      <w:bCs/>
      <w:color w:val="4a556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2026-01-03T13:23:44.379Z</dcterms:created>
  <dcterms:modified xsi:type="dcterms:W3CDTF">2026-01-03T13:23:44.380Z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