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9613B3" w14:textId="6B97D685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57D6"/>
    <w:rsid w:val="003413A2"/>
    <w:rsid w:val="007E3175"/>
    <w:rsid w:val="008B2FFA"/>
    <w:rsid w:val="00BD57D6"/>
    <w:rsid w:val="00E870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ECC6F3"/>
  <w15:chartTrackingRefBased/>
  <w15:docId w15:val="{2EB83AB4-04D8-4B4B-9CC3-6568ED633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S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Hariz Tarmizi</dc:creator>
  <cp:keywords/>
  <dc:description/>
  <cp:lastModifiedBy>Hariz Tarmizi</cp:lastModifiedBy>
  <cp:revision>4</cp:revision>
  <dcterms:created xsi:type="dcterms:W3CDTF">2023-08-07T09:15:00Z</dcterms:created>
  <dcterms:modified xsi:type="dcterms:W3CDTF">2023-08-07T09:33:00Z</dcterms:modified>
</cp:coreProperties>
</file>