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1312"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4B25BAD0" w14:textId="53883B5A" w:rsidR="00CE7993"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C00530">
        <w:rPr>
          <w:rFonts w:asciiTheme="minorHAnsi" w:hAnsiTheme="minorHAnsi"/>
          <w:b/>
        </w:rPr>
        <w:instrText xml:space="preserve"> TOC \o "1-3" \h \z \u </w:instrText>
      </w:r>
      <w:r>
        <w:rPr>
          <w:rFonts w:asciiTheme="minorHAnsi" w:hAnsiTheme="minorHAnsi"/>
          <w:b/>
        </w:rPr>
        <w:fldChar w:fldCharType="separate"/>
      </w:r>
      <w:hyperlink w:anchor="_Toc48663792" w:history="1">
        <w:r w:rsidR="00CE7993" w:rsidRPr="004D2615">
          <w:rPr>
            <w:rStyle w:val="Hyperlink"/>
            <w:rFonts w:cs="Times New Roman"/>
            <w:noProof/>
            <w:w w:val="99"/>
          </w:rPr>
          <w:t>1</w:t>
        </w:r>
        <w:r w:rsidR="00CE7993">
          <w:rPr>
            <w:rFonts w:asciiTheme="minorHAnsi" w:eastAsiaTheme="minorEastAsia" w:hAnsiTheme="minorHAnsi" w:cstheme="minorBidi"/>
            <w:bCs w:val="0"/>
            <w:caps w:val="0"/>
            <w:noProof/>
            <w:sz w:val="22"/>
            <w:szCs w:val="22"/>
          </w:rPr>
          <w:tab/>
        </w:r>
        <w:r w:rsidR="00CE7993" w:rsidRPr="004D2615">
          <w:rPr>
            <w:rStyle w:val="Hyperlink"/>
            <w:noProof/>
          </w:rPr>
          <w:t>ACKNOWLEDGEMENT</w:t>
        </w:r>
        <w:r w:rsidR="00CE7993">
          <w:rPr>
            <w:noProof/>
            <w:webHidden/>
          </w:rPr>
          <w:tab/>
        </w:r>
        <w:r w:rsidR="00CE7993">
          <w:rPr>
            <w:noProof/>
            <w:webHidden/>
          </w:rPr>
          <w:fldChar w:fldCharType="begin"/>
        </w:r>
        <w:r w:rsidR="00CE7993">
          <w:rPr>
            <w:noProof/>
            <w:webHidden/>
          </w:rPr>
          <w:instrText xml:space="preserve"> PAGEREF _Toc48663792 \h </w:instrText>
        </w:r>
        <w:r w:rsidR="00CE7993">
          <w:rPr>
            <w:noProof/>
            <w:webHidden/>
          </w:rPr>
        </w:r>
        <w:r w:rsidR="00CE7993">
          <w:rPr>
            <w:noProof/>
            <w:webHidden/>
          </w:rPr>
          <w:fldChar w:fldCharType="separate"/>
        </w:r>
        <w:r w:rsidR="00BA0D6E">
          <w:rPr>
            <w:noProof/>
            <w:webHidden/>
          </w:rPr>
          <w:t>2</w:t>
        </w:r>
        <w:r w:rsidR="00CE7993">
          <w:rPr>
            <w:noProof/>
            <w:webHidden/>
          </w:rPr>
          <w:fldChar w:fldCharType="end"/>
        </w:r>
      </w:hyperlink>
    </w:p>
    <w:p w14:paraId="017C8E6A" w14:textId="499B77C0"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3" w:history="1">
        <w:r w:rsidR="00CE7993" w:rsidRPr="004D2615">
          <w:rPr>
            <w:rStyle w:val="Hyperlink"/>
            <w:rFonts w:cs="Times New Roman"/>
            <w:noProof/>
            <w:w w:val="99"/>
          </w:rPr>
          <w:t>2</w:t>
        </w:r>
        <w:r w:rsidR="00CE7993">
          <w:rPr>
            <w:rFonts w:asciiTheme="minorHAnsi" w:eastAsiaTheme="minorEastAsia" w:hAnsiTheme="minorHAnsi" w:cstheme="minorBidi"/>
            <w:bCs w:val="0"/>
            <w:caps w:val="0"/>
            <w:noProof/>
            <w:sz w:val="22"/>
            <w:szCs w:val="22"/>
          </w:rPr>
          <w:tab/>
        </w:r>
        <w:r w:rsidR="00CE7993" w:rsidRPr="004D2615">
          <w:rPr>
            <w:rStyle w:val="Hyperlink"/>
            <w:noProof/>
          </w:rPr>
          <w:t>ABSTRACT</w:t>
        </w:r>
        <w:r w:rsidR="00CE7993">
          <w:rPr>
            <w:noProof/>
            <w:webHidden/>
          </w:rPr>
          <w:tab/>
        </w:r>
        <w:r w:rsidR="00CE7993">
          <w:rPr>
            <w:noProof/>
            <w:webHidden/>
          </w:rPr>
          <w:fldChar w:fldCharType="begin"/>
        </w:r>
        <w:r w:rsidR="00CE7993">
          <w:rPr>
            <w:noProof/>
            <w:webHidden/>
          </w:rPr>
          <w:instrText xml:space="preserve"> PAGEREF _Toc48663793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22702B9C" w14:textId="75169602"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4" w:history="1">
        <w:r w:rsidR="00CE7993" w:rsidRPr="004D2615">
          <w:rPr>
            <w:rStyle w:val="Hyperlink"/>
            <w:rFonts w:cs="Times New Roman"/>
            <w:noProof/>
            <w:w w:val="99"/>
          </w:rPr>
          <w:t>3</w:t>
        </w:r>
        <w:r w:rsidR="00CE7993">
          <w:rPr>
            <w:rFonts w:asciiTheme="minorHAnsi" w:eastAsiaTheme="minorEastAsia" w:hAnsiTheme="minorHAnsi" w:cstheme="minorBidi"/>
            <w:bCs w:val="0"/>
            <w:caps w:val="0"/>
            <w:noProof/>
            <w:sz w:val="22"/>
            <w:szCs w:val="22"/>
          </w:rPr>
          <w:tab/>
        </w:r>
        <w:r w:rsidR="00CE7993" w:rsidRPr="004D2615">
          <w:rPr>
            <w:rStyle w:val="Hyperlink"/>
            <w:noProof/>
          </w:rPr>
          <w:t>INTRODUCTION</w:t>
        </w:r>
        <w:r w:rsidR="00CE7993">
          <w:rPr>
            <w:noProof/>
            <w:webHidden/>
          </w:rPr>
          <w:tab/>
        </w:r>
        <w:r w:rsidR="00CE7993">
          <w:rPr>
            <w:noProof/>
            <w:webHidden/>
          </w:rPr>
          <w:fldChar w:fldCharType="begin"/>
        </w:r>
        <w:r w:rsidR="00CE7993">
          <w:rPr>
            <w:noProof/>
            <w:webHidden/>
          </w:rPr>
          <w:instrText xml:space="preserve"> PAGEREF _Toc48663794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4445D4DE" w14:textId="3E2EE761"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5" w:history="1">
        <w:r w:rsidR="00CE7993" w:rsidRPr="004D2615">
          <w:rPr>
            <w:rStyle w:val="Hyperlink"/>
            <w:rFonts w:cs="Times New Roman"/>
            <w:noProof/>
            <w:w w:val="99"/>
          </w:rPr>
          <w:t>4</w:t>
        </w:r>
        <w:r w:rsidR="00CE7993">
          <w:rPr>
            <w:rFonts w:asciiTheme="minorHAnsi" w:eastAsiaTheme="minorEastAsia" w:hAnsiTheme="minorHAnsi" w:cstheme="minorBidi"/>
            <w:bCs w:val="0"/>
            <w:caps w:val="0"/>
            <w:noProof/>
            <w:sz w:val="22"/>
            <w:szCs w:val="22"/>
          </w:rPr>
          <w:tab/>
        </w:r>
        <w:r w:rsidR="00CE7993" w:rsidRPr="004D2615">
          <w:rPr>
            <w:rStyle w:val="Hyperlink"/>
            <w:noProof/>
          </w:rPr>
          <w:t>RELATED WORK</w:t>
        </w:r>
        <w:r w:rsidR="00CE7993">
          <w:rPr>
            <w:noProof/>
            <w:webHidden/>
          </w:rPr>
          <w:tab/>
        </w:r>
        <w:r w:rsidR="00CE7993">
          <w:rPr>
            <w:noProof/>
            <w:webHidden/>
          </w:rPr>
          <w:fldChar w:fldCharType="begin"/>
        </w:r>
        <w:r w:rsidR="00CE7993">
          <w:rPr>
            <w:noProof/>
            <w:webHidden/>
          </w:rPr>
          <w:instrText xml:space="preserve"> PAGEREF _Toc48663795 \h </w:instrText>
        </w:r>
        <w:r w:rsidR="00CE7993">
          <w:rPr>
            <w:noProof/>
            <w:webHidden/>
          </w:rPr>
        </w:r>
        <w:r w:rsidR="00CE7993">
          <w:rPr>
            <w:noProof/>
            <w:webHidden/>
          </w:rPr>
          <w:fldChar w:fldCharType="separate"/>
        </w:r>
        <w:r w:rsidR="00BA0D6E">
          <w:rPr>
            <w:noProof/>
            <w:webHidden/>
          </w:rPr>
          <w:t>5</w:t>
        </w:r>
        <w:r w:rsidR="00CE7993">
          <w:rPr>
            <w:noProof/>
            <w:webHidden/>
          </w:rPr>
          <w:fldChar w:fldCharType="end"/>
        </w:r>
      </w:hyperlink>
    </w:p>
    <w:p w14:paraId="46041BC8" w14:textId="129309B2"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6" w:history="1">
        <w:r w:rsidR="00CE7993" w:rsidRPr="004D2615">
          <w:rPr>
            <w:rStyle w:val="Hyperlink"/>
            <w:rFonts w:cs="Times New Roman"/>
            <w:noProof/>
            <w:w w:val="99"/>
          </w:rPr>
          <w:t>5</w:t>
        </w:r>
        <w:r w:rsidR="00CE7993">
          <w:rPr>
            <w:rFonts w:asciiTheme="minorHAnsi" w:eastAsiaTheme="minorEastAsia" w:hAnsiTheme="minorHAnsi" w:cstheme="minorBidi"/>
            <w:bCs w:val="0"/>
            <w:caps w:val="0"/>
            <w:noProof/>
            <w:sz w:val="22"/>
            <w:szCs w:val="22"/>
          </w:rPr>
          <w:tab/>
        </w:r>
        <w:r w:rsidR="00CE7993" w:rsidRPr="004D2615">
          <w:rPr>
            <w:rStyle w:val="Hyperlink"/>
            <w:noProof/>
          </w:rPr>
          <w:t>METHODOLOGY</w:t>
        </w:r>
        <w:r w:rsidR="00CE7993">
          <w:rPr>
            <w:noProof/>
            <w:webHidden/>
          </w:rPr>
          <w:tab/>
        </w:r>
        <w:r w:rsidR="00CE7993">
          <w:rPr>
            <w:noProof/>
            <w:webHidden/>
          </w:rPr>
          <w:fldChar w:fldCharType="begin"/>
        </w:r>
        <w:r w:rsidR="00CE7993">
          <w:rPr>
            <w:noProof/>
            <w:webHidden/>
          </w:rPr>
          <w:instrText xml:space="preserve"> PAGEREF _Toc48663796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AAA29F" w14:textId="0C451CBA"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7" w:history="1">
        <w:r w:rsidR="00CE7993" w:rsidRPr="004D2615">
          <w:rPr>
            <w:rStyle w:val="Hyperlink"/>
            <w:noProof/>
          </w:rPr>
          <w:t>5.1</w:t>
        </w:r>
        <w:r w:rsidR="00CE7993">
          <w:rPr>
            <w:rFonts w:asciiTheme="minorHAnsi" w:eastAsiaTheme="minorEastAsia" w:hAnsiTheme="minorHAnsi" w:cstheme="minorBidi"/>
            <w:bCs w:val="0"/>
            <w:caps w:val="0"/>
            <w:noProof/>
            <w:sz w:val="22"/>
            <w:szCs w:val="22"/>
          </w:rPr>
          <w:tab/>
        </w:r>
        <w:r w:rsidR="00CE7993" w:rsidRPr="004D2615">
          <w:rPr>
            <w:rStyle w:val="Hyperlink"/>
            <w:noProof/>
          </w:rPr>
          <w:t>SOCIAL DISTANCING</w:t>
        </w:r>
        <w:r w:rsidR="00CE7993">
          <w:rPr>
            <w:noProof/>
            <w:webHidden/>
          </w:rPr>
          <w:tab/>
        </w:r>
        <w:r w:rsidR="00CE7993">
          <w:rPr>
            <w:noProof/>
            <w:webHidden/>
          </w:rPr>
          <w:fldChar w:fldCharType="begin"/>
        </w:r>
        <w:r w:rsidR="00CE7993">
          <w:rPr>
            <w:noProof/>
            <w:webHidden/>
          </w:rPr>
          <w:instrText xml:space="preserve"> PAGEREF _Toc48663797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7B2D74DE" w14:textId="3CE12124"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8" w:history="1">
        <w:r w:rsidR="00CE7993" w:rsidRPr="004D2615">
          <w:rPr>
            <w:rStyle w:val="Hyperlink"/>
            <w:noProof/>
          </w:rPr>
          <w:t>5.2</w:t>
        </w:r>
        <w:r w:rsidR="00CE7993">
          <w:rPr>
            <w:rFonts w:asciiTheme="minorHAnsi" w:eastAsiaTheme="minorEastAsia" w:hAnsiTheme="minorHAnsi" w:cstheme="minorBidi"/>
            <w:bCs w:val="0"/>
            <w:caps w:val="0"/>
            <w:noProof/>
            <w:sz w:val="22"/>
            <w:szCs w:val="22"/>
          </w:rPr>
          <w:tab/>
        </w:r>
        <w:r w:rsidR="00CE7993" w:rsidRPr="004D2615">
          <w:rPr>
            <w:rStyle w:val="Hyperlink"/>
            <w:noProof/>
          </w:rPr>
          <w:t>THEORETICAL FRAMEWORK</w:t>
        </w:r>
        <w:r w:rsidR="00CE7993">
          <w:rPr>
            <w:noProof/>
            <w:webHidden/>
          </w:rPr>
          <w:tab/>
        </w:r>
        <w:r w:rsidR="00CE7993">
          <w:rPr>
            <w:noProof/>
            <w:webHidden/>
          </w:rPr>
          <w:fldChar w:fldCharType="begin"/>
        </w:r>
        <w:r w:rsidR="00CE7993">
          <w:rPr>
            <w:noProof/>
            <w:webHidden/>
          </w:rPr>
          <w:instrText xml:space="preserve"> PAGEREF _Toc48663798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9E950F4" w14:textId="70BE918E"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9" w:history="1">
        <w:r w:rsidR="00CE7993" w:rsidRPr="004D2615">
          <w:rPr>
            <w:rStyle w:val="Hyperlink"/>
            <w:noProof/>
          </w:rPr>
          <w:t>5.3</w:t>
        </w:r>
        <w:r w:rsidR="00CE7993">
          <w:rPr>
            <w:rFonts w:asciiTheme="minorHAnsi" w:eastAsiaTheme="minorEastAsia" w:hAnsiTheme="minorHAnsi" w:cstheme="minorBidi"/>
            <w:bCs w:val="0"/>
            <w:caps w:val="0"/>
            <w:noProof/>
            <w:sz w:val="22"/>
            <w:szCs w:val="22"/>
          </w:rPr>
          <w:tab/>
        </w:r>
        <w:r w:rsidR="00CE7993" w:rsidRPr="004D2615">
          <w:rPr>
            <w:rStyle w:val="Hyperlink"/>
            <w:noProof/>
          </w:rPr>
          <w:t>RESEARCH DESIGN</w:t>
        </w:r>
        <w:r w:rsidR="00CE7993">
          <w:rPr>
            <w:noProof/>
            <w:webHidden/>
          </w:rPr>
          <w:tab/>
        </w:r>
        <w:r w:rsidR="00CE7993">
          <w:rPr>
            <w:noProof/>
            <w:webHidden/>
          </w:rPr>
          <w:fldChar w:fldCharType="begin"/>
        </w:r>
        <w:r w:rsidR="00CE7993">
          <w:rPr>
            <w:noProof/>
            <w:webHidden/>
          </w:rPr>
          <w:instrText xml:space="preserve"> PAGEREF _Toc48663799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D34E20" w14:textId="29F90729"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800" w:history="1">
        <w:r w:rsidR="00CE7993" w:rsidRPr="004D2615">
          <w:rPr>
            <w:rStyle w:val="Hyperlink"/>
            <w:noProof/>
          </w:rPr>
          <w:t>5.4</w:t>
        </w:r>
        <w:r w:rsidR="00CE7993">
          <w:rPr>
            <w:rFonts w:asciiTheme="minorHAnsi" w:eastAsiaTheme="minorEastAsia" w:hAnsiTheme="minorHAnsi" w:cstheme="minorBidi"/>
            <w:bCs w:val="0"/>
            <w:caps w:val="0"/>
            <w:noProof/>
            <w:sz w:val="22"/>
            <w:szCs w:val="22"/>
          </w:rPr>
          <w:tab/>
        </w:r>
        <w:r w:rsidR="00CE7993" w:rsidRPr="004D2615">
          <w:rPr>
            <w:rStyle w:val="Hyperlink"/>
            <w:noProof/>
          </w:rPr>
          <w:t>POLICY OPTIMIZATION</w:t>
        </w:r>
        <w:r w:rsidR="00CE7993">
          <w:rPr>
            <w:noProof/>
            <w:webHidden/>
          </w:rPr>
          <w:tab/>
        </w:r>
        <w:r w:rsidR="00CE7993">
          <w:rPr>
            <w:noProof/>
            <w:webHidden/>
          </w:rPr>
          <w:fldChar w:fldCharType="begin"/>
        </w:r>
        <w:r w:rsidR="00CE7993">
          <w:rPr>
            <w:noProof/>
            <w:webHidden/>
          </w:rPr>
          <w:instrText xml:space="preserve"> PAGEREF _Toc48663800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368DEEB" w14:textId="76B3D14A"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1" w:history="1">
        <w:r w:rsidR="00CE7993" w:rsidRPr="004D2615">
          <w:rPr>
            <w:rStyle w:val="Hyperlink"/>
            <w:rFonts w:cs="Times New Roman"/>
            <w:noProof/>
            <w:w w:val="99"/>
          </w:rPr>
          <w:t>6</w:t>
        </w:r>
        <w:r w:rsidR="00CE7993">
          <w:rPr>
            <w:rFonts w:asciiTheme="minorHAnsi" w:eastAsiaTheme="minorEastAsia" w:hAnsiTheme="minorHAnsi" w:cstheme="minorBidi"/>
            <w:bCs w:val="0"/>
            <w:caps w:val="0"/>
            <w:noProof/>
            <w:sz w:val="22"/>
            <w:szCs w:val="22"/>
          </w:rPr>
          <w:tab/>
        </w:r>
        <w:r w:rsidR="00CE7993" w:rsidRPr="004D2615">
          <w:rPr>
            <w:rStyle w:val="Hyperlink"/>
            <w:noProof/>
          </w:rPr>
          <w:t>RESULTS</w:t>
        </w:r>
        <w:r w:rsidR="00CE7993">
          <w:rPr>
            <w:noProof/>
            <w:webHidden/>
          </w:rPr>
          <w:tab/>
        </w:r>
        <w:r w:rsidR="00CE7993">
          <w:rPr>
            <w:noProof/>
            <w:webHidden/>
          </w:rPr>
          <w:fldChar w:fldCharType="begin"/>
        </w:r>
        <w:r w:rsidR="00CE7993">
          <w:rPr>
            <w:noProof/>
            <w:webHidden/>
          </w:rPr>
          <w:instrText xml:space="preserve"> PAGEREF _Toc48663801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393CA72D" w14:textId="47A94E3B"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2" w:history="1">
        <w:r w:rsidR="00CE7993" w:rsidRPr="004D2615">
          <w:rPr>
            <w:rStyle w:val="Hyperlink"/>
            <w:rFonts w:cs="Times New Roman"/>
            <w:noProof/>
            <w:w w:val="99"/>
          </w:rPr>
          <w:t>7</w:t>
        </w:r>
        <w:r w:rsidR="00CE7993">
          <w:rPr>
            <w:rFonts w:asciiTheme="minorHAnsi" w:eastAsiaTheme="minorEastAsia" w:hAnsiTheme="minorHAnsi" w:cstheme="minorBidi"/>
            <w:bCs w:val="0"/>
            <w:caps w:val="0"/>
            <w:noProof/>
            <w:sz w:val="22"/>
            <w:szCs w:val="22"/>
          </w:rPr>
          <w:tab/>
        </w:r>
        <w:r w:rsidR="00CE7993" w:rsidRPr="004D2615">
          <w:rPr>
            <w:rStyle w:val="Hyperlink"/>
            <w:noProof/>
          </w:rPr>
          <w:t>DISCUSSION AND CONCLUSION</w:t>
        </w:r>
        <w:r w:rsidR="00CE7993">
          <w:rPr>
            <w:noProof/>
            <w:webHidden/>
          </w:rPr>
          <w:tab/>
        </w:r>
        <w:r w:rsidR="00CE7993">
          <w:rPr>
            <w:noProof/>
            <w:webHidden/>
          </w:rPr>
          <w:fldChar w:fldCharType="begin"/>
        </w:r>
        <w:r w:rsidR="00CE7993">
          <w:rPr>
            <w:noProof/>
            <w:webHidden/>
          </w:rPr>
          <w:instrText xml:space="preserve"> PAGEREF _Toc48663802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66E63FF6" w14:textId="732361B1"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3" w:history="1">
        <w:r w:rsidR="00CE7993" w:rsidRPr="004D2615">
          <w:rPr>
            <w:rStyle w:val="Hyperlink"/>
            <w:rFonts w:cs="Times New Roman"/>
            <w:noProof/>
            <w:w w:val="99"/>
          </w:rPr>
          <w:t>8</w:t>
        </w:r>
        <w:r w:rsidR="00CE7993">
          <w:rPr>
            <w:rFonts w:asciiTheme="minorHAnsi" w:eastAsiaTheme="minorEastAsia" w:hAnsiTheme="minorHAnsi" w:cstheme="minorBidi"/>
            <w:bCs w:val="0"/>
            <w:caps w:val="0"/>
            <w:noProof/>
            <w:sz w:val="22"/>
            <w:szCs w:val="22"/>
          </w:rPr>
          <w:tab/>
        </w:r>
        <w:r w:rsidR="00CE7993" w:rsidRPr="004D2615">
          <w:rPr>
            <w:rStyle w:val="Hyperlink"/>
            <w:noProof/>
          </w:rPr>
          <w:t>REFERENCES</w:t>
        </w:r>
        <w:r w:rsidR="00CE7993">
          <w:rPr>
            <w:noProof/>
            <w:webHidden/>
          </w:rPr>
          <w:tab/>
        </w:r>
        <w:r w:rsidR="00CE7993">
          <w:rPr>
            <w:noProof/>
            <w:webHidden/>
          </w:rPr>
          <w:fldChar w:fldCharType="begin"/>
        </w:r>
        <w:r w:rsidR="00CE7993">
          <w:rPr>
            <w:noProof/>
            <w:webHidden/>
          </w:rPr>
          <w:instrText xml:space="preserve"> PAGEREF _Toc48663803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A30BFAC" w14:textId="01E64149"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4" w:history="1">
        <w:r w:rsidR="00CE7993" w:rsidRPr="004D2615">
          <w:rPr>
            <w:rStyle w:val="Hyperlink"/>
            <w:rFonts w:cs="Times New Roman"/>
            <w:noProof/>
            <w:w w:val="99"/>
          </w:rPr>
          <w:t>9</w:t>
        </w:r>
        <w:r w:rsidR="00CE7993">
          <w:rPr>
            <w:rFonts w:asciiTheme="minorHAnsi" w:eastAsiaTheme="minorEastAsia" w:hAnsiTheme="minorHAnsi" w:cstheme="minorBidi"/>
            <w:bCs w:val="0"/>
            <w:caps w:val="0"/>
            <w:noProof/>
            <w:sz w:val="22"/>
            <w:szCs w:val="22"/>
          </w:rPr>
          <w:tab/>
        </w:r>
        <w:r w:rsidR="00CE7993" w:rsidRPr="004D2615">
          <w:rPr>
            <w:rStyle w:val="Hyperlink"/>
            <w:noProof/>
          </w:rPr>
          <w:t>Appendix</w:t>
        </w:r>
        <w:r w:rsidR="00CE7993">
          <w:rPr>
            <w:noProof/>
            <w:webHidden/>
          </w:rPr>
          <w:tab/>
        </w:r>
        <w:r w:rsidR="00CE7993">
          <w:rPr>
            <w:noProof/>
            <w:webHidden/>
          </w:rPr>
          <w:fldChar w:fldCharType="begin"/>
        </w:r>
        <w:r w:rsidR="00CE7993">
          <w:rPr>
            <w:noProof/>
            <w:webHidden/>
          </w:rPr>
          <w:instrText xml:space="preserve"> PAGEREF _Toc48663804 \h </w:instrText>
        </w:r>
        <w:r w:rsidR="00CE7993">
          <w:rPr>
            <w:noProof/>
            <w:webHidden/>
          </w:rPr>
        </w:r>
        <w:r w:rsidR="00CE7993">
          <w:rPr>
            <w:noProof/>
            <w:webHidden/>
          </w:rPr>
          <w:fldChar w:fldCharType="separate"/>
        </w:r>
        <w:r w:rsidR="00BA0D6E">
          <w:rPr>
            <w:noProof/>
            <w:webHidden/>
          </w:rPr>
          <w:t>8</w:t>
        </w:r>
        <w:r w:rsidR="00CE7993">
          <w:rPr>
            <w:noProof/>
            <w:webHidden/>
          </w:rPr>
          <w:fldChar w:fldCharType="end"/>
        </w:r>
      </w:hyperlink>
    </w:p>
    <w:p w14:paraId="7B9D027D" w14:textId="2B35F444" w:rsidR="003B7CDC" w:rsidRDefault="00B24C2A" w:rsidP="00A00391">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8663792"/>
      <w:r w:rsidR="003B7CDC">
        <w:t>ACKNOWLEDGEMENT</w:t>
      </w:r>
      <w:bookmarkEnd w:id="2"/>
    </w:p>
    <w:p w14:paraId="6B60CE8B" w14:textId="74BC0CB6" w:rsidR="00B049CA" w:rsidRPr="00B049CA" w:rsidRDefault="00B049CA" w:rsidP="00A00391">
      <w:r w:rsidRPr="00B049CA">
        <w:t>The report may be freely copied and distributed provided the source is acknowledged.</w:t>
      </w:r>
    </w:p>
    <w:p w14:paraId="26B6BF0D" w14:textId="1836B767" w:rsidR="00B049CA" w:rsidRPr="003B7CDC" w:rsidRDefault="003B7CDC" w:rsidP="00A00391">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friend </w:t>
      </w:r>
      <w:proofErr w:type="spellStart"/>
      <w:r w:rsidR="004B7C52">
        <w:t>Utku</w:t>
      </w:r>
      <w:proofErr w:type="spellEnd"/>
      <w:r w:rsidR="004B7C52">
        <w:t xml:space="preserve">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730F3490" w14:textId="51756AAC" w:rsidR="00187483" w:rsidRDefault="00187483" w:rsidP="00A00391">
      <w:pPr>
        <w:pStyle w:val="Title"/>
        <w:jc w:val="both"/>
      </w:pPr>
      <w:r>
        <w:br w:type="page"/>
      </w:r>
    </w:p>
    <w:p w14:paraId="492D2D36" w14:textId="2E9D086C" w:rsidR="00B24C2A" w:rsidRPr="00B24C2A" w:rsidRDefault="00B24C2A" w:rsidP="00A00391">
      <w:pPr>
        <w:pStyle w:val="Heading1"/>
        <w:numPr>
          <w:ilvl w:val="0"/>
          <w:numId w:val="2"/>
        </w:numPr>
        <w:spacing w:before="120"/>
        <w:ind w:left="714" w:hanging="357"/>
        <w:jc w:val="both"/>
      </w:pPr>
      <w:bookmarkStart w:id="3" w:name="_Toc48663793"/>
      <w:r>
        <w:lastRenderedPageBreak/>
        <w:t>ABSTRACT</w:t>
      </w:r>
      <w:bookmarkEnd w:id="3"/>
    </w:p>
    <w:p w14:paraId="7784D1B1" w14:textId="2E5B505C" w:rsidR="00B24C2A" w:rsidRDefault="00321CAC" w:rsidP="00A00391">
      <w:pPr>
        <w:ind w:firstLine="357"/>
        <w:jc w:val="both"/>
        <w:rPr>
          <w:color w:val="FF0000"/>
        </w:rPr>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p>
    <w:p w14:paraId="75B02EE9" w14:textId="182FD3FE" w:rsidR="006F64D6" w:rsidRPr="00B24C2A" w:rsidRDefault="006F64D6" w:rsidP="006F64D6">
      <w:pPr>
        <w:pStyle w:val="Heading1"/>
        <w:numPr>
          <w:ilvl w:val="0"/>
          <w:numId w:val="2"/>
        </w:numPr>
        <w:spacing w:before="120"/>
        <w:ind w:left="714" w:hanging="357"/>
        <w:jc w:val="both"/>
      </w:pPr>
      <w:r>
        <w:t>KEYWORDS</w:t>
      </w:r>
    </w:p>
    <w:p w14:paraId="177744D7" w14:textId="513B40D5" w:rsidR="00321CAC" w:rsidRDefault="006F64D6" w:rsidP="00A00183">
      <w:pPr>
        <w:ind w:firstLine="357"/>
        <w:jc w:val="both"/>
      </w:pPr>
      <w:r>
        <w:t>Agent-based-modelling</w:t>
      </w:r>
      <w:r w:rsidR="00D64841">
        <w:t>,</w:t>
      </w:r>
      <w:r w:rsidR="00A00183">
        <w:t xml:space="preserve"> </w:t>
      </w:r>
      <w:r w:rsidR="00125B50">
        <w:t>reinforcement learning</w:t>
      </w:r>
      <w:r w:rsidR="00A00183">
        <w:t>, cooperative</w:t>
      </w:r>
      <w:r w:rsidR="00A8511C">
        <w:t xml:space="preserve"> </w:t>
      </w:r>
      <w:r w:rsidR="00A00183">
        <w:t>multi-agent environment</w:t>
      </w:r>
      <w:r w:rsidR="00D64841">
        <w:t>,</w:t>
      </w:r>
      <w:r w:rsidR="00A00183">
        <w:t xml:space="preserve"> epidemic simulation,</w:t>
      </w:r>
      <w:r w:rsidR="00D64841">
        <w:t xml:space="preserve"> </w:t>
      </w:r>
      <w:r w:rsidR="00125B50">
        <w:t>social distancing</w:t>
      </w:r>
      <w:r w:rsidR="00D64841">
        <w:t>,</w:t>
      </w:r>
      <w:r w:rsidR="00A00183">
        <w:t xml:space="preserve"> covid-19</w:t>
      </w:r>
    </w:p>
    <w:p w14:paraId="2BF0A978" w14:textId="77777777" w:rsidR="00A00183" w:rsidRPr="00766664" w:rsidRDefault="00A00183" w:rsidP="00A00183">
      <w:pPr>
        <w:ind w:firstLine="357"/>
        <w:jc w:val="both"/>
      </w:pPr>
    </w:p>
    <w:p w14:paraId="3D6D7920" w14:textId="77777777" w:rsidR="00B24C2A" w:rsidRPr="00AF649B" w:rsidRDefault="00FB4302" w:rsidP="00A00391">
      <w:pPr>
        <w:jc w:val="both"/>
      </w:pPr>
      <w:hyperlink r:id="rId9" w:history="1">
        <w:r w:rsidR="00B24C2A">
          <w:rPr>
            <w:rStyle w:val="Hyperlink"/>
          </w:rPr>
          <w:t>https://www.scribbr.co.uk/thesis-dissertation/abstract/</w:t>
        </w:r>
      </w:hyperlink>
    </w:p>
    <w:p w14:paraId="1CF98857" w14:textId="3EABD001" w:rsidR="00986FEE" w:rsidRDefault="00AF649B" w:rsidP="00A00391">
      <w:pPr>
        <w:pStyle w:val="Heading1"/>
        <w:numPr>
          <w:ilvl w:val="0"/>
          <w:numId w:val="2"/>
        </w:numPr>
        <w:jc w:val="both"/>
      </w:pPr>
      <w:bookmarkStart w:id="4" w:name="_Toc48663794"/>
      <w:r w:rsidRPr="00766664">
        <w:t>I</w:t>
      </w:r>
      <w:r w:rsidR="00766664" w:rsidRPr="00766664">
        <w:t>NTRODUCTION</w:t>
      </w:r>
      <w:bookmarkEnd w:id="4"/>
    </w:p>
    <w:p w14:paraId="76C62F00" w14:textId="16B17BC2"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361D71F8" w:rsidR="00EB2883" w:rsidRDefault="00B44980" w:rsidP="00A00391">
      <w:pPr>
        <w:ind w:firstLine="360"/>
        <w:jc w:val="both"/>
      </w:pPr>
      <w:r>
        <w:rPr>
          <w:noProof/>
        </w:rPr>
        <mc:AlternateContent>
          <mc:Choice Requires="wps">
            <w:drawing>
              <wp:anchor distT="0" distB="0" distL="114300" distR="114300" simplePos="0" relativeHeight="25165260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7DB38B40" w:rsidR="00FB4302" w:rsidRPr="00D50B31" w:rsidRDefault="00FB4302"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sidR="00AF5056">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7DB38B40" w:rsidR="00FB4302" w:rsidRPr="00D50B31" w:rsidRDefault="00FB4302"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sidR="00AF5056">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43392"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616B24A0" w:rsidR="00596B6C" w:rsidRDefault="00596B6C" w:rsidP="00A00391">
      <w:pPr>
        <w:ind w:firstLine="360"/>
        <w:jc w:val="both"/>
      </w:pPr>
      <w:r>
        <w:lastRenderedPageBreak/>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 xml:space="preserve">lgorithm (PPO). This algorithm is designed by </w:t>
      </w:r>
      <w:proofErr w:type="spellStart"/>
      <w:r w:rsidRPr="00627D24">
        <w:t>OpenAI</w:t>
      </w:r>
      <w:proofErr w:type="spellEnd"/>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proofErr w:type="spellStart"/>
      <w:r w:rsidRPr="00627D24">
        <w:t>atari</w:t>
      </w:r>
      <w:proofErr w:type="spellEnd"/>
      <w:r w:rsidRPr="00627D24">
        <w:t xml:space="preserve"> games. On a collection of benchmark tasks, PPO outperformed other online policy gradient methods and had a better balance between sample complexity and simplicity. </w:t>
      </w:r>
      <w:proofErr w:type="spellStart"/>
      <w:r w:rsidRPr="00627D24">
        <w:t>OpenAI</w:t>
      </w:r>
      <w:proofErr w:type="spellEnd"/>
      <w:r w:rsidRPr="00627D24">
        <w:t xml:space="preserve"> defines their algorithm with three features. Easy code, sample efficiency and ease of tune.</w:t>
      </w:r>
      <w:bookmarkStart w:id="5" w:name="_bookmark0"/>
      <w:bookmarkEnd w:id="5"/>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A00391">
      <w:pPr>
        <w:jc w:val="both"/>
      </w:pPr>
      <w:r>
        <w:rPr>
          <w:noProof/>
        </w:rPr>
        <mc:AlternateContent>
          <mc:Choice Requires="wpg">
            <w:drawing>
              <wp:anchor distT="0" distB="0" distL="114300" distR="114300" simplePos="0" relativeHeight="25166182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2541AB1F" id="Group 15" o:spid="_x0000_s1026" style="position:absolute;margin-left:0;margin-top:23.35pt;width:226.65pt;height:53.6pt;z-index:25166182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7E038C1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AF5056">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lastRenderedPageBreak/>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1405CCEA" w:rsidR="007B2861" w:rsidRPr="007B2861" w:rsidRDefault="007B2861" w:rsidP="00A00391">
      <w:pPr>
        <w:jc w:val="both"/>
        <w:rPr>
          <w:sz w:val="18"/>
        </w:rPr>
      </w:pPr>
    </w:p>
    <w:p w14:paraId="0AC3EE5E" w14:textId="0064B158" w:rsidR="008858B3" w:rsidRDefault="00766664" w:rsidP="00A00391">
      <w:pPr>
        <w:pStyle w:val="Heading1"/>
        <w:numPr>
          <w:ilvl w:val="0"/>
          <w:numId w:val="2"/>
        </w:numPr>
        <w:jc w:val="both"/>
      </w:pPr>
      <w:bookmarkStart w:id="6" w:name="_Toc48663795"/>
      <w:r w:rsidRPr="008858B3">
        <w:t>RELATED WORK</w:t>
      </w:r>
      <w:bookmarkEnd w:id="6"/>
    </w:p>
    <w:p w14:paraId="6A2B0FFB" w14:textId="09E9986F" w:rsidR="00A00391" w:rsidRDefault="00666E93" w:rsidP="00666E93">
      <w:pPr>
        <w:ind w:firstLine="360"/>
        <w:jc w:val="both"/>
      </w:pPr>
      <w:r>
        <w:rPr>
          <w:noProof/>
        </w:rPr>
        <mc:AlternateContent>
          <mc:Choice Requires="wps">
            <w:drawing>
              <wp:anchor distT="0" distB="0" distL="114300" distR="114300" simplePos="0" relativeHeight="251680256" behindDoc="0" locked="0" layoutInCell="1" allowOverlap="1" wp14:anchorId="2879B02A" wp14:editId="26668990">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0702C0CB" w:rsidR="00FB4302" w:rsidRPr="000304AD" w:rsidRDefault="00FB4302"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AF5056">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0702C0CB" w:rsidR="00FB4302" w:rsidRPr="000304AD" w:rsidRDefault="00FB4302"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AF5056">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1040" behindDoc="1" locked="0" layoutInCell="1" allowOverlap="1" wp14:anchorId="722BFED1" wp14:editId="307E01F3">
            <wp:simplePos x="0" y="0"/>
            <wp:positionH relativeFrom="margin">
              <wp:align>center</wp:align>
            </wp:positionH>
            <wp:positionV relativeFrom="paragraph">
              <wp:posOffset>2599639</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77777777" w:rsidR="00DB005F" w:rsidRDefault="008D0D17" w:rsidP="000B4C86">
      <w:pPr>
        <w:jc w:val="both"/>
      </w:pPr>
      <w:r>
        <w:tab/>
      </w:r>
    </w:p>
    <w:p w14:paraId="1A63FD4B" w14:textId="1AE7F00C" w:rsidR="00EA4740" w:rsidRDefault="00B715A5" w:rsidP="001063CA">
      <w:pPr>
        <w:ind w:firstLine="360"/>
        <w:jc w:val="both"/>
      </w:pPr>
      <w:r>
        <w:rPr>
          <w:rFonts w:ascii="Sabon-Roman" w:hAnsi="Sabon-Roman" w:cs="Sabon-Roman"/>
          <w:szCs w:val="20"/>
        </w:rPr>
        <w:lastRenderedPageBreak/>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588A3311" w14:textId="3B52EACD" w:rsidR="00D40ADB" w:rsidRDefault="000302AB" w:rsidP="00883B9E">
      <w:pPr>
        <w:ind w:firstLine="360"/>
        <w:jc w:val="both"/>
      </w:pPr>
      <w:r>
        <w:t xml:space="preserve">Sutton explains RL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9273B0">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7972981" w14:textId="77777777" w:rsidR="00AF5056" w:rsidRDefault="00AF5056" w:rsidP="00AF5056">
      <w:pPr>
        <w:keepNext/>
        <w:ind w:firstLine="360"/>
        <w:jc w:val="both"/>
      </w:pPr>
      <w:r>
        <w:rPr>
          <w:noProof/>
        </w:rPr>
        <w:drawing>
          <wp:inline distT="0" distB="0" distL="0" distR="0" wp14:anchorId="0B9546BD" wp14:editId="503F6CE3">
            <wp:extent cx="4208994" cy="1435232"/>
            <wp:effectExtent l="0" t="0" r="127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38713" cy="1445366"/>
                    </a:xfrm>
                    <a:prstGeom prst="rect">
                      <a:avLst/>
                    </a:prstGeom>
                    <a:noFill/>
                    <a:ln>
                      <a:noFill/>
                    </a:ln>
                  </pic:spPr>
                </pic:pic>
              </a:graphicData>
            </a:graphic>
          </wp:inline>
        </w:drawing>
      </w:r>
    </w:p>
    <w:p w14:paraId="122EA342" w14:textId="6EDE6936" w:rsidR="00AF5056" w:rsidRPr="00016B44" w:rsidRDefault="00AF5056" w:rsidP="00016B44">
      <w:pPr>
        <w:rPr>
          <w:i/>
          <w:iCs/>
        </w:rPr>
      </w:pPr>
      <w:r w:rsidRPr="00016B44">
        <w:rPr>
          <w:i/>
          <w:iCs/>
        </w:rPr>
        <w:t xml:space="preserve">Figure </w:t>
      </w:r>
      <w:r w:rsidRPr="00016B44">
        <w:rPr>
          <w:i/>
          <w:iCs/>
        </w:rPr>
        <w:fldChar w:fldCharType="begin"/>
      </w:r>
      <w:r w:rsidRPr="00016B44">
        <w:rPr>
          <w:i/>
          <w:iCs/>
        </w:rPr>
        <w:instrText xml:space="preserve"> SEQ Figure \* ARABIC </w:instrText>
      </w:r>
      <w:r w:rsidRPr="00016B44">
        <w:rPr>
          <w:i/>
          <w:iCs/>
        </w:rPr>
        <w:fldChar w:fldCharType="separate"/>
      </w:r>
      <w:r w:rsidRPr="00016B44">
        <w:rPr>
          <w:i/>
          <w:iCs/>
          <w:noProof/>
        </w:rPr>
        <w:t>4</w:t>
      </w:r>
      <w:r w:rsidRPr="00016B44">
        <w:rPr>
          <w:i/>
          <w:iCs/>
        </w:rPr>
        <w:fldChar w:fldCharType="end"/>
      </w:r>
      <w:r w:rsidRPr="00016B44">
        <w:rPr>
          <w:i/>
          <w:iCs/>
        </w:rPr>
        <w:t xml:space="preserve">: </w:t>
      </w:r>
      <w:r w:rsidR="00F65284" w:rsidRPr="00016B44">
        <w:rPr>
          <w:i/>
          <w:iCs/>
        </w:rPr>
        <w:t>Simplified diagram of RL closed-loop process representation (</w:t>
      </w:r>
      <w:r w:rsidRPr="00016B44">
        <w:rPr>
          <w:i/>
          <w:iCs/>
        </w:rPr>
        <w:t>Sutton</w:t>
      </w:r>
      <w:r w:rsidR="00016B44" w:rsidRPr="00016B44">
        <w:rPr>
          <w:i/>
          <w:iCs/>
        </w:rPr>
        <w:t>,</w:t>
      </w:r>
      <w:r w:rsidRPr="00016B44">
        <w:rPr>
          <w:i/>
          <w:iCs/>
        </w:rPr>
        <w:t xml:space="preserve"> Introduction to Reinforcement Learning</w:t>
      </w:r>
      <w:r w:rsidR="00F65284" w:rsidRPr="00016B44">
        <w:rPr>
          <w:i/>
          <w:iCs/>
        </w:rPr>
        <w:t>)</w:t>
      </w:r>
    </w:p>
    <w:p w14:paraId="7A506521" w14:textId="77777777" w:rsidR="009A52EE" w:rsidRDefault="009A52EE" w:rsidP="001A4F6B">
      <w:pPr>
        <w:ind w:firstLine="360"/>
        <w:jc w:val="both"/>
      </w:pPr>
    </w:p>
    <w:p w14:paraId="70741519" w14:textId="42D82D58" w:rsidR="00980005" w:rsidRDefault="00D40ADB" w:rsidP="001A4F6B">
      <w:pPr>
        <w:ind w:firstLine="360"/>
        <w:jc w:val="both"/>
      </w:pPr>
      <w:r>
        <w:lastRenderedPageBreak/>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is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B812C4">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35596A07" w14:textId="6FB1693E"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w:t>
      </w:r>
      <w:r w:rsidR="00E85985">
        <w:t>(MARL),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w:t>
      </w:r>
      <w:proofErr w:type="spellStart"/>
      <w:r w:rsidR="00ED659B">
        <w:t>OpenAI</w:t>
      </w:r>
      <w:proofErr w:type="spellEnd"/>
      <w:r w:rsidR="00ED659B">
        <w:t xml:space="preserve">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usually</w:t>
      </w:r>
      <w:r w:rsidR="00E85985" w:rsidRPr="00E85985">
        <w:t xml:space="preserve">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One way</w:t>
      </w:r>
      <w:r w:rsidR="00D04417">
        <w:t xml:space="preserve"> </w:t>
      </w:r>
      <w:r w:rsidR="00D04417">
        <w:t xml:space="preserve">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bookmarkStart w:id="7" w:name="_GoBack"/>
      <w:bookmarkEnd w:id="7"/>
    </w:p>
    <w:p w14:paraId="16395E76" w14:textId="7A7BBA79" w:rsidR="00016B44" w:rsidRDefault="00A81588" w:rsidP="00A81588">
      <w:pPr>
        <w:ind w:firstLine="360"/>
        <w:jc w:val="both"/>
      </w:pPr>
      <w:r>
        <w:lastRenderedPageBreak/>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can be seen as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B4654B2" w14:textId="305EDE52"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DD34E01" w14:textId="50768990" w:rsidR="00E22550" w:rsidRDefault="00946EB2" w:rsidP="000165E0">
      <w:pPr>
        <w:pStyle w:val="ListParagraph"/>
      </w:pPr>
      <w:r>
        <w:t>Cooperative Multi-Agent Literature</w:t>
      </w:r>
      <w:r w:rsidR="00E22550" w:rsidRPr="00E22550">
        <w:t xml:space="preserve"> </w:t>
      </w:r>
    </w:p>
    <w:p w14:paraId="6E8848E1" w14:textId="57607203" w:rsidR="003052E6" w:rsidRDefault="003052E6" w:rsidP="000165E0">
      <w:pPr>
        <w:pStyle w:val="ListParagraph"/>
      </w:pPr>
      <w:r>
        <w:t>Sparse-Reward Functions</w:t>
      </w:r>
    </w:p>
    <w:p w14:paraId="2A02CF35" w14:textId="34427B82" w:rsidR="000165E0" w:rsidRPr="000165E0" w:rsidRDefault="000165E0" w:rsidP="000165E0">
      <w:pPr>
        <w:pStyle w:val="ListParagraph"/>
      </w:pPr>
      <w:r>
        <w:t>PPO History</w:t>
      </w:r>
    </w:p>
    <w:p w14:paraId="7C93BAD9" w14:textId="4383CC06" w:rsidR="000165E0" w:rsidRDefault="000165E0" w:rsidP="000165E0">
      <w:pPr>
        <w:pStyle w:val="ListParagraph"/>
      </w:pPr>
      <w:r>
        <w:t>Curriculum Learning</w:t>
      </w:r>
    </w:p>
    <w:p w14:paraId="3236CD7C" w14:textId="77777777" w:rsidR="000165E0" w:rsidRPr="000165E0" w:rsidRDefault="000165E0" w:rsidP="000165E0">
      <w:pPr>
        <w:pStyle w:val="ListParagraph"/>
      </w:pPr>
    </w:p>
    <w:p w14:paraId="7EA0CE76" w14:textId="0CFE305F" w:rsidR="00260219" w:rsidRPr="00260219" w:rsidRDefault="00560CFF" w:rsidP="000165E0">
      <w:pPr>
        <w:pStyle w:val="ListParagraph"/>
      </w:pPr>
      <w:r>
        <w:t xml:space="preserve">Simulation Environment </w:t>
      </w:r>
      <w:proofErr w:type="spellStart"/>
      <w:r>
        <w:t>OpenAI</w:t>
      </w:r>
      <w:proofErr w:type="spellEnd"/>
      <w:r>
        <w:t xml:space="preserve"> – Unity </w:t>
      </w:r>
      <w:r w:rsidR="00D04417">
        <w:t xml:space="preserve">Benchmark MDRL  a survey and critique of multiagent </w:t>
      </w:r>
      <w:proofErr w:type="spellStart"/>
      <w:r w:rsidR="00D04417">
        <w:t>drl</w:t>
      </w:r>
      <w:proofErr w:type="spellEnd"/>
      <w:r w:rsidR="00D04417">
        <w:t xml:space="preserve">. </w:t>
      </w:r>
      <w:proofErr w:type="spellStart"/>
      <w:r w:rsidR="00D04417">
        <w:t>Sayfa</w:t>
      </w:r>
      <w:proofErr w:type="spellEnd"/>
      <w:r w:rsidR="00D04417">
        <w:t xml:space="preserve"> 29 </w:t>
      </w:r>
      <w:proofErr w:type="spellStart"/>
      <w:r w:rsidR="00D04417">
        <w:t>Diğer</w:t>
      </w:r>
      <w:proofErr w:type="spellEnd"/>
      <w:r w:rsidR="00D04417">
        <w:t xml:space="preserve"> </w:t>
      </w:r>
      <w:proofErr w:type="spellStart"/>
      <w:r w:rsidR="00D04417">
        <w:t>enginelerden</w:t>
      </w:r>
      <w:proofErr w:type="spellEnd"/>
      <w:r w:rsidR="00D04417">
        <w:t xml:space="preserve"> </w:t>
      </w:r>
      <w:proofErr w:type="spellStart"/>
      <w:r w:rsidR="00D04417">
        <w:t>bahset</w:t>
      </w:r>
      <w:proofErr w:type="spellEnd"/>
    </w:p>
    <w:p w14:paraId="40902A99" w14:textId="739943D1" w:rsidR="00E22550" w:rsidRDefault="00E22550" w:rsidP="000165E0">
      <w:pPr>
        <w:pStyle w:val="ListParagraph"/>
      </w:pPr>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59CBA335" w14:textId="4BD2203A" w:rsidR="00E22550" w:rsidRPr="00E22550" w:rsidRDefault="00E22550" w:rsidP="000165E0">
      <w:pPr>
        <w:pStyle w:val="ListParagraph"/>
      </w:pPr>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rsidR="00F35206">
        <w:t xml:space="preserve"> -</w:t>
      </w:r>
      <w:proofErr w:type="spellStart"/>
      <w:r w:rsidR="00F35206">
        <w:t>hayvanlarda</w:t>
      </w:r>
      <w:proofErr w:type="spellEnd"/>
      <w:r w:rsidR="00F35206">
        <w:t xml:space="preserve"> da </w:t>
      </w:r>
      <w:proofErr w:type="spellStart"/>
      <w:r w:rsidR="00F35206">
        <w:t>görülüyor</w:t>
      </w:r>
      <w:proofErr w:type="spellEnd"/>
      <w:r w:rsidR="00F35206">
        <w:t xml:space="preserve">. </w:t>
      </w:r>
      <w:proofErr w:type="spellStart"/>
      <w:r w:rsidR="00F35206">
        <w:t>Ödül</w:t>
      </w:r>
      <w:proofErr w:type="spellEnd"/>
      <w:r w:rsidR="00F35206">
        <w:t xml:space="preserve"> </w:t>
      </w:r>
      <w:proofErr w:type="spellStart"/>
      <w:r w:rsidR="00F35206">
        <w:t>ceza</w:t>
      </w:r>
      <w:proofErr w:type="spellEnd"/>
      <w:r w:rsidR="00F35206">
        <w:t xml:space="preserve"> </w:t>
      </w:r>
      <w:proofErr w:type="spellStart"/>
      <w:r w:rsidR="00F35206">
        <w:t>sistemine</w:t>
      </w:r>
      <w:proofErr w:type="spellEnd"/>
      <w:r w:rsidR="00F35206">
        <w:t xml:space="preserve"> </w:t>
      </w:r>
      <w:proofErr w:type="spellStart"/>
      <w:r w:rsidR="00F35206">
        <w:t>göre</w:t>
      </w:r>
      <w:proofErr w:type="spellEnd"/>
      <w:r w:rsidR="00F35206">
        <w:t xml:space="preserve"> </w:t>
      </w:r>
      <w:r w:rsidR="00C954B8">
        <w:t xml:space="preserve"> RL.</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lastRenderedPageBreak/>
        <w:t>Was further explored</w:t>
      </w:r>
    </w:p>
    <w:p w14:paraId="604DBA6D" w14:textId="30182E20" w:rsidR="008858B3" w:rsidRDefault="008858B3" w:rsidP="00A00391">
      <w:pPr>
        <w:jc w:val="both"/>
      </w:pPr>
      <w:r>
        <w:t>More recent work attempted</w:t>
      </w:r>
    </w:p>
    <w:p w14:paraId="2AAE443D" w14:textId="5C90566B" w:rsidR="008858B3" w:rsidRPr="008858B3" w:rsidRDefault="008858B3" w:rsidP="00A00391">
      <w:pPr>
        <w:jc w:val="both"/>
      </w:pPr>
      <w:r>
        <w:t>In the context of Multi agent</w:t>
      </w:r>
    </w:p>
    <w:p w14:paraId="2AC808B3" w14:textId="77777777" w:rsidR="008858B3" w:rsidRDefault="008858B3" w:rsidP="00A00391">
      <w:pPr>
        <w:jc w:val="both"/>
      </w:pPr>
      <w:r>
        <w:t>Multi agent (cooperation) -Food Collection</w:t>
      </w:r>
    </w:p>
    <w:p w14:paraId="46A6C437" w14:textId="15F1CB4D" w:rsidR="008858B3" w:rsidRDefault="00CE0DFC" w:rsidP="00A00391">
      <w:pPr>
        <w:jc w:val="both"/>
      </w:pPr>
      <w:r>
        <w:t>Epid</w:t>
      </w:r>
      <w:r w:rsidR="008858B3">
        <w:t xml:space="preserve">emic Simulation -SIR Model RL in </w:t>
      </w:r>
      <w:proofErr w:type="spellStart"/>
      <w:r w:rsidR="008858B3">
        <w:t>Covid</w:t>
      </w:r>
      <w:proofErr w:type="spellEnd"/>
    </w:p>
    <w:p w14:paraId="1F14CD18" w14:textId="67128679"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3F0F55FB" w14:textId="0E544014" w:rsidR="00C5338F" w:rsidRPr="00986FEE" w:rsidRDefault="00C5338F" w:rsidP="00A00391">
      <w:pPr>
        <w:pStyle w:val="Heading1"/>
        <w:numPr>
          <w:ilvl w:val="0"/>
          <w:numId w:val="2"/>
        </w:numPr>
        <w:jc w:val="both"/>
      </w:pPr>
      <w:bookmarkStart w:id="8" w:name="_Toc48663796"/>
      <w:r>
        <w:t>METHODOLOGY</w:t>
      </w:r>
      <w:bookmarkEnd w:id="8"/>
    </w:p>
    <w:p w14:paraId="7E1D3E6D" w14:textId="3DDA6CB2" w:rsidR="00627D24" w:rsidRDefault="00986FEE" w:rsidP="000165E0">
      <w:pPr>
        <w:pStyle w:val="ListParagraph"/>
      </w:pPr>
      <w:bookmarkStart w:id="9" w:name="_Toc48663797"/>
      <w:r w:rsidRPr="00627D24">
        <w:t>SOCIAL DISTANCING</w:t>
      </w:r>
      <w:bookmarkEnd w:id="9"/>
    </w:p>
    <w:p w14:paraId="2F607FDF" w14:textId="4CF79A14" w:rsidR="00627D24" w:rsidRPr="00627D24" w:rsidRDefault="0063015E" w:rsidP="00A00391">
      <w:pPr>
        <w:jc w:val="both"/>
      </w:pPr>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p>
    <w:p w14:paraId="052B9F08" w14:textId="2626BA74" w:rsidR="00627D24" w:rsidRDefault="00766664" w:rsidP="000165E0">
      <w:pPr>
        <w:pStyle w:val="ListParagraph"/>
      </w:pPr>
      <w:bookmarkStart w:id="10" w:name="_Toc48663798"/>
      <w:r w:rsidRPr="00627D24">
        <w:t>THEORETICAL FRAMEWORK</w:t>
      </w:r>
      <w:bookmarkEnd w:id="10"/>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0165E0">
      <w:pPr>
        <w:pStyle w:val="ListParagraph"/>
      </w:pPr>
      <w:bookmarkStart w:id="11" w:name="_Toc48663799"/>
      <w:r w:rsidRPr="00627D24">
        <w:t>RESEARCH DESIGN</w:t>
      </w:r>
      <w:bookmarkEnd w:id="11"/>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5EFBCF56" w:rsidR="00627D24" w:rsidRDefault="009068D4" w:rsidP="00A00391">
      <w:pPr>
        <w:jc w:val="both"/>
      </w:pPr>
      <w:r>
        <w:t>Environment for Epidemic Control</w:t>
      </w:r>
    </w:p>
    <w:p w14:paraId="2A80FE36" w14:textId="7BDA1685"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47A67EA6"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1E7281B6" w14:textId="54AB565F" w:rsidR="00033DD3" w:rsidRDefault="00033DD3" w:rsidP="00A00391">
      <w:pPr>
        <w:jc w:val="both"/>
      </w:pP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0165E0">
      <w:pPr>
        <w:pStyle w:val="ListParagraph"/>
      </w:pPr>
      <w:bookmarkStart w:id="12" w:name="_Toc48663800"/>
      <w:r w:rsidRPr="00627D24">
        <w:t>POLICY OPTIMIZATION</w:t>
      </w:r>
      <w:bookmarkEnd w:id="12"/>
    </w:p>
    <w:p w14:paraId="2CB882DF" w14:textId="28A0D4BA" w:rsidR="00627D24" w:rsidRPr="00627D24" w:rsidRDefault="00627D24" w:rsidP="00A00391">
      <w:pPr>
        <w:jc w:val="both"/>
      </w:pPr>
      <w:r w:rsidRPr="00627D24">
        <w:t>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 neural network as an output.  In other words, agents share the same policy parameters but act and observe independently as each of them were in different states.</w:t>
      </w:r>
      <w:r w:rsidRPr="00627D24">
        <w:tab/>
      </w:r>
    </w:p>
    <w:p w14:paraId="7C8F8DEB" w14:textId="77777777" w:rsidR="00627D24" w:rsidRPr="00627D24" w:rsidRDefault="00627D24" w:rsidP="00A00391">
      <w:pPr>
        <w:jc w:val="both"/>
      </w:pPr>
    </w:p>
    <w:p w14:paraId="756DAE16" w14:textId="364F3861" w:rsidR="00AF649B" w:rsidRDefault="00766664" w:rsidP="00A00391">
      <w:pPr>
        <w:pStyle w:val="Heading1"/>
        <w:numPr>
          <w:ilvl w:val="0"/>
          <w:numId w:val="2"/>
        </w:numPr>
        <w:jc w:val="both"/>
      </w:pPr>
      <w:bookmarkStart w:id="13" w:name="_Toc48663801"/>
      <w:r w:rsidRPr="00766664">
        <w:t>RESULTS</w:t>
      </w:r>
      <w:bookmarkEnd w:id="13"/>
    </w:p>
    <w:p w14:paraId="18329F0F" w14:textId="77777777" w:rsidR="00055100" w:rsidRPr="00055100" w:rsidRDefault="00055100" w:rsidP="00A00391">
      <w:pPr>
        <w:jc w:val="both"/>
      </w:pPr>
    </w:p>
    <w:p w14:paraId="424B8E21" w14:textId="29002752" w:rsidR="00AF649B" w:rsidRDefault="00766664" w:rsidP="00A00391">
      <w:pPr>
        <w:pStyle w:val="Heading1"/>
        <w:numPr>
          <w:ilvl w:val="0"/>
          <w:numId w:val="2"/>
        </w:numPr>
        <w:jc w:val="both"/>
      </w:pPr>
      <w:bookmarkStart w:id="14" w:name="_Toc48663802"/>
      <w:r w:rsidRPr="00766664">
        <w:lastRenderedPageBreak/>
        <w:t>DISCUSSION</w:t>
      </w:r>
      <w:r w:rsidR="00C5338F">
        <w:t xml:space="preserve"> AND CONCLUSION</w:t>
      </w:r>
      <w:bookmarkEnd w:id="14"/>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68DCD1AD" w:rsidR="00ED659B" w:rsidRDefault="00A41A84" w:rsidP="00A00391">
      <w:pPr>
        <w:ind w:firstLine="360"/>
        <w:jc w:val="both"/>
      </w:pPr>
      <w:r>
        <w:t xml:space="preserve">Our results with epidemic simulation should be viewed as a proof of concept showing </w:t>
      </w:r>
      <w:proofErr w:type="spellStart"/>
      <w:r w:rsidR="00CD000B">
        <w:t>a</w:t>
      </w:r>
      <w:proofErr w:type="spellEnd"/>
      <w:r w:rsidR="00CD000B">
        <w:t xml:space="preserve"> agent-based simulation with reinforcement learning can be </w:t>
      </w:r>
      <w:proofErr w:type="spellStart"/>
      <w:r w:rsidR="00CD000B">
        <w:t>use</w:t>
      </w:r>
      <w:proofErr w:type="spellEnd"/>
      <w:r w:rsidR="00CD000B">
        <w:t xml:space="preserve"> to assist decision makers</w:t>
      </w:r>
      <w:r w:rsidR="008215BA">
        <w:t xml:space="preserve"> during the epidemic</w:t>
      </w:r>
      <w:r w:rsidR="0077114D">
        <w:t>.</w:t>
      </w:r>
    </w:p>
    <w:p w14:paraId="5754BCD3" w14:textId="08A6A690" w:rsidR="00A41A84" w:rsidRPr="00BE5D42" w:rsidRDefault="00ED659B" w:rsidP="00ED659B">
      <w:r>
        <w:br w:type="page"/>
      </w:r>
    </w:p>
    <w:p w14:paraId="72710A0E" w14:textId="160F1B79" w:rsidR="00AF649B" w:rsidRDefault="00766664" w:rsidP="00B24C2A">
      <w:pPr>
        <w:pStyle w:val="Heading1"/>
        <w:numPr>
          <w:ilvl w:val="0"/>
          <w:numId w:val="2"/>
        </w:numPr>
      </w:pPr>
      <w:bookmarkStart w:id="15" w:name="_Toc48663803"/>
      <w:r w:rsidRPr="00766664">
        <w:lastRenderedPageBreak/>
        <w:t>REFERENCES</w:t>
      </w:r>
      <w:bookmarkEnd w:id="15"/>
    </w:p>
    <w:p w14:paraId="4FEFBE75" w14:textId="6ABAE677" w:rsidR="00B472D4" w:rsidRPr="00B472D4" w:rsidRDefault="00F5774A" w:rsidP="00B472D4">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B472D4" w:rsidRPr="00B472D4">
        <w:rPr>
          <w:rFonts w:cs="Times New Roman"/>
          <w:noProof/>
          <w:szCs w:val="24"/>
        </w:rPr>
        <w:t>[1]</w:t>
      </w:r>
      <w:r w:rsidR="00B472D4" w:rsidRPr="00B472D4">
        <w:rPr>
          <w:rFonts w:cs="Times New Roman"/>
          <w:noProof/>
          <w:szCs w:val="24"/>
        </w:rPr>
        <w:tab/>
        <w:t xml:space="preserve">N. S. Punn, S. K. Sonbhadra, and S. Agarwal, “COVID-19 Epidemic Analysis using Machine Learning and Deep Learning Algorithms,” </w:t>
      </w:r>
      <w:r w:rsidR="00B472D4" w:rsidRPr="00B472D4">
        <w:rPr>
          <w:rFonts w:cs="Times New Roman"/>
          <w:i/>
          <w:iCs/>
          <w:noProof/>
          <w:szCs w:val="24"/>
        </w:rPr>
        <w:t>medRxiv</w:t>
      </w:r>
      <w:r w:rsidR="00B472D4" w:rsidRPr="00B472D4">
        <w:rPr>
          <w:rFonts w:cs="Times New Roman"/>
          <w:noProof/>
          <w:szCs w:val="24"/>
        </w:rPr>
        <w:t>, p. 2020.04.08.20057679, 2020.</w:t>
      </w:r>
    </w:p>
    <w:p w14:paraId="3B6A6EA3"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w:t>
      </w:r>
      <w:r w:rsidRPr="00B472D4">
        <w:rPr>
          <w:rFonts w:cs="Times New Roman"/>
          <w:noProof/>
          <w:szCs w:val="24"/>
        </w:rPr>
        <w:tab/>
        <w:t xml:space="preserve">A. Yañez, C. Hayes, and F. Glavin, “Towards the control of epidemic spread: Designing reinforcement learning environments,” </w:t>
      </w:r>
      <w:r w:rsidRPr="00B472D4">
        <w:rPr>
          <w:rFonts w:cs="Times New Roman"/>
          <w:i/>
          <w:iCs/>
          <w:noProof/>
          <w:szCs w:val="24"/>
        </w:rPr>
        <w:t>CEUR Workshop Proc.</w:t>
      </w:r>
      <w:r w:rsidRPr="00B472D4">
        <w:rPr>
          <w:rFonts w:cs="Times New Roman"/>
          <w:noProof/>
          <w:szCs w:val="24"/>
        </w:rPr>
        <w:t>, vol. 2563, pp. 188–199, 2019.</w:t>
      </w:r>
    </w:p>
    <w:p w14:paraId="7D233EC6"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[3]</w:t>
      </w:r>
      <w:r w:rsidRPr="00B472D4">
        <w:rPr>
          <w:rFonts w:cs="Times New Roman"/>
          <w:noProof/>
          <w:szCs w:val="24"/>
        </w:rPr>
        <w:tab/>
        <w:t xml:space="preserve">B. Baker </w:t>
      </w:r>
      <w:r w:rsidRPr="00B472D4">
        <w:rPr>
          <w:rFonts w:cs="Times New Roman"/>
          <w:i/>
          <w:iCs/>
          <w:noProof/>
          <w:szCs w:val="24"/>
        </w:rPr>
        <w:t>et al.</w:t>
      </w:r>
      <w:r w:rsidRPr="00B472D4">
        <w:rPr>
          <w:rFonts w:cs="Times New Roman"/>
          <w:noProof/>
          <w:szCs w:val="24"/>
        </w:rPr>
        <w:t>, “Emergent Tool Use From Multi-Agent Autocurricula,” 2019.</w:t>
      </w:r>
    </w:p>
    <w:p w14:paraId="4C2C30C8"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[4]</w:t>
      </w:r>
      <w:r w:rsidRPr="00B472D4">
        <w:rPr>
          <w:rFonts w:cs="Times New Roman"/>
          <w:noProof/>
          <w:szCs w:val="24"/>
        </w:rPr>
        <w:tab/>
        <w:t xml:space="preserve">O. Bent, S. L. Remy, S. Roberts, and A. Walcott-Bryant, “Novel Exploration Techniques (NETs) for Malaria Policy Interventions,” </w:t>
      </w:r>
      <w:r w:rsidRPr="00B472D4">
        <w:rPr>
          <w:rFonts w:cs="Times New Roman"/>
          <w:i/>
          <w:iCs/>
          <w:noProof/>
          <w:szCs w:val="24"/>
        </w:rPr>
        <w:t>32nd AAAI Conf. Artif. Intell. AAAI 2018</w:t>
      </w:r>
      <w:r w:rsidRPr="00B472D4">
        <w:rPr>
          <w:rFonts w:cs="Times New Roman"/>
          <w:noProof/>
          <w:szCs w:val="24"/>
        </w:rPr>
        <w:t>, pp. 7735–7740, Dec. 2017.</w:t>
      </w:r>
    </w:p>
    <w:p w14:paraId="5658566D"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[5]</w:t>
      </w:r>
      <w:r w:rsidRPr="00B472D4">
        <w:rPr>
          <w:rFonts w:cs="Times New Roman"/>
          <w:noProof/>
          <w:szCs w:val="24"/>
        </w:rPr>
        <w:tab/>
        <w:t xml:space="preserve">B. C. Perley, “Programming Language Maintenance,” in </w:t>
      </w:r>
      <w:r w:rsidRPr="00B472D4">
        <w:rPr>
          <w:rFonts w:cs="Times New Roman"/>
          <w:i/>
          <w:iCs/>
          <w:noProof/>
          <w:szCs w:val="24"/>
        </w:rPr>
        <w:t>Defying Maliseet Language Death</w:t>
      </w:r>
      <w:r w:rsidRPr="00B472D4">
        <w:rPr>
          <w:rFonts w:cs="Times New Roman"/>
          <w:noProof/>
          <w:szCs w:val="24"/>
        </w:rPr>
        <w:t>, UNP - Nebraska, 2017, pp. 63–84.</w:t>
      </w:r>
    </w:p>
    <w:p w14:paraId="15F87169"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[6]</w:t>
      </w:r>
      <w:r w:rsidRPr="00B472D4">
        <w:rPr>
          <w:rFonts w:cs="Times New Roman"/>
          <w:noProof/>
          <w:szCs w:val="24"/>
        </w:rPr>
        <w:tab/>
        <w:t xml:space="preserve">E. C. Mark S. Smolinski, Margaret A. Hamburg, and Joshua Lederberg,  on E. M. T. to H. in the 21st C. B. on Global, and H. I. of Medicine, </w:t>
      </w:r>
      <w:r w:rsidRPr="00B472D4">
        <w:rPr>
          <w:rFonts w:cs="Times New Roman"/>
          <w:i/>
          <w:iCs/>
          <w:noProof/>
          <w:szCs w:val="24"/>
        </w:rPr>
        <w:t>Microbial Threats to Health</w:t>
      </w:r>
      <w:r w:rsidRPr="00B472D4">
        <w:rPr>
          <w:rFonts w:cs="Times New Roman"/>
          <w:noProof/>
          <w:szCs w:val="24"/>
        </w:rPr>
        <w:t>. Washington, D.C.: National Academies Press, 2003.</w:t>
      </w:r>
    </w:p>
    <w:p w14:paraId="77238C81"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[7]</w:t>
      </w:r>
      <w:r w:rsidRPr="00B472D4">
        <w:rPr>
          <w:rFonts w:cs="Times New Roman"/>
          <w:noProof/>
          <w:szCs w:val="24"/>
        </w:rPr>
        <w:tab/>
        <w:t xml:space="preserve">B. Zeigler, A. Muzy, and L. Yilmaz, “Artificial Intelligence in Modeling and Simulation,” in </w:t>
      </w:r>
      <w:r w:rsidRPr="00B472D4">
        <w:rPr>
          <w:rFonts w:cs="Times New Roman"/>
          <w:i/>
          <w:iCs/>
          <w:noProof/>
          <w:szCs w:val="24"/>
        </w:rPr>
        <w:t>Encyclopedia of Complexity and Systems Science</w:t>
      </w:r>
      <w:r w:rsidRPr="00B472D4">
        <w:rPr>
          <w:rFonts w:cs="Times New Roman"/>
          <w:noProof/>
          <w:szCs w:val="24"/>
        </w:rPr>
        <w:t>, New York, NY: Springer New York, 2009, pp. 344–368.</w:t>
      </w:r>
    </w:p>
    <w:p w14:paraId="29D21605"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[8]</w:t>
      </w:r>
      <w:r w:rsidRPr="00B472D4">
        <w:rPr>
          <w:rFonts w:cs="Times New Roman"/>
          <w:noProof/>
          <w:szCs w:val="24"/>
        </w:rPr>
        <w:tab/>
        <w:t xml:space="preserve">B. Osiński </w:t>
      </w:r>
      <w:r w:rsidRPr="00B472D4">
        <w:rPr>
          <w:rFonts w:cs="Times New Roman"/>
          <w:i/>
          <w:iCs/>
          <w:noProof/>
          <w:szCs w:val="24"/>
        </w:rPr>
        <w:t>et al.</w:t>
      </w:r>
      <w:r w:rsidRPr="00B472D4">
        <w:rPr>
          <w:rFonts w:cs="Times New Roman"/>
          <w:noProof/>
          <w:szCs w:val="24"/>
        </w:rPr>
        <w:t>, “Simulation-based reinforcement learning for real-world autonomous driving,” 2019.</w:t>
      </w:r>
    </w:p>
    <w:p w14:paraId="7BA379AE"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[9]</w:t>
      </w:r>
      <w:r w:rsidRPr="00B472D4">
        <w:rPr>
          <w:rFonts w:cs="Times New Roman"/>
          <w:noProof/>
          <w:szCs w:val="24"/>
        </w:rPr>
        <w:tab/>
        <w:t xml:space="preserve">Dietz and H. JAP, “Bernoulli was ahead of modern epidemiology,” </w:t>
      </w:r>
      <w:r w:rsidRPr="00B472D4">
        <w:rPr>
          <w:rFonts w:cs="Times New Roman"/>
          <w:i/>
          <w:iCs/>
          <w:noProof/>
          <w:szCs w:val="24"/>
        </w:rPr>
        <w:t>Nature</w:t>
      </w:r>
      <w:r w:rsidRPr="00B472D4">
        <w:rPr>
          <w:rFonts w:cs="Times New Roman"/>
          <w:noProof/>
          <w:szCs w:val="24"/>
        </w:rPr>
        <w:t>, 2000.</w:t>
      </w:r>
    </w:p>
    <w:p w14:paraId="49800D6F"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[10]</w:t>
      </w:r>
      <w:r w:rsidRPr="00B472D4">
        <w:rPr>
          <w:rFonts w:cs="Times New Roman"/>
          <w:noProof/>
          <w:szCs w:val="24"/>
        </w:rPr>
        <w:tab/>
        <w:t xml:space="preserve">Robert E. Serfling, “Summary for Policymakers,” in </w:t>
      </w:r>
      <w:r w:rsidRPr="00B472D4">
        <w:rPr>
          <w:rFonts w:cs="Times New Roman"/>
          <w:i/>
          <w:iCs/>
          <w:noProof/>
          <w:szCs w:val="24"/>
        </w:rPr>
        <w:t>Climate Change 2013 - The Physical Science Basis</w:t>
      </w:r>
      <w:r w:rsidRPr="00B472D4">
        <w:rPr>
          <w:rFonts w:cs="Times New Roman"/>
          <w:noProof/>
          <w:szCs w:val="24"/>
        </w:rPr>
        <w:t>, vol. 53, no. 9, Intergovernmental Panel on Climate Change, Ed. Cambridge: Cambridge University Press, 2019, pp. 1–30.</w:t>
      </w:r>
    </w:p>
    <w:p w14:paraId="509033AA"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[11]</w:t>
      </w:r>
      <w:r w:rsidRPr="00B472D4">
        <w:rPr>
          <w:rFonts w:cs="Times New Roman"/>
          <w:noProof/>
          <w:szCs w:val="24"/>
        </w:rPr>
        <w:tab/>
        <w:t xml:space="preserve">J. S. Koopman, “Emerging objectives and methods in epidemiology.,” </w:t>
      </w:r>
      <w:r w:rsidRPr="00B472D4">
        <w:rPr>
          <w:rFonts w:cs="Times New Roman"/>
          <w:i/>
          <w:iCs/>
          <w:noProof/>
          <w:szCs w:val="24"/>
        </w:rPr>
        <w:t>Am. J. Public Health</w:t>
      </w:r>
      <w:r w:rsidRPr="00B472D4">
        <w:rPr>
          <w:rFonts w:cs="Times New Roman"/>
          <w:noProof/>
          <w:szCs w:val="24"/>
        </w:rPr>
        <w:t>, vol. 86, no. 5, pp. 630–632, May 1996.</w:t>
      </w:r>
    </w:p>
    <w:p w14:paraId="471AE084"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[12]</w:t>
      </w:r>
      <w:r w:rsidRPr="00B472D4">
        <w:rPr>
          <w:rFonts w:cs="Times New Roman"/>
          <w:noProof/>
          <w:szCs w:val="24"/>
        </w:rPr>
        <w:tab/>
        <w:t xml:space="preserve">S. A. Hofmeyr and S. Forrest, “Architecture for an artificial immune system.,” </w:t>
      </w:r>
      <w:r w:rsidRPr="00B472D4">
        <w:rPr>
          <w:rFonts w:cs="Times New Roman"/>
          <w:i/>
          <w:iCs/>
          <w:noProof/>
          <w:szCs w:val="24"/>
        </w:rPr>
        <w:t>Evol. Comput.</w:t>
      </w:r>
      <w:r w:rsidRPr="00B472D4">
        <w:rPr>
          <w:rFonts w:cs="Times New Roman"/>
          <w:noProof/>
          <w:szCs w:val="24"/>
        </w:rPr>
        <w:t>, vol. 8, no. 4, pp. 443–473, 2000.</w:t>
      </w:r>
    </w:p>
    <w:p w14:paraId="6D240709"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[13]</w:t>
      </w:r>
      <w:r w:rsidRPr="00B472D4">
        <w:rPr>
          <w:rFonts w:cs="Times New Roman"/>
          <w:noProof/>
          <w:szCs w:val="24"/>
        </w:rPr>
        <w:tab/>
        <w:t xml:space="preserve">M. Shatnawi, S. Lazarova-Molnar, and N. Zaki, “Modeling and simulation of epidemic spread: Recent advances,” </w:t>
      </w:r>
      <w:r w:rsidRPr="00B472D4">
        <w:rPr>
          <w:rFonts w:cs="Times New Roman"/>
          <w:i/>
          <w:iCs/>
          <w:noProof/>
          <w:szCs w:val="24"/>
        </w:rPr>
        <w:t>2013 9th Int. Conf. Innov. Inf. Technol. IIT 2013</w:t>
      </w:r>
      <w:r w:rsidRPr="00B472D4">
        <w:rPr>
          <w:rFonts w:cs="Times New Roman"/>
          <w:noProof/>
          <w:szCs w:val="24"/>
        </w:rPr>
        <w:t>, no. March, pp. 118–123, 2013.</w:t>
      </w:r>
    </w:p>
    <w:p w14:paraId="1A2ED15E"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[14]</w:t>
      </w:r>
      <w:r w:rsidRPr="00B472D4">
        <w:rPr>
          <w:rFonts w:cs="Times New Roman"/>
          <w:noProof/>
          <w:szCs w:val="24"/>
        </w:rPr>
        <w:tab/>
        <w:t xml:space="preserve">S. Richard and A. G. Barto, “An introduction to reinforcement learning,” </w:t>
      </w:r>
      <w:r w:rsidRPr="00B472D4">
        <w:rPr>
          <w:rFonts w:cs="Times New Roman"/>
          <w:i/>
          <w:iCs/>
          <w:noProof/>
          <w:szCs w:val="24"/>
        </w:rPr>
        <w:t>Decision Theory Models for Applications in Artificial Intelligence: Concepts and Solutions</w:t>
      </w:r>
      <w:r w:rsidRPr="00B472D4">
        <w:rPr>
          <w:rFonts w:cs="Times New Roman"/>
          <w:noProof/>
          <w:szCs w:val="24"/>
        </w:rPr>
        <w:t>. pp. 63–80, 2011.</w:t>
      </w:r>
    </w:p>
    <w:p w14:paraId="1122C89C"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[15]</w:t>
      </w:r>
      <w:r w:rsidRPr="00B472D4">
        <w:rPr>
          <w:rFonts w:cs="Times New Roman"/>
          <w:noProof/>
          <w:szCs w:val="24"/>
        </w:rPr>
        <w:tab/>
        <w:t xml:space="preserve">W. J. M. Probert </w:t>
      </w:r>
      <w:r w:rsidRPr="00B472D4">
        <w:rPr>
          <w:rFonts w:cs="Times New Roman"/>
          <w:i/>
          <w:iCs/>
          <w:noProof/>
          <w:szCs w:val="24"/>
        </w:rPr>
        <w:t>et al.</w:t>
      </w:r>
      <w:r w:rsidRPr="00B472D4">
        <w:rPr>
          <w:rFonts w:cs="Times New Roman"/>
          <w:noProof/>
          <w:szCs w:val="24"/>
        </w:rPr>
        <w:t xml:space="preserve">, “Context matters: using reinforcement learning to develop human-readable, state-dependent outbreak response policies,” </w:t>
      </w:r>
      <w:r w:rsidRPr="00B472D4">
        <w:rPr>
          <w:rFonts w:cs="Times New Roman"/>
          <w:i/>
          <w:iCs/>
          <w:noProof/>
          <w:szCs w:val="24"/>
        </w:rPr>
        <w:t>Philos. Trans. R. Soc. B Biol. Sci.</w:t>
      </w:r>
      <w:r w:rsidRPr="00B472D4">
        <w:rPr>
          <w:rFonts w:cs="Times New Roman"/>
          <w:noProof/>
          <w:szCs w:val="24"/>
        </w:rPr>
        <w:t>, vol. 374, no. 1776, p. 20180277, Jul. 2019.</w:t>
      </w:r>
    </w:p>
    <w:p w14:paraId="7E76CAC1"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[16]</w:t>
      </w:r>
      <w:r w:rsidRPr="00B472D4">
        <w:rPr>
          <w:rFonts w:cs="Times New Roman"/>
          <w:noProof/>
          <w:szCs w:val="24"/>
        </w:rPr>
        <w:tab/>
        <w:t xml:space="preserve">L. Simonsen, J. R. Gog, D. Olson, and C. Viboud, “Infectious disease surveillance in the big data era: Towards faster and locally relevant systems,” </w:t>
      </w:r>
      <w:r w:rsidRPr="00B472D4">
        <w:rPr>
          <w:rFonts w:cs="Times New Roman"/>
          <w:i/>
          <w:iCs/>
          <w:noProof/>
          <w:szCs w:val="24"/>
        </w:rPr>
        <w:t>J. Infect. Dis.</w:t>
      </w:r>
      <w:r w:rsidRPr="00B472D4">
        <w:rPr>
          <w:rFonts w:cs="Times New Roman"/>
          <w:noProof/>
          <w:szCs w:val="24"/>
        </w:rPr>
        <w:t>, vol. 214, no. Suppl 4, pp. S380–S385, 2016.</w:t>
      </w:r>
    </w:p>
    <w:p w14:paraId="2E4D5642"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[17]</w:t>
      </w:r>
      <w:r w:rsidRPr="00B472D4">
        <w:rPr>
          <w:rFonts w:cs="Times New Roman"/>
          <w:noProof/>
          <w:szCs w:val="24"/>
        </w:rPr>
        <w:tab/>
        <w:t xml:space="preserve">P. Leung and L. T. Tran, “Predicting shrimp disease occurrence: artificial neural networks vs. logistic regression,” </w:t>
      </w:r>
      <w:r w:rsidRPr="00B472D4">
        <w:rPr>
          <w:rFonts w:cs="Times New Roman"/>
          <w:i/>
          <w:iCs/>
          <w:noProof/>
          <w:szCs w:val="24"/>
        </w:rPr>
        <w:t>Aquaculture</w:t>
      </w:r>
      <w:r w:rsidRPr="00B472D4">
        <w:rPr>
          <w:rFonts w:cs="Times New Roman"/>
          <w:noProof/>
          <w:szCs w:val="24"/>
        </w:rPr>
        <w:t>, vol. 187, no. 1–2, pp. 35–49, Jul. 2000.</w:t>
      </w:r>
    </w:p>
    <w:p w14:paraId="67F2FD76"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[18]</w:t>
      </w:r>
      <w:r w:rsidRPr="00B472D4">
        <w:rPr>
          <w:rFonts w:cs="Times New Roman"/>
          <w:noProof/>
          <w:szCs w:val="24"/>
        </w:rPr>
        <w:tab/>
        <w:t xml:space="preserve">K. T. D. Eames and M. J. Keeling, “Contact tracing and disease control,” </w:t>
      </w:r>
      <w:r w:rsidRPr="00B472D4">
        <w:rPr>
          <w:rFonts w:cs="Times New Roman"/>
          <w:i/>
          <w:iCs/>
          <w:noProof/>
          <w:szCs w:val="24"/>
        </w:rPr>
        <w:t>Proc. R. Soc. B Biol. Sci.</w:t>
      </w:r>
      <w:r w:rsidRPr="00B472D4">
        <w:rPr>
          <w:rFonts w:cs="Times New Roman"/>
          <w:noProof/>
          <w:szCs w:val="24"/>
        </w:rPr>
        <w:t>, vol. 270, no. 1533, pp. 2565–2571, 2003.</w:t>
      </w:r>
    </w:p>
    <w:p w14:paraId="6FF28FC0"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[19]</w:t>
      </w:r>
      <w:r w:rsidRPr="00B472D4">
        <w:rPr>
          <w:rFonts w:cs="Times New Roman"/>
          <w:noProof/>
          <w:szCs w:val="24"/>
        </w:rPr>
        <w:tab/>
        <w:t xml:space="preserve">R. Patel, I. M. Longini, and M. E. Halloran, “Finding optimal vaccination strategies for pandemic influenza using genetic algorithms,” </w:t>
      </w:r>
      <w:r w:rsidRPr="00B472D4">
        <w:rPr>
          <w:rFonts w:cs="Times New Roman"/>
          <w:i/>
          <w:iCs/>
          <w:noProof/>
          <w:szCs w:val="24"/>
        </w:rPr>
        <w:t>J. Theor. Biol.</w:t>
      </w:r>
      <w:r w:rsidRPr="00B472D4">
        <w:rPr>
          <w:rFonts w:cs="Times New Roman"/>
          <w:noProof/>
          <w:szCs w:val="24"/>
        </w:rPr>
        <w:t>, vol. 234, no. 2, pp. 201–</w:t>
      </w:r>
      <w:r w:rsidRPr="00B472D4">
        <w:rPr>
          <w:rFonts w:cs="Times New Roman"/>
          <w:noProof/>
          <w:szCs w:val="24"/>
        </w:rPr>
        <w:lastRenderedPageBreak/>
        <w:t>212, 2005.</w:t>
      </w:r>
    </w:p>
    <w:p w14:paraId="4781AA91"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[20]</w:t>
      </w:r>
      <w:r w:rsidRPr="00B472D4">
        <w:rPr>
          <w:rFonts w:cs="Times New Roman"/>
          <w:noProof/>
          <w:szCs w:val="24"/>
        </w:rPr>
        <w:tab/>
        <w:t xml:space="preserve">P. Libin </w:t>
      </w:r>
      <w:r w:rsidRPr="00B472D4">
        <w:rPr>
          <w:rFonts w:cs="Times New Roman"/>
          <w:i/>
          <w:iCs/>
          <w:noProof/>
          <w:szCs w:val="24"/>
        </w:rPr>
        <w:t>et al.</w:t>
      </w:r>
      <w:r w:rsidRPr="00B472D4">
        <w:rPr>
          <w:rFonts w:cs="Times New Roman"/>
          <w:noProof/>
          <w:szCs w:val="24"/>
        </w:rPr>
        <w:t xml:space="preserve">, </w:t>
      </w:r>
      <w:r w:rsidRPr="00B472D4">
        <w:rPr>
          <w:rFonts w:cs="Times New Roman"/>
          <w:i/>
          <w:iCs/>
          <w:noProof/>
          <w:szCs w:val="24"/>
        </w:rPr>
        <w:t>Machine Learning and Knowledge Discovery in Databases</w:t>
      </w:r>
      <w:r w:rsidRPr="00B472D4">
        <w:rPr>
          <w:rFonts w:cs="Times New Roman"/>
          <w:noProof/>
          <w:szCs w:val="24"/>
        </w:rPr>
        <w:t>, vol. 11053, no. June. Cham: Springer International Publishing, 2019.</w:t>
      </w:r>
    </w:p>
    <w:p w14:paraId="54795338"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[21]</w:t>
      </w:r>
      <w:r w:rsidRPr="00B472D4">
        <w:rPr>
          <w:rFonts w:cs="Times New Roman"/>
          <w:noProof/>
          <w:szCs w:val="24"/>
        </w:rPr>
        <w:tab/>
        <w:t>T. Alamo, D. G. Reina, and P. Millán, “Data-Driven Methods to Monitor, Model, Forecast and Control Covid-19 Pandemic: Leveraging Data Science, Epidemiology and Control Theory,” pp. 1–65, Jun. 2020.</w:t>
      </w:r>
    </w:p>
    <w:p w14:paraId="4D7A5D51"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[22]</w:t>
      </w:r>
      <w:r w:rsidRPr="00B472D4">
        <w:rPr>
          <w:rFonts w:cs="Times New Roman"/>
          <w:noProof/>
          <w:szCs w:val="24"/>
        </w:rPr>
        <w:tab/>
        <w:t>K. Zhang, Z. Yang, and T. Başar, “Multi-Agent Reinforcement Learning: A Selective Overview of Theories and Algorithms,” pp. 1–72, Nov. 2019.</w:t>
      </w:r>
    </w:p>
    <w:p w14:paraId="6A5ABB53"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[23]</w:t>
      </w:r>
      <w:r w:rsidRPr="00B472D4">
        <w:rPr>
          <w:rFonts w:cs="Times New Roman"/>
          <w:noProof/>
          <w:szCs w:val="24"/>
        </w:rPr>
        <w:tab/>
        <w:t xml:space="preserve">OpenAI </w:t>
      </w:r>
      <w:r w:rsidRPr="00B472D4">
        <w:rPr>
          <w:rFonts w:cs="Times New Roman"/>
          <w:i/>
          <w:iCs/>
          <w:noProof/>
          <w:szCs w:val="24"/>
        </w:rPr>
        <w:t>et al.</w:t>
      </w:r>
      <w:r w:rsidRPr="00B472D4">
        <w:rPr>
          <w:rFonts w:cs="Times New Roman"/>
          <w:noProof/>
          <w:szCs w:val="24"/>
        </w:rPr>
        <w:t>, “Dota 2 with Large Scale Deep Reinforcement Learning,” Dec. 2019.</w:t>
      </w:r>
    </w:p>
    <w:p w14:paraId="35D14342"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[24]</w:t>
      </w:r>
      <w:r w:rsidRPr="00B472D4">
        <w:rPr>
          <w:rFonts w:cs="Times New Roman"/>
          <w:noProof/>
          <w:szCs w:val="24"/>
        </w:rPr>
        <w:tab/>
        <w:t xml:space="preserve">L. Busoniu, R. Babuska, and B. De Schutter, “A Comprehensive Survey of Multiagent Reinforcement Learning,” </w:t>
      </w:r>
      <w:r w:rsidRPr="00B472D4">
        <w:rPr>
          <w:rFonts w:cs="Times New Roman"/>
          <w:i/>
          <w:iCs/>
          <w:noProof/>
          <w:szCs w:val="24"/>
        </w:rPr>
        <w:t>IEEE Trans. Syst. Man, Cybern. Part C (Applications Rev.</w:t>
      </w:r>
      <w:r w:rsidRPr="00B472D4">
        <w:rPr>
          <w:rFonts w:cs="Times New Roman"/>
          <w:noProof/>
          <w:szCs w:val="24"/>
        </w:rPr>
        <w:t>, vol. 38, no. 2, pp. 156–172, Mar. 2008.</w:t>
      </w:r>
    </w:p>
    <w:p w14:paraId="380E083A"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[25]</w:t>
      </w:r>
      <w:r w:rsidRPr="00B472D4">
        <w:rPr>
          <w:rFonts w:cs="Times New Roman"/>
          <w:noProof/>
          <w:szCs w:val="24"/>
        </w:rPr>
        <w:tab/>
        <w:t xml:space="preserve">J. Z. Leibo, V. Zambaldi, M. Lanctot, J. Marecki, and T. Graepel, “Multi-agent reinforcement learning in sequential social dilemmas,” </w:t>
      </w:r>
      <w:r w:rsidRPr="00B472D4">
        <w:rPr>
          <w:rFonts w:cs="Times New Roman"/>
          <w:i/>
          <w:iCs/>
          <w:noProof/>
          <w:szCs w:val="24"/>
        </w:rPr>
        <w:t>Proc. Int. Jt. Conf. Auton. Agents Multiagent Syst. AAMAS</w:t>
      </w:r>
      <w:r w:rsidRPr="00B472D4">
        <w:rPr>
          <w:rFonts w:cs="Times New Roman"/>
          <w:noProof/>
          <w:szCs w:val="24"/>
        </w:rPr>
        <w:t>, vol. 1, pp. 464–473, 2017.</w:t>
      </w:r>
    </w:p>
    <w:p w14:paraId="0D5E7D54"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[26]</w:t>
      </w:r>
      <w:r w:rsidRPr="00B472D4">
        <w:rPr>
          <w:rFonts w:cs="Times New Roman"/>
          <w:noProof/>
          <w:szCs w:val="24"/>
        </w:rPr>
        <w:tab/>
        <w:t xml:space="preserve">J. W. Lee, J. Park, J. O, J. Lee, and E. Hong, “A multiagent approach to Q-learning for daily stock trading,” </w:t>
      </w:r>
      <w:r w:rsidRPr="00B472D4">
        <w:rPr>
          <w:rFonts w:cs="Times New Roman"/>
          <w:i/>
          <w:iCs/>
          <w:noProof/>
          <w:szCs w:val="24"/>
        </w:rPr>
        <w:t>IEEE Trans. Syst. Man, Cybern. Part ASystems Humans</w:t>
      </w:r>
      <w:r w:rsidRPr="00B472D4">
        <w:rPr>
          <w:rFonts w:cs="Times New Roman"/>
          <w:noProof/>
          <w:szCs w:val="24"/>
        </w:rPr>
        <w:t>, vol. 37, no. 6, pp. 864–877, 2007.</w:t>
      </w:r>
    </w:p>
    <w:p w14:paraId="7CFAB456"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[27]</w:t>
      </w:r>
      <w:r w:rsidRPr="00B472D4">
        <w:rPr>
          <w:rFonts w:cs="Times New Roman"/>
          <w:noProof/>
          <w:szCs w:val="24"/>
        </w:rPr>
        <w:tab/>
        <w:t xml:space="preserve">S. Padakandla, P. K. J, and S. Bhatnagar, “Reinforcement Learning in Non-Stationary Environments,” </w:t>
      </w:r>
      <w:r w:rsidRPr="00B472D4">
        <w:rPr>
          <w:rFonts w:cs="Times New Roman"/>
          <w:i/>
          <w:iCs/>
          <w:noProof/>
          <w:szCs w:val="24"/>
        </w:rPr>
        <w:t>Appl. Intell.</w:t>
      </w:r>
      <w:r w:rsidRPr="00B472D4">
        <w:rPr>
          <w:rFonts w:cs="Times New Roman"/>
          <w:noProof/>
          <w:szCs w:val="24"/>
        </w:rPr>
        <w:t>, May 2019.</w:t>
      </w:r>
    </w:p>
    <w:p w14:paraId="38E5499E" w14:textId="77777777" w:rsidR="00B472D4" w:rsidRPr="00B472D4" w:rsidRDefault="00B472D4" w:rsidP="00B472D4">
      <w:pPr>
        <w:widowControl w:val="0"/>
        <w:autoSpaceDE w:val="0"/>
        <w:autoSpaceDN w:val="0"/>
        <w:adjustRightInd w:val="0"/>
        <w:spacing w:line="240" w:lineRule="auto"/>
        <w:ind w:left="640" w:hanging="640"/>
        <w:rPr>
          <w:rFonts w:cs="Times New Roman"/>
          <w:noProof/>
          <w:szCs w:val="24"/>
        </w:rPr>
      </w:pPr>
      <w:r w:rsidRPr="00B472D4">
        <w:rPr>
          <w:rFonts w:cs="Times New Roman"/>
          <w:noProof/>
          <w:szCs w:val="24"/>
        </w:rPr>
        <w:t>[28]</w:t>
      </w:r>
      <w:r w:rsidRPr="00B472D4">
        <w:rPr>
          <w:rFonts w:cs="Times New Roman"/>
          <w:noProof/>
          <w:szCs w:val="24"/>
        </w:rPr>
        <w:tab/>
        <w:t xml:space="preserve">P. Hernandez-Leal, B. Kartal, and M. E. Taylor, “A Survey and Critique of Multiagent Deep Reinforcement Learning,” </w:t>
      </w:r>
      <w:r w:rsidRPr="00B472D4">
        <w:rPr>
          <w:rFonts w:cs="Times New Roman"/>
          <w:i/>
          <w:iCs/>
          <w:noProof/>
          <w:szCs w:val="24"/>
        </w:rPr>
        <w:t>Auton. Agent. Multi. Agent. Syst.</w:t>
      </w:r>
      <w:r w:rsidRPr="00B472D4">
        <w:rPr>
          <w:rFonts w:cs="Times New Roman"/>
          <w:noProof/>
          <w:szCs w:val="24"/>
        </w:rPr>
        <w:t>, vol. 33, no. 6, pp. 750–797, Oct. 2018.</w:t>
      </w:r>
    </w:p>
    <w:p w14:paraId="4F460E56" w14:textId="77777777" w:rsidR="00B472D4" w:rsidRPr="00B472D4" w:rsidRDefault="00B472D4" w:rsidP="00B472D4">
      <w:pPr>
        <w:widowControl w:val="0"/>
        <w:autoSpaceDE w:val="0"/>
        <w:autoSpaceDN w:val="0"/>
        <w:adjustRightInd w:val="0"/>
        <w:spacing w:line="240" w:lineRule="auto"/>
        <w:ind w:left="640" w:hanging="640"/>
        <w:rPr>
          <w:rFonts w:cs="Times New Roman"/>
          <w:noProof/>
        </w:rPr>
      </w:pPr>
      <w:r w:rsidRPr="00B472D4">
        <w:rPr>
          <w:rFonts w:cs="Times New Roman"/>
          <w:noProof/>
          <w:szCs w:val="24"/>
        </w:rPr>
        <w:t>[29]</w:t>
      </w:r>
      <w:r w:rsidRPr="00B472D4">
        <w:rPr>
          <w:rFonts w:cs="Times New Roman"/>
          <w:noProof/>
          <w:szCs w:val="24"/>
        </w:rPr>
        <w:tab/>
        <w:t xml:space="preserve">L. Panait and S. Luke, “Cooperative Multi-Agent Learning: The State of the Art,” </w:t>
      </w:r>
      <w:r w:rsidRPr="00B472D4">
        <w:rPr>
          <w:rFonts w:cs="Times New Roman"/>
          <w:i/>
          <w:iCs/>
          <w:noProof/>
          <w:szCs w:val="24"/>
        </w:rPr>
        <w:t>Auton. Agent. Multi. Agent. Syst.</w:t>
      </w:r>
      <w:r w:rsidRPr="00B472D4">
        <w:rPr>
          <w:rFonts w:cs="Times New Roman"/>
          <w:noProof/>
          <w:szCs w:val="24"/>
        </w:rPr>
        <w:t>, vol. 11, no. 3, pp. 387–434, Nov. 2005.</w:t>
      </w:r>
    </w:p>
    <w:p w14:paraId="5C9DA974" w14:textId="516377D3" w:rsidR="00F5774A" w:rsidRPr="00F5774A" w:rsidRDefault="00F5774A" w:rsidP="00F5774A">
      <w:r>
        <w:fldChar w:fldCharType="end"/>
      </w:r>
    </w:p>
    <w:p w14:paraId="2F54BC16" w14:textId="2F1BDBF1" w:rsidR="00AF649B" w:rsidRPr="00AF649B" w:rsidRDefault="00AF649B" w:rsidP="003845DE">
      <w:pPr>
        <w:pStyle w:val="Heading1"/>
        <w:numPr>
          <w:ilvl w:val="0"/>
          <w:numId w:val="2"/>
        </w:numPr>
      </w:pPr>
      <w:bookmarkStart w:id="16" w:name="_Toc48663804"/>
      <w:r w:rsidRPr="00766664">
        <w:t>Appendix</w:t>
      </w:r>
      <w:bookmarkEnd w:id="16"/>
    </w:p>
    <w:sectPr w:rsidR="00AF649B" w:rsidRPr="00AF649B" w:rsidSect="00DB5027">
      <w:headerReference w:type="default" r:id="rId23"/>
      <w:footerReference w:type="default" r:id="rId24"/>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9A468" w14:textId="77777777" w:rsidR="00635F51" w:rsidRDefault="00635F51" w:rsidP="00187483">
      <w:pPr>
        <w:spacing w:after="0" w:line="240" w:lineRule="auto"/>
      </w:pPr>
      <w:r>
        <w:separator/>
      </w:r>
    </w:p>
  </w:endnote>
  <w:endnote w:type="continuationSeparator" w:id="0">
    <w:p w14:paraId="3AF63395" w14:textId="77777777" w:rsidR="00635F51" w:rsidRDefault="00635F51"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FB4302" w:rsidRDefault="00FB43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FB4302" w:rsidRDefault="00FB4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1D4BA" w14:textId="77777777" w:rsidR="00635F51" w:rsidRDefault="00635F51" w:rsidP="00187483">
      <w:pPr>
        <w:spacing w:after="0" w:line="240" w:lineRule="auto"/>
      </w:pPr>
      <w:r>
        <w:separator/>
      </w:r>
    </w:p>
  </w:footnote>
  <w:footnote w:type="continuationSeparator" w:id="0">
    <w:p w14:paraId="57A43C32" w14:textId="77777777" w:rsidR="00635F51" w:rsidRDefault="00635F51"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FB4302" w:rsidRDefault="00FB4302"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FB4302" w:rsidRDefault="00FB4302"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FB4302" w:rsidRDefault="00FB4302"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9C22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FB4302" w:rsidRDefault="00FB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75D17"/>
    <w:multiLevelType w:val="hybridMultilevel"/>
    <w:tmpl w:val="C8D079EE"/>
    <w:lvl w:ilvl="0" w:tplc="0F604FD6">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CC5FEF"/>
    <w:multiLevelType w:val="hybridMultilevel"/>
    <w:tmpl w:val="3D48405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142FD"/>
    <w:rsid w:val="000165E0"/>
    <w:rsid w:val="00016B44"/>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33FF"/>
    <w:rsid w:val="000B4C86"/>
    <w:rsid w:val="000C22A4"/>
    <w:rsid w:val="000C7A9F"/>
    <w:rsid w:val="000E315B"/>
    <w:rsid w:val="000E7B5B"/>
    <w:rsid w:val="000F1540"/>
    <w:rsid w:val="000F1E77"/>
    <w:rsid w:val="000F6109"/>
    <w:rsid w:val="001063CA"/>
    <w:rsid w:val="00110FA1"/>
    <w:rsid w:val="00111CA7"/>
    <w:rsid w:val="00116FEA"/>
    <w:rsid w:val="00125B50"/>
    <w:rsid w:val="00134D73"/>
    <w:rsid w:val="00134EBE"/>
    <w:rsid w:val="00136637"/>
    <w:rsid w:val="00137E20"/>
    <w:rsid w:val="00143D70"/>
    <w:rsid w:val="00162FC7"/>
    <w:rsid w:val="00171D28"/>
    <w:rsid w:val="0017631D"/>
    <w:rsid w:val="00187483"/>
    <w:rsid w:val="00187637"/>
    <w:rsid w:val="001962A3"/>
    <w:rsid w:val="001A4F6B"/>
    <w:rsid w:val="001A506F"/>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4A"/>
    <w:rsid w:val="0027025A"/>
    <w:rsid w:val="00276310"/>
    <w:rsid w:val="00285486"/>
    <w:rsid w:val="00290BE8"/>
    <w:rsid w:val="002B12A7"/>
    <w:rsid w:val="002B3C78"/>
    <w:rsid w:val="002C0C30"/>
    <w:rsid w:val="002C5BA1"/>
    <w:rsid w:val="002E3203"/>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CAC"/>
    <w:rsid w:val="003343F4"/>
    <w:rsid w:val="00335667"/>
    <w:rsid w:val="003427A5"/>
    <w:rsid w:val="00350ACC"/>
    <w:rsid w:val="00352091"/>
    <w:rsid w:val="00353BA4"/>
    <w:rsid w:val="00361706"/>
    <w:rsid w:val="003638AE"/>
    <w:rsid w:val="00371D76"/>
    <w:rsid w:val="00375CB4"/>
    <w:rsid w:val="003845DE"/>
    <w:rsid w:val="00390A00"/>
    <w:rsid w:val="003924CF"/>
    <w:rsid w:val="003A0D37"/>
    <w:rsid w:val="003B2765"/>
    <w:rsid w:val="003B376F"/>
    <w:rsid w:val="003B7CDC"/>
    <w:rsid w:val="003C3B2F"/>
    <w:rsid w:val="003D0C83"/>
    <w:rsid w:val="003D1240"/>
    <w:rsid w:val="003D252B"/>
    <w:rsid w:val="003D4FD9"/>
    <w:rsid w:val="003D64BB"/>
    <w:rsid w:val="00400EF3"/>
    <w:rsid w:val="00401D08"/>
    <w:rsid w:val="00402F50"/>
    <w:rsid w:val="00412C91"/>
    <w:rsid w:val="00413800"/>
    <w:rsid w:val="004229E6"/>
    <w:rsid w:val="00422F99"/>
    <w:rsid w:val="00427FC6"/>
    <w:rsid w:val="004326CB"/>
    <w:rsid w:val="0044157D"/>
    <w:rsid w:val="00444061"/>
    <w:rsid w:val="00445EBE"/>
    <w:rsid w:val="004525C6"/>
    <w:rsid w:val="00452958"/>
    <w:rsid w:val="004554C1"/>
    <w:rsid w:val="004575C1"/>
    <w:rsid w:val="00466AD0"/>
    <w:rsid w:val="00471907"/>
    <w:rsid w:val="00472F75"/>
    <w:rsid w:val="00474A97"/>
    <w:rsid w:val="004777CD"/>
    <w:rsid w:val="00481F2F"/>
    <w:rsid w:val="004956D9"/>
    <w:rsid w:val="00497750"/>
    <w:rsid w:val="004B4954"/>
    <w:rsid w:val="004B7C52"/>
    <w:rsid w:val="004C25CC"/>
    <w:rsid w:val="004C5E94"/>
    <w:rsid w:val="004D6E6A"/>
    <w:rsid w:val="004E1954"/>
    <w:rsid w:val="004E2B5D"/>
    <w:rsid w:val="004E2F15"/>
    <w:rsid w:val="004E4A1D"/>
    <w:rsid w:val="004E7B5E"/>
    <w:rsid w:val="004E7DC3"/>
    <w:rsid w:val="004F033B"/>
    <w:rsid w:val="004F7B17"/>
    <w:rsid w:val="0050069E"/>
    <w:rsid w:val="005014E8"/>
    <w:rsid w:val="005045B5"/>
    <w:rsid w:val="00511B93"/>
    <w:rsid w:val="00515C77"/>
    <w:rsid w:val="00524A38"/>
    <w:rsid w:val="00525FA1"/>
    <w:rsid w:val="00527665"/>
    <w:rsid w:val="00541135"/>
    <w:rsid w:val="00546354"/>
    <w:rsid w:val="005523B2"/>
    <w:rsid w:val="00553E09"/>
    <w:rsid w:val="00560CFF"/>
    <w:rsid w:val="0057510F"/>
    <w:rsid w:val="00581EFD"/>
    <w:rsid w:val="00584E93"/>
    <w:rsid w:val="00590C2B"/>
    <w:rsid w:val="00596137"/>
    <w:rsid w:val="005968BA"/>
    <w:rsid w:val="00596B6C"/>
    <w:rsid w:val="005B17F8"/>
    <w:rsid w:val="005B1A62"/>
    <w:rsid w:val="005B226C"/>
    <w:rsid w:val="005C4A4F"/>
    <w:rsid w:val="005E3E14"/>
    <w:rsid w:val="005E4979"/>
    <w:rsid w:val="005F0E53"/>
    <w:rsid w:val="005F4BFA"/>
    <w:rsid w:val="005F5AF6"/>
    <w:rsid w:val="005F7FE1"/>
    <w:rsid w:val="00600BA0"/>
    <w:rsid w:val="0060706E"/>
    <w:rsid w:val="0061690F"/>
    <w:rsid w:val="0062256C"/>
    <w:rsid w:val="00622F30"/>
    <w:rsid w:val="00627D24"/>
    <w:rsid w:val="0063015E"/>
    <w:rsid w:val="00635F51"/>
    <w:rsid w:val="00641D56"/>
    <w:rsid w:val="00666E93"/>
    <w:rsid w:val="006673DA"/>
    <w:rsid w:val="006771AD"/>
    <w:rsid w:val="00680B99"/>
    <w:rsid w:val="0068291C"/>
    <w:rsid w:val="006942E8"/>
    <w:rsid w:val="006967EC"/>
    <w:rsid w:val="006A18AB"/>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335FF"/>
    <w:rsid w:val="00742035"/>
    <w:rsid w:val="00751828"/>
    <w:rsid w:val="00755DE3"/>
    <w:rsid w:val="00757313"/>
    <w:rsid w:val="00766664"/>
    <w:rsid w:val="0077114D"/>
    <w:rsid w:val="00780EE1"/>
    <w:rsid w:val="007834CA"/>
    <w:rsid w:val="007843E7"/>
    <w:rsid w:val="007874C5"/>
    <w:rsid w:val="007A0EFB"/>
    <w:rsid w:val="007A3336"/>
    <w:rsid w:val="007B2861"/>
    <w:rsid w:val="007B34D2"/>
    <w:rsid w:val="007B5C7A"/>
    <w:rsid w:val="007C0116"/>
    <w:rsid w:val="007C6BD2"/>
    <w:rsid w:val="007D65E2"/>
    <w:rsid w:val="007F35FA"/>
    <w:rsid w:val="007F4066"/>
    <w:rsid w:val="0080081E"/>
    <w:rsid w:val="00806577"/>
    <w:rsid w:val="008106B2"/>
    <w:rsid w:val="00812F31"/>
    <w:rsid w:val="0081551D"/>
    <w:rsid w:val="00815BB1"/>
    <w:rsid w:val="008215BA"/>
    <w:rsid w:val="0082576D"/>
    <w:rsid w:val="00834BAA"/>
    <w:rsid w:val="008352B7"/>
    <w:rsid w:val="00843635"/>
    <w:rsid w:val="00847A65"/>
    <w:rsid w:val="00852AB3"/>
    <w:rsid w:val="008550A5"/>
    <w:rsid w:val="00856691"/>
    <w:rsid w:val="008612BB"/>
    <w:rsid w:val="008666D5"/>
    <w:rsid w:val="0086690F"/>
    <w:rsid w:val="008803B4"/>
    <w:rsid w:val="00883B9E"/>
    <w:rsid w:val="008858B3"/>
    <w:rsid w:val="0088776C"/>
    <w:rsid w:val="00890235"/>
    <w:rsid w:val="00891306"/>
    <w:rsid w:val="008A74A7"/>
    <w:rsid w:val="008B0AE4"/>
    <w:rsid w:val="008B1CE9"/>
    <w:rsid w:val="008C576A"/>
    <w:rsid w:val="008D0D17"/>
    <w:rsid w:val="008D150C"/>
    <w:rsid w:val="008D78F4"/>
    <w:rsid w:val="008E3CA6"/>
    <w:rsid w:val="0090072E"/>
    <w:rsid w:val="009013F4"/>
    <w:rsid w:val="009068D4"/>
    <w:rsid w:val="009147F2"/>
    <w:rsid w:val="009258BE"/>
    <w:rsid w:val="00926DA1"/>
    <w:rsid w:val="009273B0"/>
    <w:rsid w:val="009361DB"/>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A52EE"/>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4D74"/>
    <w:rsid w:val="00A15A8D"/>
    <w:rsid w:val="00A20A7C"/>
    <w:rsid w:val="00A271A9"/>
    <w:rsid w:val="00A33897"/>
    <w:rsid w:val="00A375FE"/>
    <w:rsid w:val="00A41A84"/>
    <w:rsid w:val="00A425DF"/>
    <w:rsid w:val="00A42F9C"/>
    <w:rsid w:val="00A50C4E"/>
    <w:rsid w:val="00A55A0E"/>
    <w:rsid w:val="00A61DEF"/>
    <w:rsid w:val="00A61FA5"/>
    <w:rsid w:val="00A63E34"/>
    <w:rsid w:val="00A678C8"/>
    <w:rsid w:val="00A67D55"/>
    <w:rsid w:val="00A74069"/>
    <w:rsid w:val="00A76FBF"/>
    <w:rsid w:val="00A8123E"/>
    <w:rsid w:val="00A81588"/>
    <w:rsid w:val="00A84A31"/>
    <w:rsid w:val="00A8511C"/>
    <w:rsid w:val="00A86E6F"/>
    <w:rsid w:val="00A9226F"/>
    <w:rsid w:val="00AA45D2"/>
    <w:rsid w:val="00AB3F56"/>
    <w:rsid w:val="00AC2355"/>
    <w:rsid w:val="00AC3A57"/>
    <w:rsid w:val="00AC6970"/>
    <w:rsid w:val="00AE09EF"/>
    <w:rsid w:val="00AE21D9"/>
    <w:rsid w:val="00AE49B3"/>
    <w:rsid w:val="00AE51D4"/>
    <w:rsid w:val="00AF2751"/>
    <w:rsid w:val="00AF5056"/>
    <w:rsid w:val="00AF649B"/>
    <w:rsid w:val="00AF759B"/>
    <w:rsid w:val="00B049CA"/>
    <w:rsid w:val="00B05421"/>
    <w:rsid w:val="00B24C2A"/>
    <w:rsid w:val="00B27879"/>
    <w:rsid w:val="00B30F60"/>
    <w:rsid w:val="00B31097"/>
    <w:rsid w:val="00B34AD1"/>
    <w:rsid w:val="00B44980"/>
    <w:rsid w:val="00B472D4"/>
    <w:rsid w:val="00B51995"/>
    <w:rsid w:val="00B56057"/>
    <w:rsid w:val="00B715A5"/>
    <w:rsid w:val="00B71659"/>
    <w:rsid w:val="00B77B4D"/>
    <w:rsid w:val="00B77F5B"/>
    <w:rsid w:val="00B812C4"/>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3671"/>
    <w:rsid w:val="00C06059"/>
    <w:rsid w:val="00C06C65"/>
    <w:rsid w:val="00C10F78"/>
    <w:rsid w:val="00C21823"/>
    <w:rsid w:val="00C21901"/>
    <w:rsid w:val="00C26758"/>
    <w:rsid w:val="00C32ACA"/>
    <w:rsid w:val="00C42838"/>
    <w:rsid w:val="00C43EDF"/>
    <w:rsid w:val="00C50D5E"/>
    <w:rsid w:val="00C5338F"/>
    <w:rsid w:val="00C5464E"/>
    <w:rsid w:val="00C57335"/>
    <w:rsid w:val="00C61F28"/>
    <w:rsid w:val="00C65B6A"/>
    <w:rsid w:val="00C70111"/>
    <w:rsid w:val="00C76BF0"/>
    <w:rsid w:val="00C80EA6"/>
    <w:rsid w:val="00C872FC"/>
    <w:rsid w:val="00C954B8"/>
    <w:rsid w:val="00C958B3"/>
    <w:rsid w:val="00C959A3"/>
    <w:rsid w:val="00CA3E9A"/>
    <w:rsid w:val="00CA41BF"/>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04417"/>
    <w:rsid w:val="00D13671"/>
    <w:rsid w:val="00D13CB5"/>
    <w:rsid w:val="00D1482C"/>
    <w:rsid w:val="00D2782B"/>
    <w:rsid w:val="00D33161"/>
    <w:rsid w:val="00D35CAD"/>
    <w:rsid w:val="00D406AB"/>
    <w:rsid w:val="00D40ADB"/>
    <w:rsid w:val="00D46CE3"/>
    <w:rsid w:val="00D50B31"/>
    <w:rsid w:val="00D55D97"/>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05577"/>
    <w:rsid w:val="00E16885"/>
    <w:rsid w:val="00E16CE7"/>
    <w:rsid w:val="00E22550"/>
    <w:rsid w:val="00E23143"/>
    <w:rsid w:val="00E25B6A"/>
    <w:rsid w:val="00E2611B"/>
    <w:rsid w:val="00E47E0A"/>
    <w:rsid w:val="00E50A0F"/>
    <w:rsid w:val="00E51280"/>
    <w:rsid w:val="00E51AC7"/>
    <w:rsid w:val="00E64F83"/>
    <w:rsid w:val="00E67882"/>
    <w:rsid w:val="00E774D9"/>
    <w:rsid w:val="00E85985"/>
    <w:rsid w:val="00E92820"/>
    <w:rsid w:val="00E9325F"/>
    <w:rsid w:val="00EA000C"/>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300F"/>
    <w:rsid w:val="00EE36C6"/>
    <w:rsid w:val="00EE7984"/>
    <w:rsid w:val="00EF1A08"/>
    <w:rsid w:val="00EF37B5"/>
    <w:rsid w:val="00F02B92"/>
    <w:rsid w:val="00F13D16"/>
    <w:rsid w:val="00F155FE"/>
    <w:rsid w:val="00F15A82"/>
    <w:rsid w:val="00F27F0D"/>
    <w:rsid w:val="00F348A2"/>
    <w:rsid w:val="00F35206"/>
    <w:rsid w:val="00F46C11"/>
    <w:rsid w:val="00F51443"/>
    <w:rsid w:val="00F5774A"/>
    <w:rsid w:val="00F60D8F"/>
    <w:rsid w:val="00F617CE"/>
    <w:rsid w:val="00F62FFD"/>
    <w:rsid w:val="00F650A7"/>
    <w:rsid w:val="00F65284"/>
    <w:rsid w:val="00F76375"/>
    <w:rsid w:val="00F8029C"/>
    <w:rsid w:val="00F83AD3"/>
    <w:rsid w:val="00F866F2"/>
    <w:rsid w:val="00F93FC6"/>
    <w:rsid w:val="00F94581"/>
    <w:rsid w:val="00FA1196"/>
    <w:rsid w:val="00FA2876"/>
    <w:rsid w:val="00FA3FBB"/>
    <w:rsid w:val="00FA5DBE"/>
    <w:rsid w:val="00FB4302"/>
    <w:rsid w:val="00FC50B1"/>
    <w:rsid w:val="00FC5C0A"/>
    <w:rsid w:val="00FD3E1D"/>
    <w:rsid w:val="00FD4216"/>
    <w:rsid w:val="00FD666B"/>
    <w:rsid w:val="00FE12D1"/>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autoRedefine/>
    <w:uiPriority w:val="9"/>
    <w:qFormat/>
    <w:rsid w:val="00D64841"/>
    <w:pPr>
      <w:keepNext/>
      <w:keepLines/>
      <w:spacing w:before="240" w:after="0" w:line="480" w:lineRule="auto"/>
      <w:ind w:firstLine="357"/>
      <w:outlineLvl w:val="0"/>
    </w:pPr>
    <w:rPr>
      <w:rFonts w:eastAsiaTheme="majorEastAsia" w:cstheme="majorBidi"/>
      <w:sz w:val="22"/>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D64841"/>
    <w:rPr>
      <w:rFonts w:ascii="Times New Roman" w:eastAsiaTheme="majorEastAsia" w:hAnsi="Times New Roman" w:cstheme="majorBidi"/>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Heading 2: ChapterSubTitles"/>
    <w:basedOn w:val="Heading1"/>
    <w:next w:val="Normal"/>
    <w:link w:val="ListParagraphChar"/>
    <w:autoRedefine/>
    <w:uiPriority w:val="1"/>
    <w:qFormat/>
    <w:rsid w:val="000165E0"/>
    <w:pPr>
      <w:numPr>
        <w:numId w:val="5"/>
      </w:numPr>
      <w:contextualSpacing/>
    </w:pPr>
    <w:rPr>
      <w:sz w:val="1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7D24"/>
    <w:rPr>
      <w:rFonts w:asciiTheme="majorHAnsi" w:eastAsiaTheme="majorEastAsia" w:hAnsiTheme="majorHAnsi" w:cstheme="majorBidi"/>
      <w:color w:val="1F3763" w:themeColor="accent1" w:themeShade="7F"/>
      <w:sz w:val="24"/>
      <w:szCs w:val="24"/>
      <w:lang w:val="en-US"/>
    </w:rPr>
  </w:style>
  <w:style w:type="character" w:customStyle="1" w:styleId="ListParagraphChar">
    <w:name w:val="List Paragraph Char"/>
    <w:aliases w:val="Heading 2: ChapterSubTitles Char"/>
    <w:basedOn w:val="DefaultParagraphFont"/>
    <w:link w:val="ListParagraph"/>
    <w:uiPriority w:val="1"/>
    <w:rsid w:val="000165E0"/>
    <w:rPr>
      <w:rFonts w:ascii="Times New Roman" w:eastAsiaTheme="majorEastAsia" w:hAnsi="Times New Roman" w:cstheme="majorBidi"/>
      <w:sz w:val="18"/>
      <w:szCs w:val="48"/>
      <w:lang w:val="en-US"/>
    </w:rPr>
  </w:style>
  <w:style w:type="character" w:styleId="PlaceholderText">
    <w:name w:val="Placeholder Text"/>
    <w:basedOn w:val="DefaultParagraphFont"/>
    <w:uiPriority w:val="99"/>
    <w:semiHidden/>
    <w:rsid w:val="00F65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1B812-5419-4F0D-8B33-18A08F18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12</Pages>
  <Words>20366</Words>
  <Characters>116088</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19</cp:revision>
  <dcterms:created xsi:type="dcterms:W3CDTF">2020-08-24T09:48:00Z</dcterms:created>
  <dcterms:modified xsi:type="dcterms:W3CDTF">2020-08-26T14:53:00Z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