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41C4D48B" w14:textId="3EE17768" w:rsidR="003B7CDC" w:rsidRPr="00F348A2" w:rsidRDefault="007E394C" w:rsidP="00111CA7">
      <w:pPr>
        <w:spacing w:line="480" w:lineRule="auto"/>
        <w:contextualSpacing/>
        <w:jc w:val="center"/>
        <w:rPr>
          <w:rFonts w:cs="Times New Roman"/>
          <w:szCs w:val="20"/>
        </w:rPr>
      </w:pPr>
      <w:r>
        <w:rPr>
          <w:rFonts w:cs="Times New Roman"/>
          <w:szCs w:val="24"/>
        </w:rPr>
        <w:t xml:space="preserve">Candidate Number: </w:t>
      </w:r>
      <w:r w:rsidR="003B7CDC">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5D1D26">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5D1D26">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5D1D26">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5D1D26">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5D1D26">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5D1D26">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methodology in </w:t>
      </w:r>
      <w:r w:rsidR="004B7C52">
        <w:t>particular.</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friend Utku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52960665"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w:t>
      </w:r>
      <w:r w:rsidR="00A2436E">
        <w:t xml:space="preserve">the Unity </w:t>
      </w:r>
      <w:r>
        <w:t xml:space="preserve">physics engine and </w:t>
      </w:r>
      <w:r w:rsidR="005D1D26">
        <w:t xml:space="preserve">we have </w:t>
      </w:r>
      <w:r>
        <w:t>analyzed its results with SIR graphs. We</w:t>
      </w:r>
      <w:r w:rsidR="008858B3">
        <w:t xml:space="preserve"> f</w:t>
      </w:r>
      <w:r>
        <w:t>oun</w:t>
      </w:r>
      <w:r w:rsidR="008858B3">
        <w:t>d clear evidence of the relation between social distancing</w:t>
      </w:r>
      <w:r w:rsidR="00476EDD">
        <w:t xml:space="preserve"> and</w:t>
      </w:r>
      <w:r w:rsidR="008858B3">
        <w:t xml:space="preserve"> </w:t>
      </w:r>
      <w:r w:rsidR="005D1D26">
        <w:t xml:space="preserve">infection </w:t>
      </w:r>
      <w:r w:rsidR="00BB0E93">
        <w:t>rates</w:t>
      </w:r>
      <w:r w:rsidR="008858B3">
        <w:t>.</w:t>
      </w:r>
      <w:r w:rsidR="000B5445">
        <w:t xml:space="preserve"> </w:t>
      </w:r>
      <w:r w:rsidR="008858B3" w:rsidRPr="000B5445">
        <w:t>We further provide evidence that multi</w:t>
      </w:r>
      <w:r w:rsidR="0049667B">
        <w:t>-</w:t>
      </w:r>
      <w:r w:rsidR="008858B3" w:rsidRPr="000B5445">
        <w:t xml:space="preserve">agent cooperation </w:t>
      </w:r>
      <w:r w:rsidR="00BF70CD">
        <w:t>is effective on flattening the epidemic spread curve</w:t>
      </w:r>
      <w:r w:rsidR="008858B3" w:rsidRPr="000B5445">
        <w:t xml:space="preserve">.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w:t>
      </w:r>
      <w:r w:rsidR="00046D21">
        <w:t xml:space="preserve">in </w:t>
      </w:r>
      <w:r w:rsidR="00223288">
        <w:t>single</w:t>
      </w:r>
      <w:r w:rsidR="00A2436E">
        <w:t xml:space="preserve"> and multi-agent scenarios.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F4078FC"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B4A95" w:rsidRPr="00075F02" w:rsidRDefault="005B4A95"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B4A95" w:rsidRPr="00075F02" w:rsidRDefault="005B4A95"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Ever since the outbreak of Severe Acute Respiratory Syndrome as known as Covid-19 came out, life has changed drastically. Many researchers dedicated themselves to fight against the spread of this fatal virus and minimize the loss</w:t>
      </w:r>
      <w:r w:rsidR="00BF70CD">
        <w:t xml:space="preserve"> of life</w:t>
      </w:r>
      <w:r w:rsidR="000619B1">
        <w:t xml:space="preserve">.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 xml:space="preserve">time. Every second that is wasted </w:t>
      </w:r>
      <w:r w:rsidR="00BF70CD">
        <w:t>increases</w:t>
      </w:r>
      <w:r w:rsidR="00247715">
        <w:t xml:space="preserve">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w:t>
      </w:r>
      <w:r w:rsidR="00BF70CD">
        <w:t>make</w:t>
      </w:r>
      <w:r w:rsidR="00247715">
        <w:t xml:space="preserve"> a wrong decision, that can also cause harm</w:t>
      </w:r>
      <w:r w:rsidR="00265313">
        <w:t>.</w:t>
      </w:r>
      <w:r w:rsidR="00247715">
        <w:t xml:space="preserve"> This is an optimization problem</w:t>
      </w:r>
      <w:r w:rsidR="00803B48">
        <w:t xml:space="preserve"> in</w:t>
      </w:r>
      <w:r w:rsidR="002145D8">
        <w:t xml:space="preserve"> </w:t>
      </w:r>
      <w:r w:rsidR="00247715">
        <w:t>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79258122" w14:textId="321CCDCE" w:rsidR="00A41277" w:rsidRDefault="00F5774A" w:rsidP="00D50D79">
      <w:pPr>
        <w:ind w:firstLine="708"/>
        <w:jc w:val="both"/>
      </w:pPr>
      <w:r>
        <w:t>Reinforcement Learning</w:t>
      </w:r>
      <w:r w:rsidR="00D50D79">
        <w:t xml:space="preserve"> (RL)</w:t>
      </w:r>
      <w:r>
        <w:t xml:space="preserve">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142BF0">
        <w:t xml:space="preserve"> </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142BF0">
        <w:t>.</w:t>
      </w:r>
      <w:r w:rsidR="004E2B5D">
        <w:t xml:space="preserve"> </w:t>
      </w:r>
      <w:r w:rsidR="00BF70CD">
        <w:t>The e</w:t>
      </w:r>
      <w:r w:rsidR="004E2B5D">
        <w:t>nvironment is a</w:t>
      </w:r>
      <w:r>
        <w:t xml:space="preserve"> crucial component </w:t>
      </w:r>
      <w:r w:rsidR="00142BF0">
        <w:t>of RL</w:t>
      </w:r>
      <w:r w:rsidR="0049667B">
        <w:t xml:space="preserve"> </w:t>
      </w:r>
      <w:r w:rsidR="00BF70CD">
        <w:t xml:space="preserve">and determines broadly </w:t>
      </w:r>
      <w:r>
        <w:t>the task that the agent</w:t>
      </w:r>
      <w:r w:rsidR="00142BF0">
        <w:t xml:space="preserve"> </w:t>
      </w:r>
      <w:r w:rsidR="00BF70CD">
        <w:t xml:space="preserve">has </w:t>
      </w:r>
      <w:r>
        <w:t xml:space="preserve">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w:t>
      </w:r>
      <w:r w:rsidR="00BF70CD">
        <w:t xml:space="preserve"> the</w:t>
      </w:r>
      <w:r w:rsidR="00B44980">
        <w:t xml:space="preserv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4E2B5D" w:rsidRPr="004E2B5D">
        <w:t>.</w:t>
      </w:r>
      <w:r w:rsidR="003120C5">
        <w:t xml:space="preserve"> </w:t>
      </w:r>
      <w:r w:rsidR="00046D21">
        <w:t xml:space="preserve">The agent perceives its environment through sensor observations and </w:t>
      </w:r>
      <w:r w:rsidR="00046D21" w:rsidRPr="00046D21">
        <w:t>acts upon that environment through effectors</w:t>
      </w:r>
      <w:r w:rsidR="00046D21">
        <w:t xml:space="preserve">. </w:t>
      </w:r>
      <w:r w:rsidR="008D775D">
        <w:t>F</w:t>
      </w:r>
      <w:r w:rsidR="008D775D" w:rsidRPr="008D775D">
        <w:t>or each action selected by the agent the environment provides a reward</w:t>
      </w:r>
      <w:r w:rsidR="008D775D">
        <w:t xml:space="preserve"> and t</w:t>
      </w:r>
      <w:r w:rsidR="005A1BDD">
        <w:t>he aim of the agent is to maximize the total rewards that it gets.</w:t>
      </w:r>
      <w:r w:rsidR="008D775D">
        <w:t xml:space="preserve"> </w:t>
      </w:r>
      <w:r w:rsidR="00A41277">
        <w:t>In every step</w:t>
      </w:r>
      <w:r w:rsidR="00D50D79">
        <w:t>, the</w:t>
      </w:r>
      <w:r w:rsidR="00A41277">
        <w:t xml:space="preserve"> agent </w:t>
      </w:r>
      <w:r w:rsidR="00D50D79">
        <w:t>performs an</w:t>
      </w:r>
      <w:r w:rsidR="00A41277">
        <w:t xml:space="preserve"> action by following a strategy which is called </w:t>
      </w:r>
      <w:r w:rsidR="008D775D">
        <w:t>policy.</w:t>
      </w:r>
      <w:r w:rsidR="003120C5">
        <w:t xml:space="preserve"> </w:t>
      </w:r>
      <w:r w:rsidR="00D50D79">
        <w:t xml:space="preserve">The agent starts with a random policy and as training continues the policy </w:t>
      </w:r>
      <w:r w:rsidR="003120C5">
        <w:t xml:space="preserve">is </w:t>
      </w:r>
      <w:r w:rsidR="00A41277">
        <w:t>optimized by a learning algorithm</w:t>
      </w:r>
      <w:r w:rsidR="00D50D79">
        <w:t>.</w:t>
      </w:r>
    </w:p>
    <w:p w14:paraId="108F28F8" w14:textId="7F76DB7D" w:rsidR="00A41277" w:rsidRDefault="00A41277" w:rsidP="008D775D">
      <w:pPr>
        <w:ind w:firstLine="708"/>
        <w:jc w:val="both"/>
      </w:pPr>
      <w:r>
        <w:t>F</w:t>
      </w:r>
      <w:r w:rsidRPr="00627D24">
        <w:t>or our</w:t>
      </w:r>
      <w:r w:rsidR="002B3A97">
        <w:t xml:space="preserve"> RL</w:t>
      </w:r>
      <w:r w:rsidRPr="00627D24">
        <w:t xml:space="preserve"> tas</w:t>
      </w:r>
      <w:r>
        <w:t>k,</w:t>
      </w:r>
      <w:r w:rsidR="00464294">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fldChar w:fldCharType="begin" w:fldLock="1"/>
      </w:r>
      <w:r w:rsidR="00464294">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operties":{"noteIndex":0},"schema":"https://github.com/citation-style-language/schema/raw/master/csl-citation.json"}</w:instrText>
      </w:r>
      <w:r w:rsidR="00464294">
        <w:fldChar w:fldCharType="separate"/>
      </w:r>
      <w:r w:rsidR="00464294" w:rsidRPr="00464294">
        <w:rPr>
          <w:noProof/>
        </w:rPr>
        <w:t>[4]</w:t>
      </w:r>
      <w:r w:rsidR="00464294">
        <w:fldChar w:fldCharType="end"/>
      </w:r>
      <w:r w:rsidR="00464294">
        <w:t>.</w:t>
      </w:r>
      <w:r w:rsidR="00AA0C3E">
        <w:t xml:space="preserve"> For our </w:t>
      </w:r>
      <w:r w:rsidR="00B111F1">
        <w:t xml:space="preserve">deep RL </w:t>
      </w:r>
      <w:r w:rsidR="00AA0C3E">
        <w:t xml:space="preserve">task we chose to use a policy gradient method, the Proximal Policy Optimization </w:t>
      </w:r>
      <w:r w:rsidR="00AA0C3E">
        <w:lastRenderedPageBreak/>
        <w:t>algorithm (PPO).</w:t>
      </w:r>
      <w:r w:rsidR="00464294">
        <w:t xml:space="preserve"> </w:t>
      </w:r>
      <w:r w:rsidR="00AA0C3E">
        <w:t>Policy gradient</w:t>
      </w:r>
      <w:r w:rsidR="00464294">
        <w:t xml:space="preserve"> methods</w:t>
      </w:r>
      <w:r>
        <w:t xml:space="preserve"> are RL algorithms that rely on optimizing policies with respect to </w:t>
      </w:r>
      <w:r w:rsidR="003120C5">
        <w:t xml:space="preserve">long-term </w:t>
      </w:r>
      <w:r>
        <w:t>cumulative reward</w:t>
      </w:r>
      <w:r w:rsidR="00476EDD">
        <w:t>.</w:t>
      </w:r>
      <w:r w:rsidR="00B111F1">
        <w:t xml:space="preserve"> </w:t>
      </w:r>
      <w:r>
        <w:t xml:space="preserve">Whereas other family members of policy gradient methods perform one gradient update per data sample, PPO uses multiple epochs of minibatch updates. </w:t>
      </w:r>
      <w:r w:rsidR="00B111F1">
        <w:t>The algorithm</w:t>
      </w:r>
      <w:r w:rsidRPr="00627D24">
        <w:t xml:space="preserve"> </w:t>
      </w:r>
      <w:r>
        <w:t>was</w:t>
      </w:r>
      <w:r w:rsidRPr="00627D24">
        <w:t xml:space="preserve"> designed by OpenAI</w:t>
      </w:r>
      <w:r>
        <w:t xml:space="preserve">. </w:t>
      </w:r>
      <w:r>
        <w:fldChar w:fldCharType="begin" w:fldLock="1"/>
      </w:r>
      <w: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t>Atari</w:t>
      </w:r>
      <w:r w:rsidRPr="00627D24">
        <w:t xml:space="preserve"> games. On a collection of benchmark tasks, PPO outperformed other online policy gradient methods and had a better balance between sample complexity and simplicity. OpenAI defines </w:t>
      </w:r>
      <w:r>
        <w:t>its</w:t>
      </w:r>
      <w:r w:rsidRPr="00627D24">
        <w:t xml:space="preserve"> algorithm with three features. Easy code, sample efficiency</w:t>
      </w:r>
      <w:r>
        <w:t>,</w:t>
      </w:r>
      <w:r w:rsidRPr="00627D24">
        <w:t xml:space="preserve"> and ease of tun</w:t>
      </w:r>
      <w:r w:rsidR="002B3A97">
        <w:t>ing</w:t>
      </w:r>
      <w:r w:rsidRPr="00627D24">
        <w:t>.</w:t>
      </w:r>
      <w:bookmarkStart w:id="4" w:name="_bookmark0"/>
      <w:bookmarkEnd w:id="4"/>
      <w:r>
        <w:t xml:space="preserve"> We explained how this algorithm works in detail in following chapters.</w:t>
      </w:r>
    </w:p>
    <w:p w14:paraId="5A120ABF" w14:textId="53C725D8" w:rsidR="00A41277" w:rsidRDefault="00CE6CAE" w:rsidP="00A41277">
      <w:pPr>
        <w:ind w:firstLine="708"/>
        <w:jc w:val="both"/>
      </w:pPr>
      <w:r>
        <w:t>The deep RL task</w:t>
      </w:r>
      <w:r w:rsidR="00A41277">
        <w:t xml:space="preserve"> was decreasing the </w:t>
      </w:r>
      <w:r w:rsidR="008D775D">
        <w:t>damage</w:t>
      </w:r>
      <w:r w:rsidR="00A41277">
        <w:t xml:space="preserve"> of an epidemic outbrea</w:t>
      </w:r>
      <w:r w:rsidR="002B3A97">
        <w:t>k</w:t>
      </w:r>
      <w:r>
        <w:t xml:space="preserve"> and flatten the curve</w:t>
      </w:r>
      <w:r w:rsidR="00B111F1">
        <w:t xml:space="preserve"> by taking individual precautions such as social distancing</w:t>
      </w:r>
      <w:r w:rsidR="00A41277">
        <w:t xml:space="preserve">. </w:t>
      </w:r>
      <w:r w:rsidR="002B3A97">
        <w:t>T</w:t>
      </w:r>
      <w:r>
        <w:t>o create this task</w:t>
      </w:r>
      <w:r w:rsidR="002B3A97">
        <w:t>, w</w:t>
      </w:r>
      <w:r w:rsidR="00A41277">
        <w:t>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w:t>
      </w:r>
      <w:r w:rsidR="00A41277" w:rsidRPr="00D35CAD">
        <w:t xml:space="preserve"> </w:t>
      </w:r>
      <w:r w:rsidR="00A41277">
        <w:t xml:space="preserve">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t>trainings</w:t>
      </w:r>
      <w:r w:rsidR="00A41277">
        <w:t xml:space="preserve">, infected agents learned to gather up in a location where they avoid infecting others without knowing each other’s health status. This behavior demonstrates that they found a way to tell that they are infected or not to other agents. </w:t>
      </w:r>
      <w:r>
        <w:t>In every training, agents learned to avoid each other and demonstrate social distancing.</w:t>
      </w:r>
    </w:p>
    <w:p w14:paraId="6EA3BD20" w14:textId="64967630"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An infection mechanism starts when individuals are closer to each other than the threshold value.</w:t>
      </w:r>
      <w:r w:rsidR="00BC1D28">
        <w:t xml:space="preserve"> The threshold value is defined as minimum distance between individuals.</w:t>
      </w:r>
      <w:r w:rsidR="00F27F0D">
        <w:t xml:space="preserve"> </w:t>
      </w:r>
      <w:r w:rsidR="0023207B">
        <w:t xml:space="preserve">Being </w:t>
      </w:r>
      <w:r w:rsidR="00803B48">
        <w:t>closer increases the chance of getting</w:t>
      </w:r>
      <w:r w:rsidR="0023207B">
        <w:t xml:space="preserve"> infected. In </w:t>
      </w:r>
      <w:r w:rsidR="00803B48">
        <w:t xml:space="preserve">the </w:t>
      </w:r>
      <w:r w:rsidR="0023207B">
        <w:t>following chapter, th</w:t>
      </w:r>
      <w:r w:rsidR="00142BF0">
        <w:t xml:space="preserve">e infection </w:t>
      </w:r>
      <w:r w:rsidR="0023207B">
        <w:t xml:space="preserve">mechanism </w:t>
      </w:r>
      <w:r w:rsidR="00803B48">
        <w:t>is</w:t>
      </w:r>
      <w:r w:rsidR="0023207B">
        <w:t xml:space="preserve"> explained in detail.</w:t>
      </w:r>
    </w:p>
    <w:p w14:paraId="3F451A2B" w14:textId="6A89E056" w:rsidR="00CE6CAE" w:rsidRDefault="0023207B" w:rsidP="00CE6CAE">
      <w:pPr>
        <w:ind w:firstLine="360"/>
        <w:jc w:val="both"/>
      </w:pPr>
      <w:r>
        <w:t>To analyze</w:t>
      </w:r>
      <w:r w:rsidR="001962A3">
        <w:t xml:space="preserve"> possible outcomes, </w:t>
      </w:r>
      <w:r w:rsidR="00F27F0D">
        <w:t>we use</w:t>
      </w:r>
      <w:r w:rsidR="00773E61">
        <w:t>d</w:t>
      </w:r>
      <w:r w:rsidR="00F27F0D">
        <w:t xml:space="preserve"> SIR </w:t>
      </w:r>
      <w:r w:rsidR="00C21901">
        <w:t xml:space="preserve">graphs </w:t>
      </w:r>
      <w:r w:rsidR="00F27F0D">
        <w:t xml:space="preserve">which </w:t>
      </w:r>
      <w:r w:rsidR="00BF70CD">
        <w:t xml:space="preserve">are </w:t>
      </w:r>
      <w:r w:rsidR="00F27F0D">
        <w:t xml:space="preserve">widely </w:t>
      </w:r>
      <w:r w:rsidR="00BF70CD">
        <w:t>used</w:t>
      </w:r>
      <w:r w:rsidR="00F27F0D">
        <w:t xml:space="preserve"> mathematical </w:t>
      </w:r>
      <w:r w:rsidR="00C21901">
        <w:t>model</w:t>
      </w:r>
      <w:r w:rsidR="00BF70CD">
        <w:t>s</w:t>
      </w:r>
      <w:r w:rsidR="00C21901">
        <w:t xml:space="preserve"> </w:t>
      </w:r>
      <w:r w:rsidR="00F27F0D">
        <w:t>that provide insights about the infectious disease</w:t>
      </w:r>
      <w:r w:rsidR="00CB6371">
        <w:t>s</w:t>
      </w:r>
      <w:r w:rsidR="00F27F0D">
        <w:t xml:space="preserve">.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w:t>
      </w:r>
      <w:r w:rsidR="00773E61">
        <w:t>d</w:t>
      </w:r>
      <w:r w:rsidR="00AE49B3">
        <w:t xml:space="preserve"> the same</w:t>
      </w:r>
      <w:r w:rsidR="00BF70CD">
        <w:t xml:space="preserve"> </w:t>
      </w:r>
      <w:r w:rsidR="00AE49B3">
        <w:t>categories</w:t>
      </w:r>
      <w:r w:rsidR="00780EE1">
        <w:t xml:space="preserve"> in our simulation</w:t>
      </w:r>
      <w:r w:rsidR="00AE49B3">
        <w:t xml:space="preserve">. </w:t>
      </w:r>
      <w:r w:rsidR="00134EBE">
        <w:t>Although it has been proven that the individual</w:t>
      </w:r>
      <w:r w:rsidR="00CB6371">
        <w:t>s</w:t>
      </w:r>
      <w:r w:rsidR="00134EBE">
        <w:t xml:space="preserve"> ha</w:t>
      </w:r>
      <w:r w:rsidR="002145D8">
        <w:t>ve</w:t>
      </w:r>
      <w:r w:rsidR="00134EBE">
        <w:t xml:space="preserve">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w:t>
      </w:r>
      <w:r w:rsidR="00773E61">
        <w:t>d</w:t>
      </w:r>
      <w:r w:rsidR="00AE49B3">
        <w:t xml:space="preserve"> </w:t>
      </w:r>
      <w:r w:rsidR="00AE49B3" w:rsidRPr="00134EBE">
        <w:t xml:space="preserve">when individuals recovered from the disease, they will </w:t>
      </w:r>
      <w:r w:rsidR="00BF70CD">
        <w:t xml:space="preserve">be </w:t>
      </w:r>
      <w:r w:rsidR="00AE49B3" w:rsidRPr="00134EBE">
        <w:t>immune to it</w:t>
      </w:r>
      <w:r w:rsidR="00AE49B3">
        <w:t xml:space="preserve"> forever</w:t>
      </w:r>
      <w:r w:rsidR="002145D8">
        <w:t>.</w:t>
      </w:r>
      <w:r w:rsidR="00134EBE">
        <w:t xml:space="preserve"> </w:t>
      </w:r>
      <w:r w:rsidR="002145D8">
        <w:t>A</w:t>
      </w:r>
      <w:r w:rsidR="00134EBE">
        <w:t xml:space="preserve">fter </w:t>
      </w:r>
      <w:r w:rsidR="00AE49B3">
        <w:t xml:space="preserve">recovery, </w:t>
      </w:r>
      <w:r w:rsidR="00134EBE">
        <w:t xml:space="preserve">they don’t have any effect </w:t>
      </w:r>
      <w:r w:rsidR="00803B48">
        <w:t>on</w:t>
      </w:r>
      <w:r w:rsidR="00134EBE">
        <w:t xml:space="preserve"> the curve</w:t>
      </w:r>
      <w:r w:rsidR="00AE49B3">
        <w:t>.</w:t>
      </w:r>
      <w:r w:rsidR="00CE6CAE" w:rsidRPr="00CE6CAE">
        <w:t xml:space="preserve"> </w:t>
      </w:r>
      <w:r w:rsidR="00524875">
        <w:t>We compare</w:t>
      </w:r>
      <w:r w:rsidR="00773E61">
        <w:t>d</w:t>
      </w:r>
      <w:r w:rsidR="00524875">
        <w:t xml:space="preserve"> SIR graphs of </w:t>
      </w:r>
      <w:r w:rsidR="00677E94">
        <w:t xml:space="preserve">test </w:t>
      </w:r>
      <w:r w:rsidR="00524875">
        <w:t xml:space="preserve">simulations with and without AI is added. In addition, we </w:t>
      </w:r>
      <w:r w:rsidR="00677E94">
        <w:t>have consider</w:t>
      </w:r>
      <w:r w:rsidR="00773E61">
        <w:t>ed</w:t>
      </w:r>
      <w:r w:rsidR="00524875">
        <w:t xml:space="preserve"> wearing a mask is a risk reducing factor therewith </w:t>
      </w:r>
      <w:r w:rsidR="00677E94">
        <w:t>we assume</w:t>
      </w:r>
      <w:r w:rsidR="00773E61">
        <w:t>d</w:t>
      </w:r>
      <w:r w:rsidR="00677E94">
        <w:t xml:space="preserve"> </w:t>
      </w:r>
      <w:r w:rsidR="00524875">
        <w:t xml:space="preserve">it decreases the exposure distance of the disease. </w:t>
      </w:r>
      <w:r w:rsidR="00677E94" w:rsidRPr="00677E94">
        <w:t xml:space="preserve">Then we </w:t>
      </w:r>
      <w:r w:rsidR="00677E94">
        <w:t>evaluate</w:t>
      </w:r>
      <w:r w:rsidR="00773E61">
        <w:t>d</w:t>
      </w:r>
      <w:r w:rsidR="00677E94" w:rsidRPr="00677E94">
        <w:t xml:space="preserve"> the effect of mask wearing percentage among individuals on epidemic spread.</w:t>
      </w:r>
    </w:p>
    <w:p w14:paraId="20FF3B4A" w14:textId="1D48EC47" w:rsidR="00B111F1" w:rsidRDefault="00CE6CAE" w:rsidP="00787602">
      <w:pPr>
        <w:ind w:firstLine="360"/>
        <w:jc w:val="both"/>
      </w:pPr>
      <w:r>
        <w:t xml:space="preserve">In this article, we introduce an environment that can simulate epidemic spread with the physics engine of Unity. </w:t>
      </w:r>
      <w:r w:rsidR="00CC0965">
        <w:t>The main contributions of this work are 1)</w:t>
      </w:r>
      <w:r w:rsidR="00CB506C">
        <w:t xml:space="preserve"> </w:t>
      </w:r>
      <w:r w:rsidR="00CC0965">
        <w:t>clear evidence that social distancing</w:t>
      </w:r>
      <w:r w:rsidR="00CB506C">
        <w:t xml:space="preserve"> is mathematically a correct way to</w:t>
      </w:r>
      <w:r w:rsidR="00CC0965">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46429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[4]"},"properties":{"noteIndex":0},"schema":"https://github.com/citation-style-language/schema/raw/master/csl-citation.json"}</w:instrText>
      </w:r>
      <w:r w:rsidR="007A0EFB">
        <w:fldChar w:fldCharType="separate"/>
      </w:r>
      <w:r w:rsidR="00464294" w:rsidRPr="00464294">
        <w:rPr>
          <w:noProof/>
        </w:rPr>
        <w:t>[5]</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119D1585" w14:textId="77777777" w:rsidR="00B111F1" w:rsidRDefault="00B111F1">
      <w: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5783CE3C" w:rsidR="0087671F" w:rsidRPr="0087671F" w:rsidRDefault="0087671F" w:rsidP="0087671F">
      <w:r w:rsidRPr="0087671F">
        <w:t xml:space="preserve">In this section, we review some background on </w:t>
      </w:r>
      <w:r>
        <w:t>agent-based modelling</w:t>
      </w:r>
      <w:r w:rsidRPr="0087671F">
        <w:t xml:space="preserve">, </w:t>
      </w:r>
      <w:r>
        <w:t>computational analysis of epidemic outbreaks</w:t>
      </w:r>
      <w:r w:rsidR="00766A37">
        <w:t xml:space="preserve"> and</w:t>
      </w:r>
      <w:r w:rsidR="00E27FDC">
        <w:t xml:space="preserve"> use of reinforcement learning i</w:t>
      </w:r>
      <w:r w:rsidR="00766A37">
        <w:t xml:space="preserve">n </w:t>
      </w:r>
      <w:r w:rsidR="00E27FDC">
        <w:t>epidemic simulations</w:t>
      </w:r>
      <w:r w:rsidR="007F004D">
        <w:t xml:space="preserve">. </w:t>
      </w:r>
      <w:r w:rsidR="00E27FDC">
        <w:t>Then w</w:t>
      </w:r>
      <w:r w:rsidR="007F004D">
        <w:t>e explain key concepts of reinforcement learning</w:t>
      </w:r>
      <w:r w:rsidR="00766A37">
        <w:t xml:space="preserve"> and</w:t>
      </w:r>
      <w:r w:rsidR="00B111F1">
        <w:t xml:space="preserve"> </w:t>
      </w:r>
      <w:r w:rsidR="00E27FDC">
        <w:t>learning algorithms</w:t>
      </w:r>
      <w:r w:rsidR="00766A37">
        <w:t>. Lastly, we</w:t>
      </w:r>
      <w:r w:rsidR="007F004D">
        <w:t xml:space="preserve"> discuss </w:t>
      </w:r>
      <w:r w:rsidRPr="0087671F">
        <w:t>related work in the</w:t>
      </w:r>
      <w:r>
        <w:t xml:space="preserve"> </w:t>
      </w:r>
      <w:r w:rsidRPr="0087671F">
        <w:t xml:space="preserve">multi-agent </w:t>
      </w:r>
      <w:r w:rsidR="00766A37">
        <w:t xml:space="preserve">reinforcement learning </w:t>
      </w:r>
      <w:r w:rsidR="00766A37" w:rsidRPr="0087671F">
        <w:t>domain</w:t>
      </w:r>
      <w:r w:rsidR="00766A37">
        <w:t xml:space="preserve"> (MARL) and compare some of the known RL simulation frameworks.</w:t>
      </w:r>
      <w:r w:rsidRPr="0087671F">
        <w:t xml:space="preserve"> </w:t>
      </w:r>
    </w:p>
    <w:p w14:paraId="76DF925C" w14:textId="6983B2BF" w:rsidR="00515BF7" w:rsidRDefault="00515BF7" w:rsidP="00F013DC">
      <w:pPr>
        <w:pStyle w:val="ListParagraph"/>
      </w:pPr>
      <w:bookmarkStart w:id="6" w:name="_Toc49859301"/>
      <w:r>
        <w:t>AGENT-BASED MODELLING</w:t>
      </w:r>
      <w:bookmarkEnd w:id="6"/>
    </w:p>
    <w:p w14:paraId="6A2B0FFB" w14:textId="452C6C47"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5B4A95" w:rsidRPr="00EC6BE5" w:rsidRDefault="005B4A95"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5B4A95" w:rsidRPr="00EC6BE5" w:rsidRDefault="005B4A95"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w:t>
      </w:r>
      <w:r w:rsidR="007F004D">
        <w:t>was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46429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[5]"},"properties":{"noteIndex":0},"schema":"https://github.com/citation-style-language/schema/raw/master/csl-citation.json"}</w:instrText>
      </w:r>
      <w:r w:rsidR="0007677A">
        <w:fldChar w:fldCharType="separate"/>
      </w:r>
      <w:r w:rsidR="00464294" w:rsidRPr="00464294">
        <w:rPr>
          <w:noProof/>
        </w:rPr>
        <w:t>[6]</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w:t>
      </w:r>
      <w:r w:rsidR="00C9551F">
        <w:t>types</w:t>
      </w:r>
      <w:r w:rsidR="0007677A">
        <w:t xml:space="preserve">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6A75AB">
        <w:fldChar w:fldCharType="separate"/>
      </w:r>
      <w:r w:rsidR="00464294" w:rsidRPr="00464294">
        <w:rPr>
          <w:noProof/>
        </w:rPr>
        <w:t>[7]</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A02D12">
        <w:fldChar w:fldCharType="separate"/>
      </w:r>
      <w:r w:rsidR="00464294" w:rsidRPr="00464294">
        <w:rPr>
          <w:noProof/>
        </w:rPr>
        <w:t>[8]</w:t>
      </w:r>
      <w:r w:rsidR="00A02D12">
        <w:fldChar w:fldCharType="end"/>
      </w:r>
      <w:r w:rsidR="00382C8A">
        <w:t>.</w:t>
      </w:r>
      <w:r w:rsidR="00204EA7">
        <w:t xml:space="preserve"> At the one end is what we call the </w:t>
      </w:r>
      <w:r w:rsidR="00C9551F">
        <w:t>“brute</w:t>
      </w:r>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w:t>
      </w:r>
      <w:r w:rsidR="00C9551F">
        <w:t>s</w:t>
      </w:r>
      <w:r w:rsidR="00227BAC" w:rsidRPr="00227BAC">
        <w:t xml:space="preserv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C9551F" w:rsidRPr="00C9551F">
        <w:t>In addition to that, in many cases, the wanted behavior can be much more complex than what researcher codes.</w:t>
      </w:r>
      <w:r w:rsidR="007F35FA">
        <w:t xml:space="preserv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C9551F">
        <w:t>d</w:t>
      </w:r>
      <w:r w:rsidR="00B872CD">
        <w:t xml:space="preserve"> their own</w:t>
      </w:r>
      <w:r w:rsidR="004777CD">
        <w:t xml:space="preserve"> </w:t>
      </w:r>
      <w:r w:rsidR="0017631D">
        <w:t>synthetic data</w:t>
      </w:r>
      <w:r w:rsidR="00B77B4D">
        <w:t xml:space="preserve"> </w:t>
      </w:r>
      <w:r w:rsidR="00C9551F">
        <w:t xml:space="preserve">by designing a </w:t>
      </w:r>
      <w:r w:rsidR="00B77B4D">
        <w:t xml:space="preserve">camera </w:t>
      </w:r>
      <w:r w:rsidR="00C9551F">
        <w:t>that</w:t>
      </w:r>
      <w:r w:rsidR="00B77B4D">
        <w:t xml:space="preserve"> </w:t>
      </w:r>
      <w:r w:rsidR="00DD6BD8">
        <w:t>gets</w:t>
      </w:r>
      <w:r w:rsidR="00E2611B">
        <w:t xml:space="preserve"> RGB images</w:t>
      </w:r>
      <w:r w:rsidR="00DD6BD8">
        <w:t xml:space="preserve"> from the </w:t>
      </w:r>
      <w:r w:rsidR="00C9551F">
        <w:t xml:space="preserve">virtual </w:t>
      </w:r>
      <w:r w:rsidR="00EE7984">
        <w:t>environment</w:t>
      </w:r>
      <w:r w:rsidR="00382C8A">
        <w:t xml:space="preserve"> </w:t>
      </w:r>
      <w:r w:rsidR="005B226C">
        <w:fldChar w:fldCharType="begin" w:fldLock="1"/>
      </w:r>
      <w:r w:rsidR="00464294">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[8]"},"properties":{"noteIndex":0},"schema":"https://github.com/citation-style-language/schema/raw/master/csl-citation.json"}</w:instrText>
      </w:r>
      <w:r w:rsidR="005B226C">
        <w:fldChar w:fldCharType="separate"/>
      </w:r>
      <w:r w:rsidR="00464294" w:rsidRPr="00464294">
        <w:rPr>
          <w:noProof/>
        </w:rPr>
        <w:t>[9]</w:t>
      </w:r>
      <w:r w:rsidR="005B226C">
        <w:fldChar w:fldCharType="end"/>
      </w:r>
      <w:r w:rsidR="00FD3E1D">
        <w:t xml:space="preserve">. They </w:t>
      </w:r>
      <w:r w:rsidR="00C9551F">
        <w:t>had to use</w:t>
      </w:r>
      <w:r w:rsidR="00054BA4">
        <w:t xml:space="preserve"> </w:t>
      </w:r>
      <w:r w:rsidR="00A55A0E">
        <w:t>augmented</w:t>
      </w:r>
      <w:r w:rsidR="00054BA4">
        <w:t xml:space="preserve"> data </w:t>
      </w:r>
      <w:r w:rsidR="00DC71CF">
        <w:t xml:space="preserve">in </w:t>
      </w:r>
      <w:r w:rsidR="00C9551F">
        <w:t xml:space="preserve">their </w:t>
      </w:r>
      <w:r w:rsidR="00DC71CF">
        <w:t xml:space="preserve">training </w:t>
      </w:r>
      <w:r w:rsidR="00054BA4">
        <w:t>since c</w:t>
      </w:r>
      <w:r w:rsidR="00B852DB">
        <w:t>oding</w:t>
      </w:r>
      <w:r w:rsidR="00C9551F">
        <w:t xml:space="preserve"> images by hand is not possible</w:t>
      </w:r>
      <w:r w:rsidR="00B852DB">
        <w:t>.</w:t>
      </w:r>
    </w:p>
    <w:p w14:paraId="34B16D91" w14:textId="56470AE7" w:rsidR="00BC5C8B" w:rsidRDefault="00852AB3" w:rsidP="00A00391">
      <w:pPr>
        <w:ind w:firstLine="360"/>
        <w:jc w:val="both"/>
      </w:pPr>
      <w:r w:rsidRPr="00852AB3">
        <w:t>The other end of</w:t>
      </w:r>
      <w:r w:rsidR="00803A9B">
        <w:t xml:space="preserve"> </w:t>
      </w:r>
      <w:r w:rsidR="00A96DDC">
        <w:t xml:space="preserve">this </w:t>
      </w:r>
      <w:r w:rsidR="00803A9B">
        <w:t>design process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0A03FF">
        <w:fldChar w:fldCharType="separate"/>
      </w:r>
      <w:r w:rsidR="00464294" w:rsidRPr="00464294">
        <w:rPr>
          <w:noProof/>
        </w:rPr>
        <w:t>[8]</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w:t>
      </w:r>
      <w:r w:rsidR="005B4A95">
        <w:t>s</w:t>
      </w:r>
      <w:r w:rsidR="00E02A0C">
        <w:t xml:space="preserve">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w:t>
      </w:r>
      <w:r w:rsidR="005B4A95">
        <w:t xml:space="preserve">need </w:t>
      </w:r>
      <w:r w:rsidR="00BC0A8D">
        <w:t xml:space="preserve">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67DB27DB"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464294">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[10]","plainTextFormattedCitation":"[10]","previouslyFormattedCitation":"[9]"},"properties":{"noteIndex":0},"schema":"https://github.com/citation-style-language/schema/raw/master/csl-citation.json"}</w:instrText>
      </w:r>
      <w:r w:rsidR="009603A7">
        <w:fldChar w:fldCharType="separate"/>
      </w:r>
      <w:r w:rsidR="00464294" w:rsidRPr="00464294">
        <w:rPr>
          <w:noProof/>
        </w:rPr>
        <w:t>[10]</w:t>
      </w:r>
      <w:r w:rsidR="009603A7">
        <w:fldChar w:fldCharType="end"/>
      </w:r>
      <w:r w:rsidR="00382C8A">
        <w:t>.</w:t>
      </w:r>
      <w:r w:rsidR="009603A7">
        <w:t xml:space="preserve"> </w:t>
      </w:r>
      <w:r w:rsidR="00D633C5" w:rsidRPr="00D633C5">
        <w:t xml:space="preserve">Early work </w:t>
      </w:r>
      <w:r w:rsidR="005B4A95">
        <w:t>was</w:t>
      </w:r>
      <w:r w:rsidR="00D633C5" w:rsidRPr="00D633C5">
        <w:t xml:space="preserve"> formulated</w:t>
      </w:r>
      <w:r w:rsidR="005B4A95">
        <w:t xml:space="preserve"> as</w:t>
      </w:r>
      <w:r w:rsidR="00D633C5" w:rsidRPr="00D633C5">
        <w:t xml:space="preserve"> deterministic differential equations models for the transmission called S</w:t>
      </w:r>
      <w:r w:rsidR="005B4A95">
        <w:t>usceptible-Infectious-Recovered (SIR)</w:t>
      </w:r>
      <w:r w:rsidR="00D633C5" w:rsidRPr="00D633C5">
        <w:t xml:space="preserve"> by Kermack and McKendrick</w:t>
      </w:r>
      <w:r w:rsidR="00382C8A">
        <w:t xml:space="preserve"> </w:t>
      </w:r>
      <w:r w:rsidR="00D633C5">
        <w:fldChar w:fldCharType="begin" w:fldLock="1"/>
      </w:r>
      <w:r w:rsidR="0046429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[11]","plainTextFormattedCitation":"[11]","previouslyFormattedCitation":"[10]"},"properties":{"noteIndex":0},"schema":"https://github.com/citation-style-language/schema/raw/master/csl-citation.json"}</w:instrText>
      </w:r>
      <w:r w:rsidR="00D633C5">
        <w:fldChar w:fldCharType="separate"/>
      </w:r>
      <w:r w:rsidR="00464294" w:rsidRPr="00464294">
        <w:rPr>
          <w:noProof/>
        </w:rPr>
        <w:t>[11]</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w:t>
      </w:r>
      <w:r w:rsidR="005B4A95">
        <w:t>for</w:t>
      </w:r>
      <w:r w:rsidR="000E7B5B">
        <w:t xml:space="preserve"> epidemiology was not being an experimental science. Since the experiments were n</w:t>
      </w:r>
      <w:r w:rsidR="005B4A95">
        <w:t>either</w:t>
      </w:r>
      <w:r w:rsidR="000E7B5B">
        <w:t xml:space="preserve"> practical nor ethical </w:t>
      </w:r>
      <w:r w:rsidR="005B4A95">
        <w:t>population studies</w:t>
      </w:r>
      <w:r w:rsidR="000E7B5B">
        <w:t xml:space="preserve"> were having limitations even though the discipline concerns itself with large populations of ill humans. </w:t>
      </w:r>
      <w:r w:rsidR="00EA34B0">
        <w:t>Embrac</w:t>
      </w:r>
      <w:r w:rsidR="005B4A95">
        <w:t xml:space="preserve">ing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AB3F56">
        <w:fldChar w:fldCharType="separate"/>
      </w:r>
      <w:r w:rsidR="00464294" w:rsidRPr="00464294">
        <w:rPr>
          <w:noProof/>
        </w:rPr>
        <w:t>[12]</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EC6BE5">
        <w:t xml:space="preserve"> </w:t>
      </w:r>
      <w:r w:rsidR="00B9691F">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B9691F">
        <w:fldChar w:fldCharType="separate"/>
      </w:r>
      <w:r w:rsidR="00464294" w:rsidRPr="00464294">
        <w:rPr>
          <w:noProof/>
        </w:rPr>
        <w:t>[7]</w:t>
      </w:r>
      <w:r w:rsidR="00B9691F">
        <w:fldChar w:fldCharType="end"/>
      </w:r>
      <w:r w:rsidR="00EC6BE5">
        <w:t>.</w:t>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6BE5">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464294">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[13]"},"properties":{"noteIndex":0},"schema":"https://github.com/citation-style-language/schema/raw/master/csl-citation.json"}</w:instrText>
      </w:r>
      <w:r w:rsidR="002E4A37">
        <w:fldChar w:fldCharType="separate"/>
      </w:r>
      <w:r w:rsidR="00464294" w:rsidRPr="00464294">
        <w:rPr>
          <w:noProof/>
        </w:rPr>
        <w:t>[14]</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w:t>
      </w:r>
      <w:r w:rsidR="00EC6BE5">
        <w:t>s</w:t>
      </w:r>
      <w:r w:rsidR="00B31097">
        <w:t xml:space="preserve">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w:t>
      </w:r>
      <w:r w:rsidR="00EC6BE5">
        <w:t xml:space="preserve">model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w:t>
      </w:r>
      <w:r w:rsidR="00EC6BE5">
        <w:t xml:space="preserve">individual </w:t>
      </w:r>
      <w:r w:rsidR="0044157D">
        <w:t>to</w:t>
      </w:r>
      <w:r w:rsidR="00E16885">
        <w:t xml:space="preserve"> another instead of how it </w:t>
      </w:r>
      <w:r w:rsidR="00812A0B">
        <w:t>a</w:t>
      </w:r>
      <w:r w:rsidR="00E16885">
        <w:t xml:space="preserve">ffects </w:t>
      </w:r>
      <w:r w:rsidR="0044157D">
        <w:t xml:space="preserve">the host </w:t>
      </w:r>
      <w:r w:rsidR="00E16885">
        <w:t>individual</w:t>
      </w:r>
      <w:r w:rsidR="00AB048F">
        <w:t>. The model</w:t>
      </w:r>
      <w:bookmarkStart w:id="8" w:name="_GoBack"/>
      <w:bookmarkEnd w:id="8"/>
      <w:r w:rsidR="0044157D">
        <w:t xml:space="preserve"> will be discussed in </w:t>
      </w:r>
      <w:r w:rsidR="00812A0B">
        <w:t xml:space="preserve">the </w:t>
      </w:r>
      <w:r w:rsidR="0044157D">
        <w:t>following chapter.</w:t>
      </w:r>
    </w:p>
    <w:p w14:paraId="19FA0E60" w14:textId="1D7F6A15" w:rsidR="00515BF7" w:rsidRDefault="00515BF7" w:rsidP="00F013DC">
      <w:pPr>
        <w:pStyle w:val="ListParagraph"/>
      </w:pPr>
      <w:bookmarkStart w:id="9" w:name="_Toc49859303"/>
      <w:r>
        <w:t>REINFORCEMENT LEARNING</w:t>
      </w:r>
      <w:bookmarkEnd w:id="9"/>
    </w:p>
    <w:p w14:paraId="588A3311" w14:textId="07EF347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2B12A7">
        <w:fldChar w:fldCharType="separate"/>
      </w:r>
      <w:r w:rsidR="00464294" w:rsidRPr="00464294">
        <w:rPr>
          <w:noProof/>
        </w:rPr>
        <w:t>[15]</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089963EB"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46429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[15]"},"properties":{"noteIndex":0},"schema":"https://github.com/citation-style-language/schema/raw/master/csl-citation.json"}</w:instrText>
      </w:r>
      <w:r w:rsidR="009273B0">
        <w:fldChar w:fldCharType="separate"/>
      </w:r>
      <w:r w:rsidR="00464294" w:rsidRPr="00464294">
        <w:rPr>
          <w:noProof/>
        </w:rPr>
        <w:t>[16]</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464294">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[16]"},"properties":{"noteIndex":0},"schema":"https://github.com/citation-style-language/schema/raw/master/csl-citation.json"}</w:instrText>
      </w:r>
      <w:r w:rsidR="00F650A7">
        <w:fldChar w:fldCharType="separate"/>
      </w:r>
      <w:r w:rsidR="00464294" w:rsidRPr="00464294">
        <w:rPr>
          <w:noProof/>
        </w:rPr>
        <w:t>[17]</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46429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[17]"},"properties":{"noteIndex":0},"schema":"https://github.com/citation-style-language/schema/raw/master/csl-citation.json"}</w:instrText>
      </w:r>
      <w:r w:rsidR="008352B7">
        <w:fldChar w:fldCharType="separate"/>
      </w:r>
      <w:r w:rsidR="00464294" w:rsidRPr="00464294">
        <w:rPr>
          <w:noProof/>
        </w:rPr>
        <w:t>[18]</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64294">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[18]"},"properties":{"noteIndex":0},"schema":"https://github.com/citation-style-language/schema/raw/master/csl-citation.json"}</w:instrText>
      </w:r>
      <w:r w:rsidR="002C5BA1">
        <w:fldChar w:fldCharType="separate"/>
      </w:r>
      <w:r w:rsidR="00464294" w:rsidRPr="00464294">
        <w:rPr>
          <w:noProof/>
        </w:rPr>
        <w:t>[19]</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464294">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[19]"},"properties":{"noteIndex":0},"schema":"https://github.com/citation-style-language/schema/raw/master/csl-citation.json"}</w:instrText>
      </w:r>
      <w:r w:rsidR="004E4A1D">
        <w:fldChar w:fldCharType="separate"/>
      </w:r>
      <w:r w:rsidR="00464294" w:rsidRPr="00464294">
        <w:rPr>
          <w:noProof/>
        </w:rPr>
        <w:t>[20]</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464294">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[20]"},"properties":{"noteIndex":0},"schema":"https://github.com/citation-style-language/schema/raw/master/csl-citation.json"}</w:instrText>
      </w:r>
      <w:r w:rsidR="001A4F6B">
        <w:fldChar w:fldCharType="separate"/>
      </w:r>
      <w:r w:rsidR="00464294" w:rsidRPr="00464294">
        <w:rPr>
          <w:noProof/>
        </w:rPr>
        <w:t>[21]</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1A4F6B">
        <w:fldChar w:fldCharType="separate"/>
      </w:r>
      <w:r w:rsidR="00464294" w:rsidRPr="00464294">
        <w:rPr>
          <w:noProof/>
        </w:rPr>
        <w:t>[15]</w:t>
      </w:r>
      <w:r w:rsidR="001A4F6B">
        <w:fldChar w:fldCharType="end"/>
      </w:r>
      <w:r w:rsidR="001A4F6B">
        <w:fldChar w:fldCharType="begin" w:fldLock="1"/>
      </w:r>
      <w:r w:rsidR="00464294">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[21]"},"properties":{"noteIndex":0},"schema":"https://github.com/citation-style-language/schema/raw/master/csl-citation.json"}</w:instrText>
      </w:r>
      <w:r w:rsidR="001A4F6B">
        <w:fldChar w:fldCharType="separate"/>
      </w:r>
      <w:r w:rsidR="00464294" w:rsidRPr="00464294">
        <w:rPr>
          <w:noProof/>
        </w:rPr>
        <w:t>[22]</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7073D5BC"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464294">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[22]"},"properties":{"noteIndex":0},"schema":"https://github.com/citation-style-language/schema/raw/master/csl-citation.json"}</w:instrText>
      </w:r>
      <w:r w:rsidR="00B812C4">
        <w:fldChar w:fldCharType="separate"/>
      </w:r>
      <w:r w:rsidR="00464294" w:rsidRPr="00464294">
        <w:rPr>
          <w:noProof/>
        </w:rPr>
        <w:t>[23]</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such as OpenAI’s Hide and Seek game and Dota 2 AI OpenAI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464294">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[23]"},"properties":{"noteIndex":0},"schema":"https://github.com/citation-style-language/schema/raw/master/csl-citation.json"}</w:instrText>
      </w:r>
      <w:r w:rsidR="00ED659B">
        <w:fldChar w:fldCharType="separate"/>
      </w:r>
      <w:r w:rsidR="00464294" w:rsidRPr="00464294">
        <w:rPr>
          <w:noProof/>
        </w:rPr>
        <w:t>[24]</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46429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[24]"},"properties":{"noteIndex":0},"schema":"https://github.com/citation-style-language/schema/raw/master/csl-citation.json"}</w:instrText>
      </w:r>
      <w:r w:rsidR="00D55D97">
        <w:fldChar w:fldCharType="separate"/>
      </w:r>
      <w:r w:rsidR="00464294" w:rsidRPr="00464294">
        <w:rPr>
          <w:noProof/>
        </w:rPr>
        <w:t>[25]</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464294">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[25]"},"properties":{"noteIndex":0},"schema":"https://github.com/citation-style-language/schema/raw/master/csl-citation.json"}</w:instrText>
      </w:r>
      <w:r w:rsidR="003343F4">
        <w:fldChar w:fldCharType="separate"/>
      </w:r>
      <w:r w:rsidR="00464294" w:rsidRPr="00464294">
        <w:rPr>
          <w:noProof/>
        </w:rPr>
        <w:t>[26]</w:t>
      </w:r>
      <w:r w:rsidR="003343F4">
        <w:fldChar w:fldCharType="end"/>
      </w:r>
      <w:r w:rsidR="00C03671">
        <w:fldChar w:fldCharType="begin" w:fldLock="1"/>
      </w:r>
      <w:r w:rsidR="00464294">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[26]"},"properties":{"noteIndex":0},"schema":"https://github.com/citation-style-language/schema/raw/master/csl-citation.json"}</w:instrText>
      </w:r>
      <w:r w:rsidR="00C03671">
        <w:fldChar w:fldCharType="separate"/>
      </w:r>
      <w:r w:rsidR="00464294" w:rsidRPr="00464294">
        <w:rPr>
          <w:noProof/>
        </w:rPr>
        <w:t>[27]</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autocurricula</w:t>
      </w:r>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9258BE">
        <w:fldChar w:fldCharType="separate"/>
      </w:r>
      <w:r w:rsidR="00464294" w:rsidRPr="00464294">
        <w:rPr>
          <w:noProof/>
        </w:rPr>
        <w:t>[28]</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856691">
        <w:fldChar w:fldCharType="separate"/>
      </w:r>
      <w:r w:rsidR="00464294" w:rsidRPr="00464294">
        <w:rPr>
          <w:noProof/>
        </w:rPr>
        <w:t>[28]</w:t>
      </w:r>
      <w:r w:rsidR="00856691">
        <w:fldChar w:fldCharType="end"/>
      </w:r>
      <w:r w:rsidR="00544604">
        <w:t>.</w:t>
      </w:r>
      <w:r w:rsidR="00FC50B1">
        <w:t xml:space="preserve"> Furthermore</w:t>
      </w:r>
      <w:r w:rsidR="004A2E87">
        <w:t>,</w:t>
      </w:r>
      <w:r w:rsidR="00FC50B1">
        <w:t xml:space="preserve"> in </w:t>
      </w:r>
      <w:r w:rsidR="00FC50B1">
        <w:fldChar w:fldCharType="begin" w:fldLock="1"/>
      </w:r>
      <w:r w:rsidR="00464294">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[28]"},"properties":{"noteIndex":0},"schema":"https://github.com/citation-style-language/schema/raw/master/csl-citation.json"}</w:instrText>
      </w:r>
      <w:r w:rsidR="00FC50B1">
        <w:fldChar w:fldCharType="separate"/>
      </w:r>
      <w:r w:rsidR="00464294" w:rsidRPr="00464294">
        <w:rPr>
          <w:noProof/>
        </w:rPr>
        <w:t>[29]</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2" w:name="_Toc49859306"/>
      <w:r>
        <w:t>COOPERATIVE MULTI-AGENT</w:t>
      </w:r>
      <w:bookmarkEnd w:id="12"/>
    </w:p>
    <w:p w14:paraId="16395E76" w14:textId="618D536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can be seen as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A375FE">
        <w:fldChar w:fldCharType="separate"/>
      </w:r>
      <w:r w:rsidR="00464294" w:rsidRPr="00464294">
        <w:rPr>
          <w:noProof/>
        </w:rPr>
        <w:t>[30]</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67E5C427"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fldChar w:fldCharType="separate"/>
      </w:r>
      <w:r w:rsidR="00464294" w:rsidRPr="00464294">
        <w:rPr>
          <w:noProof/>
        </w:rPr>
        <w:t>[30]</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3A0D37">
        <w:fldChar w:fldCharType="separate"/>
      </w:r>
      <w:r w:rsidR="00464294" w:rsidRPr="00464294">
        <w:rPr>
          <w:noProof/>
        </w:rPr>
        <w:t>[30]</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B472D4">
        <w:fldChar w:fldCharType="separate"/>
      </w:r>
      <w:r w:rsidR="00464294" w:rsidRPr="00464294">
        <w:rPr>
          <w:noProof/>
        </w:rPr>
        <w:t>[30]</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4" w:name="_Toc49859308"/>
      <w:r>
        <w:t>Concurrent Learning</w:t>
      </w:r>
      <w:bookmarkEnd w:id="14"/>
    </w:p>
    <w:p w14:paraId="6C9B2C00" w14:textId="0CC7CE53"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464294">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[30]"},"properties":{"noteIndex":0},"schema":"https://github.com/citation-style-language/schema/raw/master/csl-citation.json"}</w:instrText>
      </w:r>
      <w:r w:rsidR="00E82B87">
        <w:fldChar w:fldCharType="separate"/>
      </w:r>
      <w:r w:rsidR="00464294" w:rsidRPr="00464294">
        <w:rPr>
          <w:noProof/>
        </w:rPr>
        <w:t>[31]</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33290965" w:rsidR="00141765" w:rsidRDefault="00FA4430" w:rsidP="002E34D5">
      <w:pPr>
        <w:jc w:val="both"/>
      </w:pPr>
      <w:r>
        <w:tab/>
        <w:t xml:space="preserve">Communication between agents in MARL is a subject of different opinions. In </w:t>
      </w:r>
      <w:r>
        <w:fldChar w:fldCharType="begin" w:fldLock="1"/>
      </w:r>
      <w:r w:rsidR="00464294">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[31]"},"properties":{"noteIndex":0},"schema":"https://github.com/citation-style-language/schema/raw/master/csl-citation.json"}</w:instrText>
      </w:r>
      <w:r>
        <w:fldChar w:fldCharType="separate"/>
      </w:r>
      <w:r w:rsidR="00464294" w:rsidRPr="00464294">
        <w:rPr>
          <w:noProof/>
        </w:rPr>
        <w:t>[32]</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464294">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[32]"},"properties":{"noteIndex":0},"schema":"https://github.com/citation-style-language/schema/raw/master/csl-citation.json"}</w:instrText>
      </w:r>
      <w:r w:rsidR="004C1783">
        <w:fldChar w:fldCharType="separate"/>
      </w:r>
      <w:r w:rsidR="00464294" w:rsidRPr="00464294">
        <w:rPr>
          <w:noProof/>
        </w:rPr>
        <w:t>[33]</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08FF9C82" w:rsidR="007729AE" w:rsidRDefault="007729AE" w:rsidP="002E34D5">
      <w:pPr>
        <w:jc w:val="both"/>
      </w:pPr>
      <w:r>
        <w:t>Off policy algorithms aim to reuse past experience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464294">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[33]"},"properties":{"noteIndex":0},"schema":"https://github.com/citation-style-language/schema/raw/master/csl-citation.json"}</w:instrText>
      </w:r>
      <w:r>
        <w:fldChar w:fldCharType="separate"/>
      </w:r>
      <w:r w:rsidR="00464294" w:rsidRPr="00464294">
        <w:rPr>
          <w:noProof/>
        </w:rPr>
        <w:t>[34]</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464294">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[34]"},"properties":{"noteIndex":0},"schema":"https://github.com/citation-style-language/schema/raw/master/csl-citation.json"}</w:instrText>
      </w:r>
      <w:r>
        <w:fldChar w:fldCharType="separate"/>
      </w:r>
      <w:r w:rsidR="00464294" w:rsidRPr="00464294">
        <w:rPr>
          <w:noProof/>
        </w:rPr>
        <w:t>[35]</w:t>
      </w:r>
      <w:r>
        <w:fldChar w:fldCharType="end"/>
      </w:r>
      <w:r>
        <w:fldChar w:fldCharType="begin" w:fldLock="1"/>
      </w:r>
      <w:r w:rsidR="00464294">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[35]"},"properties":{"noteIndex":0},"schema":"https://github.com/citation-style-language/schema/raw/master/csl-citation.json"}</w:instrText>
      </w:r>
      <w:r>
        <w:fldChar w:fldCharType="separate"/>
      </w:r>
      <w:r w:rsidR="00464294" w:rsidRPr="00464294">
        <w:rPr>
          <w:noProof/>
        </w:rPr>
        <w:t>[36]</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0F7089A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464294">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[36]"},"properties":{"noteIndex":0},"schema":"https://github.com/citation-style-language/schema/raw/master/csl-citation.json"}</w:instrText>
      </w:r>
      <w:r w:rsidR="008B5CB8">
        <w:fldChar w:fldCharType="separate"/>
      </w:r>
      <w:r w:rsidR="00464294" w:rsidRPr="00464294">
        <w:rPr>
          <w:noProof/>
        </w:rPr>
        <w:t>[37]</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agent has to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4ABE78BE"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464294">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[37]"},"properties":{"noteIndex":0},"schema":"https://github.com/citation-style-language/schema/raw/master/csl-citation.json"}</w:instrText>
      </w:r>
      <w:r w:rsidR="00A31F87">
        <w:fldChar w:fldCharType="separate"/>
      </w:r>
      <w:r w:rsidR="00464294" w:rsidRPr="00464294">
        <w:rPr>
          <w:noProof/>
        </w:rPr>
        <w:t>[38]</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4A1494CB"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4294">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[38]"},"properties":{"noteIndex":0},"schema":"https://github.com/citation-style-language/schema/raw/master/csl-citation.json"}</w:instrText>
      </w:r>
      <w:r w:rsidR="00280E83">
        <w:fldChar w:fldCharType="separate"/>
      </w:r>
      <w:r w:rsidR="00464294" w:rsidRPr="00464294">
        <w:rPr>
          <w:noProof/>
        </w:rPr>
        <w:t>[39]</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7211F13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464294">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[39]"},"properties":{"noteIndex":0},"schema":"https://github.com/citation-style-language/schema/raw/master/csl-citation.json"}</w:instrText>
      </w:r>
      <w:r w:rsidR="00461479">
        <w:fldChar w:fldCharType="separate"/>
      </w:r>
      <w:r w:rsidR="00464294" w:rsidRPr="00464294">
        <w:rPr>
          <w:noProof/>
        </w:rPr>
        <w:t>[40]</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Mujo</w:t>
      </w:r>
      <w:r w:rsidR="00265844">
        <w:t>Co physics simulation which is not free.</w:t>
      </w:r>
    </w:p>
    <w:p w14:paraId="52D65166" w14:textId="0AFF0800"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464294">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[40]"},"properties":{"noteIndex":0},"schema":"https://github.com/citation-style-language/schema/raw/master/csl-citation.json"}</w:instrText>
      </w:r>
      <w:r w:rsidR="00E43FC7">
        <w:fldChar w:fldCharType="separate"/>
      </w:r>
      <w:r w:rsidR="00464294" w:rsidRPr="00464294">
        <w:rPr>
          <w:noProof/>
        </w:rPr>
        <w:t>[41]</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76E9AB44"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464294">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sidR="00CE4309">
        <w:fldChar w:fldCharType="separate"/>
      </w:r>
      <w:r w:rsidR="00464294" w:rsidRPr="00464294">
        <w:rPr>
          <w:noProof/>
        </w:rPr>
        <w:t>[42]</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neuroevolution</w:t>
      </w:r>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ML-Agents</w:t>
      </w:r>
      <w:r w:rsidR="009B370F">
        <w:t xml:space="preserve"> 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MujoCo.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0FE55A1B"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A67D55">
        <w:fldChar w:fldCharType="separate"/>
      </w:r>
      <w:r w:rsidR="00464294" w:rsidRPr="00464294">
        <w:rPr>
          <w:noProof/>
        </w:rPr>
        <w:t>[7]</w:t>
      </w:r>
      <w:r w:rsidR="00A67D55">
        <w:fldChar w:fldCharType="end"/>
      </w:r>
      <w:r w:rsidR="00382C8A">
        <w:t xml:space="preserve"> </w:t>
      </w:r>
      <w:r w:rsidR="00F866F2">
        <w:t>,</w:t>
      </w:r>
      <w:r w:rsidR="00382C8A">
        <w:t xml:space="preserve"> </w:t>
      </w:r>
      <w:r w:rsidR="007843E7">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7843E7">
        <w:fldChar w:fldCharType="separate"/>
      </w:r>
      <w:r w:rsidR="00464294" w:rsidRPr="00464294">
        <w:rPr>
          <w:noProof/>
        </w:rPr>
        <w:t>[12]</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50E8E37"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464294">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Pr>
          <w:i/>
          <w:iCs/>
        </w:rPr>
        <w:fldChar w:fldCharType="separate"/>
      </w:r>
      <w:r w:rsidR="00464294" w:rsidRPr="00464294">
        <w:rPr>
          <w:iCs/>
          <w:noProof/>
        </w:rPr>
        <w:t>[42]</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r w:rsidRPr="006E2871">
        <w:rPr>
          <w:i/>
          <w:iCs/>
        </w:rPr>
        <w:t>goodFood</w:t>
      </w:r>
      <w:r>
        <w:t xml:space="preserve"> and avoid </w:t>
      </w:r>
      <w:r w:rsidRPr="006E2871">
        <w:rPr>
          <w:i/>
          <w:iCs/>
        </w:rPr>
        <w:t>badFood</w:t>
      </w:r>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be seen as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r w:rsidR="0062768B">
        <w:t xml:space="preserve">rigidbody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B4A95" w:rsidRPr="00396B7A" w:rsidRDefault="005B4A95"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5B4A95" w:rsidRPr="00396B7A" w:rsidRDefault="005B4A95"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can be seen as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raycast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B4A95" w:rsidRPr="00DF06CA" w:rsidRDefault="005B4A95">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B4A95" w:rsidRPr="00DF06CA" w:rsidRDefault="005B4A95"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B4A95" w:rsidRPr="00DF06CA" w:rsidRDefault="005B4A95">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B4A95" w:rsidRPr="00DF06CA" w:rsidRDefault="005B4A95"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B4A95" w:rsidRDefault="005B4A95"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B4A95" w:rsidRPr="0062203D" w:rsidRDefault="005B4A95" w:rsidP="0062203D"/>
                          <w:p w14:paraId="1E26FA0E" w14:textId="77777777" w:rsidR="005B4A95" w:rsidRPr="0062203D" w:rsidRDefault="005B4A95"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5B4A95" w:rsidRDefault="005B4A95"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B4A95" w:rsidRPr="0062203D" w:rsidRDefault="005B4A95" w:rsidP="0062203D"/>
                    <w:p w14:paraId="1E26FA0E" w14:textId="77777777" w:rsidR="005B4A95" w:rsidRPr="0062203D" w:rsidRDefault="005B4A95"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5C365239"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00464294">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9728D7">
        <w:fldChar w:fldCharType="separate"/>
      </w:r>
      <w:r w:rsidR="00464294" w:rsidRPr="00464294">
        <w:rPr>
          <w:noProof/>
        </w:rPr>
        <w:t>[43]</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5D1D26"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1D465087"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464294">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00EE26D9">
        <w:rPr>
          <w:rFonts w:eastAsiaTheme="minorEastAsia"/>
        </w:rPr>
        <w:fldChar w:fldCharType="separate"/>
      </w:r>
      <w:r w:rsidR="00464294" w:rsidRPr="00464294">
        <w:rPr>
          <w:rFonts w:eastAsiaTheme="minorEastAsia"/>
          <w:noProof/>
        </w:rPr>
        <w:t>[43]</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5D1D26"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5D1D26"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B4A95" w:rsidRPr="00963920" w:rsidRDefault="005B4A95"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B4A95" w:rsidRPr="00963920" w:rsidRDefault="005B4A95"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B4A95" w:rsidRPr="00C27EE0" w:rsidRDefault="005B4A95"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B4A95" w:rsidRPr="00C27EE0" w:rsidRDefault="005B4A95"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B4A95" w:rsidRPr="00621FA3" w:rsidRDefault="005B4A95"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B4A95" w:rsidRPr="00621FA3" w:rsidRDefault="005B4A95"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1FDB6EEC"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B4A95" w:rsidRPr="00455828" w:rsidRDefault="005B4A95"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B4A95" w:rsidRPr="00455828" w:rsidRDefault="005B4A95"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464294">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fldChar w:fldCharType="separate"/>
      </w:r>
      <w:r w:rsidR="00464294" w:rsidRPr="00464294">
        <w:rPr>
          <w:noProof/>
        </w:rPr>
        <w:t>[44]</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r>
        <w:rPr>
          <w:rFonts w:eastAsiaTheme="minorEastAsia"/>
        </w:rPr>
        <w:t>g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5D1D26"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B4A95" w:rsidRPr="00EA590C" w:rsidRDefault="005B4A95"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B4A95" w:rsidRPr="00EA590C" w:rsidRDefault="005B4A95"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r w:rsidR="00611799">
        <w:t>2.micro</w:t>
      </w:r>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2641B05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464294">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[44]"},"properties":{"noteIndex":0},"schema":"https://github.com/citation-style-language/schema/raw/master/csl-citation.json"}</w:instrText>
      </w:r>
      <w:r w:rsidR="008D40EC">
        <w:fldChar w:fldCharType="separate"/>
      </w:r>
      <w:r w:rsidR="00464294" w:rsidRPr="00464294">
        <w:rPr>
          <w:noProof/>
        </w:rPr>
        <w:t>[45]</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Lesson/InfectedCount</w:t>
      </w:r>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B4A95" w:rsidRPr="00D1586C" w:rsidRDefault="005B4A95"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B4A95" w:rsidRPr="00D1586C" w:rsidRDefault="005B4A95"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B4A95" w:rsidRPr="003E5ADC" w:rsidRDefault="005B4A95"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B4A95" w:rsidRPr="003E5ADC" w:rsidRDefault="005B4A95"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even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B4A95" w:rsidRPr="00811954" w:rsidRDefault="005B4A95"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B4A95" w:rsidRPr="00811954" w:rsidRDefault="005B4A95"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75DD1E3C" w14:textId="44C98268" w:rsidR="00464294" w:rsidRPr="00464294" w:rsidRDefault="00F5774A" w:rsidP="0046429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464294" w:rsidRPr="00464294">
        <w:rPr>
          <w:rFonts w:cs="Times New Roman"/>
          <w:noProof/>
          <w:szCs w:val="24"/>
        </w:rPr>
        <w:t>[1]</w:t>
      </w:r>
      <w:r w:rsidR="00464294" w:rsidRPr="00464294">
        <w:rPr>
          <w:rFonts w:cs="Times New Roman"/>
          <w:noProof/>
          <w:szCs w:val="24"/>
        </w:rPr>
        <w:tab/>
        <w:t xml:space="preserve">N. S. Punn, S. K. Sonbhadra, and S. Agarwal, “COVID-19 Epidemic Analysis using Machine Learning and Deep Learning Algorithms,” </w:t>
      </w:r>
      <w:r w:rsidR="00464294" w:rsidRPr="00464294">
        <w:rPr>
          <w:rFonts w:cs="Times New Roman"/>
          <w:i/>
          <w:iCs/>
          <w:noProof/>
          <w:szCs w:val="24"/>
        </w:rPr>
        <w:t>medRxiv</w:t>
      </w:r>
      <w:r w:rsidR="00464294" w:rsidRPr="00464294">
        <w:rPr>
          <w:rFonts w:cs="Times New Roman"/>
          <w:noProof/>
          <w:szCs w:val="24"/>
        </w:rPr>
        <w:t>, p. 2020.04.08.20057679, 2020.</w:t>
      </w:r>
    </w:p>
    <w:p w14:paraId="3EDDC7C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w:t>
      </w:r>
      <w:r w:rsidRPr="00464294">
        <w:rPr>
          <w:rFonts w:cs="Times New Roman"/>
          <w:noProof/>
          <w:szCs w:val="24"/>
        </w:rPr>
        <w:tab/>
        <w:t xml:space="preserve">A. Yañez, C. Hayes, and F. Glavin, “Towards the control of epidemic spread: Designing reinforcement learning environments,” </w:t>
      </w:r>
      <w:r w:rsidRPr="00464294">
        <w:rPr>
          <w:rFonts w:cs="Times New Roman"/>
          <w:i/>
          <w:iCs/>
          <w:noProof/>
          <w:szCs w:val="24"/>
        </w:rPr>
        <w:t>CEUR Workshop Proc.</w:t>
      </w:r>
      <w:r w:rsidRPr="00464294">
        <w:rPr>
          <w:rFonts w:cs="Times New Roman"/>
          <w:noProof/>
          <w:szCs w:val="24"/>
        </w:rPr>
        <w:t>, vol. 2563, pp. 188–199, 2019.</w:t>
      </w:r>
    </w:p>
    <w:p w14:paraId="5D44F6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w:t>
      </w:r>
      <w:r w:rsidRPr="00464294">
        <w:rPr>
          <w:rFonts w:cs="Times New Roman"/>
          <w:noProof/>
          <w:szCs w:val="24"/>
        </w:rPr>
        <w:tab/>
        <w:t xml:space="preserve">B. Baker </w:t>
      </w:r>
      <w:r w:rsidRPr="00464294">
        <w:rPr>
          <w:rFonts w:cs="Times New Roman"/>
          <w:i/>
          <w:iCs/>
          <w:noProof/>
          <w:szCs w:val="24"/>
        </w:rPr>
        <w:t>et al.</w:t>
      </w:r>
      <w:r w:rsidRPr="00464294">
        <w:rPr>
          <w:rFonts w:cs="Times New Roman"/>
          <w:noProof/>
          <w:szCs w:val="24"/>
        </w:rPr>
        <w:t>, “Emergent Tool Use From Multi-Agent Autocurricula,” 2019.</w:t>
      </w:r>
    </w:p>
    <w:p w14:paraId="39B45FD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w:t>
      </w:r>
      <w:r w:rsidRPr="00464294">
        <w:rPr>
          <w:rFonts w:cs="Times New Roman"/>
          <w:noProof/>
          <w:szCs w:val="24"/>
        </w:rPr>
        <w:tab/>
        <w:t xml:space="preserve">V. Francois-Lavet, P. Henderson, R. Islam, M. G. Bellemare, and J. Pineau, “An Introduction to Deep Reinforcement Learning,” </w:t>
      </w:r>
      <w:r w:rsidRPr="00464294">
        <w:rPr>
          <w:rFonts w:cs="Times New Roman"/>
          <w:i/>
          <w:iCs/>
          <w:noProof/>
          <w:szCs w:val="24"/>
        </w:rPr>
        <w:t>Found. trends Mach. Learn.</w:t>
      </w:r>
      <w:r w:rsidRPr="00464294">
        <w:rPr>
          <w:rFonts w:cs="Times New Roman"/>
          <w:noProof/>
          <w:szCs w:val="24"/>
        </w:rPr>
        <w:t>, vol. II, no. 3–4, pp. 1–140, Nov. 2018.</w:t>
      </w:r>
    </w:p>
    <w:p w14:paraId="57CD66F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[5]</w:t>
      </w:r>
      <w:r w:rsidRPr="00464294">
        <w:rPr>
          <w:rFonts w:cs="Times New Roman"/>
          <w:noProof/>
          <w:szCs w:val="24"/>
        </w:rPr>
        <w:tab/>
        <w:t xml:space="preserve">O. Bent, S. L. Remy, S. Roberts, and A. Walcott-Bryant, “Novel Exploration Techniques (NETs) for Malaria Policy Interventions,” </w:t>
      </w:r>
      <w:r w:rsidRPr="00464294">
        <w:rPr>
          <w:rFonts w:cs="Times New Roman"/>
          <w:i/>
          <w:iCs/>
          <w:noProof/>
          <w:szCs w:val="24"/>
        </w:rPr>
        <w:t>32nd AAAI Conf. Artif. Intell. AAAI 2018</w:t>
      </w:r>
      <w:r w:rsidRPr="00464294">
        <w:rPr>
          <w:rFonts w:cs="Times New Roman"/>
          <w:noProof/>
          <w:szCs w:val="24"/>
        </w:rPr>
        <w:t>, pp. 7735–7740, Dec. 2017.</w:t>
      </w:r>
    </w:p>
    <w:p w14:paraId="7DF2E8FD"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[6]</w:t>
      </w:r>
      <w:r w:rsidRPr="00464294">
        <w:rPr>
          <w:rFonts w:cs="Times New Roman"/>
          <w:noProof/>
          <w:szCs w:val="24"/>
        </w:rPr>
        <w:tab/>
        <w:t xml:space="preserve">B. C. Perley, “Programming Language Maintenance,” in </w:t>
      </w:r>
      <w:r w:rsidRPr="00464294">
        <w:rPr>
          <w:rFonts w:cs="Times New Roman"/>
          <w:i/>
          <w:iCs/>
          <w:noProof/>
          <w:szCs w:val="24"/>
        </w:rPr>
        <w:t>Defying Maliseet Language Death</w:t>
      </w:r>
      <w:r w:rsidRPr="00464294">
        <w:rPr>
          <w:rFonts w:cs="Times New Roman"/>
          <w:noProof/>
          <w:szCs w:val="24"/>
        </w:rPr>
        <w:t>, UNP - Nebraska, 2017, pp. 63–84.</w:t>
      </w:r>
    </w:p>
    <w:p w14:paraId="6AE1300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[7]</w:t>
      </w:r>
      <w:r w:rsidRPr="00464294">
        <w:rPr>
          <w:rFonts w:cs="Times New Roman"/>
          <w:noProof/>
          <w:szCs w:val="24"/>
        </w:rPr>
        <w:tab/>
        <w:t xml:space="preserve">E. C. Mark S. Smolinski, Margaret A. Hamburg, and Joshua Lederberg,  on E. M. T. to H. in the 21st C. B. on Global, and H. I. of Medicine, </w:t>
      </w:r>
      <w:r w:rsidRPr="00464294">
        <w:rPr>
          <w:rFonts w:cs="Times New Roman"/>
          <w:i/>
          <w:iCs/>
          <w:noProof/>
          <w:szCs w:val="24"/>
        </w:rPr>
        <w:t>Microbial Threats to Health</w:t>
      </w:r>
      <w:r w:rsidRPr="00464294">
        <w:rPr>
          <w:rFonts w:cs="Times New Roman"/>
          <w:noProof/>
          <w:szCs w:val="24"/>
        </w:rPr>
        <w:t>. Washington, D.C.: National Academies Press, 2003.</w:t>
      </w:r>
    </w:p>
    <w:p w14:paraId="5BFBD7E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[8]</w:t>
      </w:r>
      <w:r w:rsidRPr="00464294">
        <w:rPr>
          <w:rFonts w:cs="Times New Roman"/>
          <w:noProof/>
          <w:szCs w:val="24"/>
        </w:rPr>
        <w:tab/>
        <w:t xml:space="preserve">B. Zeigler, A. Muzy, and L. Yilmaz, “Artificial Intelligence in Modeling and Simulation,” in </w:t>
      </w:r>
      <w:r w:rsidRPr="00464294">
        <w:rPr>
          <w:rFonts w:cs="Times New Roman"/>
          <w:i/>
          <w:iCs/>
          <w:noProof/>
          <w:szCs w:val="24"/>
        </w:rPr>
        <w:t>Encyclopedia of Complexity and Systems Science</w:t>
      </w:r>
      <w:r w:rsidRPr="00464294">
        <w:rPr>
          <w:rFonts w:cs="Times New Roman"/>
          <w:noProof/>
          <w:szCs w:val="24"/>
        </w:rPr>
        <w:t>, New York, NY: Springer New York, 2009, pp. 344–368.</w:t>
      </w:r>
    </w:p>
    <w:p w14:paraId="679699A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[9]</w:t>
      </w:r>
      <w:r w:rsidRPr="00464294">
        <w:rPr>
          <w:rFonts w:cs="Times New Roman"/>
          <w:noProof/>
          <w:szCs w:val="24"/>
        </w:rPr>
        <w:tab/>
        <w:t xml:space="preserve">B. Osiński </w:t>
      </w:r>
      <w:r w:rsidRPr="00464294">
        <w:rPr>
          <w:rFonts w:cs="Times New Roman"/>
          <w:i/>
          <w:iCs/>
          <w:noProof/>
          <w:szCs w:val="24"/>
        </w:rPr>
        <w:t>et al.</w:t>
      </w:r>
      <w:r w:rsidRPr="00464294">
        <w:rPr>
          <w:rFonts w:cs="Times New Roman"/>
          <w:noProof/>
          <w:szCs w:val="24"/>
        </w:rPr>
        <w:t>, “Simulation-based reinforcement learning for real-world autonomous driving,” 2019.</w:t>
      </w:r>
    </w:p>
    <w:p w14:paraId="1791624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[10]</w:t>
      </w:r>
      <w:r w:rsidRPr="00464294">
        <w:rPr>
          <w:rFonts w:cs="Times New Roman"/>
          <w:noProof/>
          <w:szCs w:val="24"/>
        </w:rPr>
        <w:tab/>
        <w:t xml:space="preserve">K. Dietz and J. A. P. Heesterbeek, “Bernoulli was ahead of modern epidemiology,” </w:t>
      </w:r>
      <w:r w:rsidRPr="00464294">
        <w:rPr>
          <w:rFonts w:cs="Times New Roman"/>
          <w:i/>
          <w:iCs/>
          <w:noProof/>
          <w:szCs w:val="24"/>
        </w:rPr>
        <w:t>Nature</w:t>
      </w:r>
      <w:r w:rsidRPr="00464294">
        <w:rPr>
          <w:rFonts w:cs="Times New Roman"/>
          <w:noProof/>
          <w:szCs w:val="24"/>
        </w:rPr>
        <w:t>, vol. 408, no. 6812, pp. 513–514, Nov. 2000.</w:t>
      </w:r>
    </w:p>
    <w:p w14:paraId="3F730F2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[11]</w:t>
      </w:r>
      <w:r w:rsidRPr="00464294">
        <w:rPr>
          <w:rFonts w:cs="Times New Roman"/>
          <w:noProof/>
          <w:szCs w:val="24"/>
        </w:rPr>
        <w:tab/>
        <w:t xml:space="preserve">Robert E. Serfling, “Summary for Policymakers,” in </w:t>
      </w:r>
      <w:r w:rsidRPr="00464294">
        <w:rPr>
          <w:rFonts w:cs="Times New Roman"/>
          <w:i/>
          <w:iCs/>
          <w:noProof/>
          <w:szCs w:val="24"/>
        </w:rPr>
        <w:t>Climate Change 2013 - The Physical Science Basis</w:t>
      </w:r>
      <w:r w:rsidRPr="00464294">
        <w:rPr>
          <w:rFonts w:cs="Times New Roman"/>
          <w:noProof/>
          <w:szCs w:val="24"/>
        </w:rPr>
        <w:t>, vol. 53, no. 9, Intergovernmental Panel on Climate Change, Ed. Cambridge: Cambridge University Press, 2019, pp. 1–30.</w:t>
      </w:r>
    </w:p>
    <w:p w14:paraId="3C187C0B"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[12]</w:t>
      </w:r>
      <w:r w:rsidRPr="00464294">
        <w:rPr>
          <w:rFonts w:cs="Times New Roman"/>
          <w:noProof/>
          <w:szCs w:val="24"/>
        </w:rPr>
        <w:tab/>
        <w:t xml:space="preserve">J. S. Koopman, “Emerging objectives and methods in epidemiology.,” </w:t>
      </w:r>
      <w:r w:rsidRPr="00464294">
        <w:rPr>
          <w:rFonts w:cs="Times New Roman"/>
          <w:i/>
          <w:iCs/>
          <w:noProof/>
          <w:szCs w:val="24"/>
        </w:rPr>
        <w:t>Am. J. Public Health</w:t>
      </w:r>
      <w:r w:rsidRPr="00464294">
        <w:rPr>
          <w:rFonts w:cs="Times New Roman"/>
          <w:noProof/>
          <w:szCs w:val="24"/>
        </w:rPr>
        <w:t>, vol. 86, no. 5, pp. 630–632, May 1996.</w:t>
      </w:r>
    </w:p>
    <w:p w14:paraId="125B9308"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[13]</w:t>
      </w:r>
      <w:r w:rsidRPr="00464294">
        <w:rPr>
          <w:rFonts w:cs="Times New Roman"/>
          <w:noProof/>
          <w:szCs w:val="24"/>
        </w:rPr>
        <w:tab/>
        <w:t xml:space="preserve">S. A. Hofmeyr and S. Forrest, “Architecture for an artificial immune system.,” </w:t>
      </w:r>
      <w:r w:rsidRPr="00464294">
        <w:rPr>
          <w:rFonts w:cs="Times New Roman"/>
          <w:i/>
          <w:iCs/>
          <w:noProof/>
          <w:szCs w:val="24"/>
        </w:rPr>
        <w:t>Evol. Comput.</w:t>
      </w:r>
      <w:r w:rsidRPr="00464294">
        <w:rPr>
          <w:rFonts w:cs="Times New Roman"/>
          <w:noProof/>
          <w:szCs w:val="24"/>
        </w:rPr>
        <w:t>, vol. 8, no. 4, pp. 443–473, 2000.</w:t>
      </w:r>
    </w:p>
    <w:p w14:paraId="5E2455F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[14]</w:t>
      </w:r>
      <w:r w:rsidRPr="00464294">
        <w:rPr>
          <w:rFonts w:cs="Times New Roman"/>
          <w:noProof/>
          <w:szCs w:val="24"/>
        </w:rPr>
        <w:tab/>
        <w:t xml:space="preserve">M. Shatnawi, S. Lazarova-Molnar, and N. Zaki, “Modeling and simulation of epidemic spread: Recent advances,” </w:t>
      </w:r>
      <w:r w:rsidRPr="00464294">
        <w:rPr>
          <w:rFonts w:cs="Times New Roman"/>
          <w:i/>
          <w:iCs/>
          <w:noProof/>
          <w:szCs w:val="24"/>
        </w:rPr>
        <w:t>2013 9th Int. Conf. Innov. Inf. Technol. IIT 2013</w:t>
      </w:r>
      <w:r w:rsidRPr="00464294">
        <w:rPr>
          <w:rFonts w:cs="Times New Roman"/>
          <w:noProof/>
          <w:szCs w:val="24"/>
        </w:rPr>
        <w:t>, no. March, pp. 118–123, 2013.</w:t>
      </w:r>
    </w:p>
    <w:p w14:paraId="33040B6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[15]</w:t>
      </w:r>
      <w:r w:rsidRPr="00464294">
        <w:rPr>
          <w:rFonts w:cs="Times New Roman"/>
          <w:noProof/>
          <w:szCs w:val="24"/>
        </w:rPr>
        <w:tab/>
        <w:t xml:space="preserve">S. Richard and A. G. Barto, “An introduction to reinforcement learning,” in </w:t>
      </w:r>
      <w:r w:rsidRPr="00464294">
        <w:rPr>
          <w:rFonts w:cs="Times New Roman"/>
          <w:i/>
          <w:iCs/>
          <w:noProof/>
          <w:szCs w:val="24"/>
        </w:rPr>
        <w:t>Reinforcement Learning: An introduction</w:t>
      </w:r>
      <w:r w:rsidRPr="00464294">
        <w:rPr>
          <w:rFonts w:cs="Times New Roman"/>
          <w:noProof/>
          <w:szCs w:val="24"/>
        </w:rPr>
        <w:t>, 1998, pp. 1–352.</w:t>
      </w:r>
    </w:p>
    <w:p w14:paraId="3D363A3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[16]</w:t>
      </w:r>
      <w:r w:rsidRPr="00464294">
        <w:rPr>
          <w:rFonts w:cs="Times New Roman"/>
          <w:noProof/>
          <w:szCs w:val="24"/>
        </w:rPr>
        <w:tab/>
        <w:t xml:space="preserve">W. J. M. Probert </w:t>
      </w:r>
      <w:r w:rsidRPr="00464294">
        <w:rPr>
          <w:rFonts w:cs="Times New Roman"/>
          <w:i/>
          <w:iCs/>
          <w:noProof/>
          <w:szCs w:val="24"/>
        </w:rPr>
        <w:t>et al.</w:t>
      </w:r>
      <w:r w:rsidRPr="00464294">
        <w:rPr>
          <w:rFonts w:cs="Times New Roman"/>
          <w:noProof/>
          <w:szCs w:val="24"/>
        </w:rPr>
        <w:t xml:space="preserve">, “Context matters: using reinforcement learning to develop human-readable, state-dependent outbreak response policies,” </w:t>
      </w:r>
      <w:r w:rsidRPr="00464294">
        <w:rPr>
          <w:rFonts w:cs="Times New Roman"/>
          <w:i/>
          <w:iCs/>
          <w:noProof/>
          <w:szCs w:val="24"/>
        </w:rPr>
        <w:t>Philos. Trans. R. Soc. B Biol. Sci.</w:t>
      </w:r>
      <w:r w:rsidRPr="00464294">
        <w:rPr>
          <w:rFonts w:cs="Times New Roman"/>
          <w:noProof/>
          <w:szCs w:val="24"/>
        </w:rPr>
        <w:t>, vol. 374, no. 1776, p. 20180277, Jul. 2019.</w:t>
      </w:r>
    </w:p>
    <w:p w14:paraId="646555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[17]</w:t>
      </w:r>
      <w:r w:rsidRPr="00464294">
        <w:rPr>
          <w:rFonts w:cs="Times New Roman"/>
          <w:noProof/>
          <w:szCs w:val="24"/>
        </w:rPr>
        <w:tab/>
        <w:t xml:space="preserve">L. Simonsen, J. R. Gog, D. Olson, and C. Viboud, “Infectious disease surveillance in the big data era: Towards faster and locally relevant systems,” </w:t>
      </w:r>
      <w:r w:rsidRPr="00464294">
        <w:rPr>
          <w:rFonts w:cs="Times New Roman"/>
          <w:i/>
          <w:iCs/>
          <w:noProof/>
          <w:szCs w:val="24"/>
        </w:rPr>
        <w:t>J. Infect. Dis.</w:t>
      </w:r>
      <w:r w:rsidRPr="00464294">
        <w:rPr>
          <w:rFonts w:cs="Times New Roman"/>
          <w:noProof/>
          <w:szCs w:val="24"/>
        </w:rPr>
        <w:t>, vol. 214, no. Suppl 4, pp. S380–S385, 2016.</w:t>
      </w:r>
    </w:p>
    <w:p w14:paraId="1E9AA92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[18]</w:t>
      </w:r>
      <w:r w:rsidRPr="00464294">
        <w:rPr>
          <w:rFonts w:cs="Times New Roman"/>
          <w:noProof/>
          <w:szCs w:val="24"/>
        </w:rPr>
        <w:tab/>
        <w:t xml:space="preserve">P. Leung and L. T. Tran, “Predicting shrimp disease occurrence: artificial neural networks vs. logistic regression,” </w:t>
      </w:r>
      <w:r w:rsidRPr="00464294">
        <w:rPr>
          <w:rFonts w:cs="Times New Roman"/>
          <w:i/>
          <w:iCs/>
          <w:noProof/>
          <w:szCs w:val="24"/>
        </w:rPr>
        <w:t>Aquaculture</w:t>
      </w:r>
      <w:r w:rsidRPr="00464294">
        <w:rPr>
          <w:rFonts w:cs="Times New Roman"/>
          <w:noProof/>
          <w:szCs w:val="24"/>
        </w:rPr>
        <w:t>, vol. 187, no. 1–2, pp. 35–49, Jul. 2000.</w:t>
      </w:r>
    </w:p>
    <w:p w14:paraId="2E579EF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[19]</w:t>
      </w:r>
      <w:r w:rsidRPr="00464294">
        <w:rPr>
          <w:rFonts w:cs="Times New Roman"/>
          <w:noProof/>
          <w:szCs w:val="24"/>
        </w:rPr>
        <w:tab/>
        <w:t xml:space="preserve">K. T. D. Eames and M. J. Keeling, “Contact tracing and disease control,” </w:t>
      </w:r>
      <w:r w:rsidRPr="00464294">
        <w:rPr>
          <w:rFonts w:cs="Times New Roman"/>
          <w:i/>
          <w:iCs/>
          <w:noProof/>
          <w:szCs w:val="24"/>
        </w:rPr>
        <w:t xml:space="preserve">Proc. R. Soc. </w:t>
      </w:r>
      <w:r w:rsidRPr="00464294">
        <w:rPr>
          <w:rFonts w:cs="Times New Roman"/>
          <w:i/>
          <w:iCs/>
          <w:noProof/>
          <w:szCs w:val="24"/>
        </w:rPr>
        <w:lastRenderedPageBreak/>
        <w:t>B Biol. Sci.</w:t>
      </w:r>
      <w:r w:rsidRPr="00464294">
        <w:rPr>
          <w:rFonts w:cs="Times New Roman"/>
          <w:noProof/>
          <w:szCs w:val="24"/>
        </w:rPr>
        <w:t>, vol. 270, no. 1533, pp. 2565–2571, 2003.</w:t>
      </w:r>
    </w:p>
    <w:p w14:paraId="727A88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[20]</w:t>
      </w:r>
      <w:r w:rsidRPr="00464294">
        <w:rPr>
          <w:rFonts w:cs="Times New Roman"/>
          <w:noProof/>
          <w:szCs w:val="24"/>
        </w:rPr>
        <w:tab/>
        <w:t xml:space="preserve">R. Patel, I. M. Longini, and M. E. Halloran, “Finding optimal vaccination strategies for pandemic influenza using genetic algorithms,” </w:t>
      </w:r>
      <w:r w:rsidRPr="00464294">
        <w:rPr>
          <w:rFonts w:cs="Times New Roman"/>
          <w:i/>
          <w:iCs/>
          <w:noProof/>
          <w:szCs w:val="24"/>
        </w:rPr>
        <w:t>J. Theor. Biol.</w:t>
      </w:r>
      <w:r w:rsidRPr="00464294">
        <w:rPr>
          <w:rFonts w:cs="Times New Roman"/>
          <w:noProof/>
          <w:szCs w:val="24"/>
        </w:rPr>
        <w:t>, vol. 234, no. 2, pp. 201–212, 2005.</w:t>
      </w:r>
    </w:p>
    <w:p w14:paraId="61D6729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[21]</w:t>
      </w:r>
      <w:r w:rsidRPr="00464294">
        <w:rPr>
          <w:rFonts w:cs="Times New Roman"/>
          <w:noProof/>
          <w:szCs w:val="24"/>
        </w:rPr>
        <w:tab/>
        <w:t xml:space="preserve">P. Libin </w:t>
      </w:r>
      <w:r w:rsidRPr="00464294">
        <w:rPr>
          <w:rFonts w:cs="Times New Roman"/>
          <w:i/>
          <w:iCs/>
          <w:noProof/>
          <w:szCs w:val="24"/>
        </w:rPr>
        <w:t>et al.</w:t>
      </w:r>
      <w:r w:rsidRPr="00464294">
        <w:rPr>
          <w:rFonts w:cs="Times New Roman"/>
          <w:noProof/>
          <w:szCs w:val="24"/>
        </w:rPr>
        <w:t xml:space="preserve">, </w:t>
      </w:r>
      <w:r w:rsidRPr="00464294">
        <w:rPr>
          <w:rFonts w:cs="Times New Roman"/>
          <w:i/>
          <w:iCs/>
          <w:noProof/>
          <w:szCs w:val="24"/>
        </w:rPr>
        <w:t>Machine Learning and Knowledge Discovery in Databases</w:t>
      </w:r>
      <w:r w:rsidRPr="00464294">
        <w:rPr>
          <w:rFonts w:cs="Times New Roman"/>
          <w:noProof/>
          <w:szCs w:val="24"/>
        </w:rPr>
        <w:t>, vol. 11053, no. June. Cham: Springer International Publishing, 2019.</w:t>
      </w:r>
    </w:p>
    <w:p w14:paraId="7AF759E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[22]</w:t>
      </w:r>
      <w:r w:rsidRPr="00464294">
        <w:rPr>
          <w:rFonts w:cs="Times New Roman"/>
          <w:noProof/>
          <w:szCs w:val="24"/>
        </w:rPr>
        <w:tab/>
        <w:t>T. Alamo, D. G. Reina, and P. Millán, “Data-Driven Methods to Monitor, Model, Forecast and Control Covid-19 Pandemic: Leveraging Data Science, Epidemiology and Control Theory,” pp. 1–65, Jun. 2020.</w:t>
      </w:r>
    </w:p>
    <w:p w14:paraId="7E40081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[23]</w:t>
      </w:r>
      <w:r w:rsidRPr="00464294">
        <w:rPr>
          <w:rFonts w:cs="Times New Roman"/>
          <w:noProof/>
          <w:szCs w:val="24"/>
        </w:rPr>
        <w:tab/>
        <w:t>K. Zhang, Z. Yang, and T. Başar, “Multi-Agent Reinforcement Learning: A Selective Overview of Theories and Algorithms,” pp. 1–72, Nov. 2019.</w:t>
      </w:r>
    </w:p>
    <w:p w14:paraId="798273C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[24]</w:t>
      </w:r>
      <w:r w:rsidRPr="00464294">
        <w:rPr>
          <w:rFonts w:cs="Times New Roman"/>
          <w:noProof/>
          <w:szCs w:val="24"/>
        </w:rPr>
        <w:tab/>
        <w:t xml:space="preserve">OpenAI </w:t>
      </w:r>
      <w:r w:rsidRPr="00464294">
        <w:rPr>
          <w:rFonts w:cs="Times New Roman"/>
          <w:i/>
          <w:iCs/>
          <w:noProof/>
          <w:szCs w:val="24"/>
        </w:rPr>
        <w:t>et al.</w:t>
      </w:r>
      <w:r w:rsidRPr="00464294">
        <w:rPr>
          <w:rFonts w:cs="Times New Roman"/>
          <w:noProof/>
          <w:szCs w:val="24"/>
        </w:rPr>
        <w:t>, “Dota 2 with Large Scale Deep Reinforcement Learning,” Dec. 2019.</w:t>
      </w:r>
    </w:p>
    <w:p w14:paraId="1CA0800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[25]</w:t>
      </w:r>
      <w:r w:rsidRPr="00464294">
        <w:rPr>
          <w:rFonts w:cs="Times New Roman"/>
          <w:noProof/>
          <w:szCs w:val="24"/>
        </w:rPr>
        <w:tab/>
        <w:t xml:space="preserve">L. Busoniu, R. Babuska, and B. De Schutter, “A Comprehensive Survey of Multiagent Reinforcement Learning,” </w:t>
      </w:r>
      <w:r w:rsidRPr="00464294">
        <w:rPr>
          <w:rFonts w:cs="Times New Roman"/>
          <w:i/>
          <w:iCs/>
          <w:noProof/>
          <w:szCs w:val="24"/>
        </w:rPr>
        <w:t>IEEE Trans. Syst. Man, Cybern. Part C (Applications Rev.</w:t>
      </w:r>
      <w:r w:rsidRPr="00464294">
        <w:rPr>
          <w:rFonts w:cs="Times New Roman"/>
          <w:noProof/>
          <w:szCs w:val="24"/>
        </w:rPr>
        <w:t>, vol. 38, no. 2, pp. 156–172, Mar. 2008.</w:t>
      </w:r>
    </w:p>
    <w:p w14:paraId="545C1AD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[26]</w:t>
      </w:r>
      <w:r w:rsidRPr="00464294">
        <w:rPr>
          <w:rFonts w:cs="Times New Roman"/>
          <w:noProof/>
          <w:szCs w:val="24"/>
        </w:rPr>
        <w:tab/>
        <w:t xml:space="preserve">J. Z. Leibo, V. Zambaldi, M. Lanctot, J. Marecki, and T. Graepel, “Multi-agent reinforcement learning in sequential social dilemmas,” </w:t>
      </w:r>
      <w:r w:rsidRPr="00464294">
        <w:rPr>
          <w:rFonts w:cs="Times New Roman"/>
          <w:i/>
          <w:iCs/>
          <w:noProof/>
          <w:szCs w:val="24"/>
        </w:rPr>
        <w:t>Proc. Int. Jt. Conf. Auton. Agents Multiagent Syst. AAMAS</w:t>
      </w:r>
      <w:r w:rsidRPr="00464294">
        <w:rPr>
          <w:rFonts w:cs="Times New Roman"/>
          <w:noProof/>
          <w:szCs w:val="24"/>
        </w:rPr>
        <w:t>, vol. 1, pp. 464–473, 2017.</w:t>
      </w:r>
    </w:p>
    <w:p w14:paraId="6C7F11A2"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[27]</w:t>
      </w:r>
      <w:r w:rsidRPr="00464294">
        <w:rPr>
          <w:rFonts w:cs="Times New Roman"/>
          <w:noProof/>
          <w:szCs w:val="24"/>
        </w:rPr>
        <w:tab/>
        <w:t xml:space="preserve">J. W. Lee, J. Park, J. O, J. Lee, and E. Hong, “A multiagent approach to Q-learning for daily stock trading,” </w:t>
      </w:r>
      <w:r w:rsidRPr="00464294">
        <w:rPr>
          <w:rFonts w:cs="Times New Roman"/>
          <w:i/>
          <w:iCs/>
          <w:noProof/>
          <w:szCs w:val="24"/>
        </w:rPr>
        <w:t>IEEE Trans. Syst. Man, Cybern. Part ASystems Humans</w:t>
      </w:r>
      <w:r w:rsidRPr="00464294">
        <w:rPr>
          <w:rFonts w:cs="Times New Roman"/>
          <w:noProof/>
          <w:szCs w:val="24"/>
        </w:rPr>
        <w:t>, vol. 37, no. 6, pp. 864–877, 2007.</w:t>
      </w:r>
    </w:p>
    <w:p w14:paraId="61D4580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[28]</w:t>
      </w:r>
      <w:r w:rsidRPr="00464294">
        <w:rPr>
          <w:rFonts w:cs="Times New Roman"/>
          <w:noProof/>
          <w:szCs w:val="24"/>
        </w:rPr>
        <w:tab/>
        <w:t xml:space="preserve">S. Padakandla, P. K. J, and S. Bhatnagar, “Reinforcement Learning in Non-Stationary Environments,” </w:t>
      </w:r>
      <w:r w:rsidRPr="00464294">
        <w:rPr>
          <w:rFonts w:cs="Times New Roman"/>
          <w:i/>
          <w:iCs/>
          <w:noProof/>
          <w:szCs w:val="24"/>
        </w:rPr>
        <w:t>Appl. Intell.</w:t>
      </w:r>
      <w:r w:rsidRPr="00464294">
        <w:rPr>
          <w:rFonts w:cs="Times New Roman"/>
          <w:noProof/>
          <w:szCs w:val="24"/>
        </w:rPr>
        <w:t>, May 2019.</w:t>
      </w:r>
    </w:p>
    <w:p w14:paraId="2A41FF3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[29]</w:t>
      </w:r>
      <w:r w:rsidRPr="00464294">
        <w:rPr>
          <w:rFonts w:cs="Times New Roman"/>
          <w:noProof/>
          <w:szCs w:val="24"/>
        </w:rPr>
        <w:tab/>
        <w:t xml:space="preserve">P. Hernandez-Leal, B. Kartal, and M. E. Taylor, “A Survey and Critique of Multiagent Deep Reinforcement Learning,” </w:t>
      </w:r>
      <w:r w:rsidRPr="00464294">
        <w:rPr>
          <w:rFonts w:cs="Times New Roman"/>
          <w:i/>
          <w:iCs/>
          <w:noProof/>
          <w:szCs w:val="24"/>
        </w:rPr>
        <w:t>Auton. Agent. Multi. Agent. Syst.</w:t>
      </w:r>
      <w:r w:rsidRPr="00464294">
        <w:rPr>
          <w:rFonts w:cs="Times New Roman"/>
          <w:noProof/>
          <w:szCs w:val="24"/>
        </w:rPr>
        <w:t>, vol. 33, no. 6, pp. 750–797, Oct. 2018.</w:t>
      </w:r>
    </w:p>
    <w:p w14:paraId="40E82EA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[30]</w:t>
      </w:r>
      <w:r w:rsidRPr="00464294">
        <w:rPr>
          <w:rFonts w:cs="Times New Roman"/>
          <w:noProof/>
          <w:szCs w:val="24"/>
        </w:rPr>
        <w:tab/>
        <w:t xml:space="preserve">L. Panait and S. Luke, “Cooperative Multi-Agent Learning: The State of the Art,” </w:t>
      </w:r>
      <w:r w:rsidRPr="00464294">
        <w:rPr>
          <w:rFonts w:cs="Times New Roman"/>
          <w:i/>
          <w:iCs/>
          <w:noProof/>
          <w:szCs w:val="24"/>
        </w:rPr>
        <w:t>Auton. Agent. Multi. Agent. Syst.</w:t>
      </w:r>
      <w:r w:rsidRPr="00464294">
        <w:rPr>
          <w:rFonts w:cs="Times New Roman"/>
          <w:noProof/>
          <w:szCs w:val="24"/>
        </w:rPr>
        <w:t>, vol. 11, no. 3, pp. 387–434, Nov. 2005.</w:t>
      </w:r>
    </w:p>
    <w:p w14:paraId="2651ADE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[31]</w:t>
      </w:r>
      <w:r w:rsidRPr="00464294">
        <w:rPr>
          <w:rFonts w:cs="Times New Roman"/>
          <w:noProof/>
          <w:szCs w:val="24"/>
        </w:rPr>
        <w:tab/>
        <w:t xml:space="preserve">R. F. Denison and K. Muller, “The evolution of cooperation,” </w:t>
      </w:r>
      <w:r w:rsidRPr="00464294">
        <w:rPr>
          <w:rFonts w:cs="Times New Roman"/>
          <w:i/>
          <w:iCs/>
          <w:noProof/>
          <w:szCs w:val="24"/>
        </w:rPr>
        <w:t>Scientist</w:t>
      </w:r>
      <w:r w:rsidRPr="00464294">
        <w:rPr>
          <w:rFonts w:cs="Times New Roman"/>
          <w:noProof/>
          <w:szCs w:val="24"/>
        </w:rPr>
        <w:t>, vol. 30, no. 1, 2016.</w:t>
      </w:r>
    </w:p>
    <w:p w14:paraId="268A5C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[32]</w:t>
      </w:r>
      <w:r w:rsidRPr="00464294">
        <w:rPr>
          <w:rFonts w:cs="Times New Roman"/>
          <w:noProof/>
          <w:szCs w:val="24"/>
        </w:rPr>
        <w:tab/>
        <w:t xml:space="preserve">P. Stone and M. Veloso, “Multiagent Systems : A Survey from a Machine Learning Perspective 1 Introduction 2 Multiagent Systems,” </w:t>
      </w:r>
      <w:r w:rsidRPr="00464294">
        <w:rPr>
          <w:rFonts w:cs="Times New Roman"/>
          <w:i/>
          <w:iCs/>
          <w:noProof/>
          <w:szCs w:val="24"/>
        </w:rPr>
        <w:t>Auton. Robots</w:t>
      </w:r>
      <w:r w:rsidRPr="00464294">
        <w:rPr>
          <w:rFonts w:cs="Times New Roman"/>
          <w:noProof/>
          <w:szCs w:val="24"/>
        </w:rPr>
        <w:t>, vol. 8, no. 3, pp. 345–383, 1997.</w:t>
      </w:r>
    </w:p>
    <w:p w14:paraId="2504C6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[33]</w:t>
      </w:r>
      <w:r w:rsidRPr="00464294">
        <w:rPr>
          <w:rFonts w:cs="Times New Roman"/>
          <w:noProof/>
          <w:szCs w:val="24"/>
        </w:rPr>
        <w:tab/>
        <w:t xml:space="preserve">E. H. Durfee, V. R. Lesser, and D. D. Corkill, “Coherent Cooperation Among Communicating Problem Solvers,” </w:t>
      </w:r>
      <w:r w:rsidRPr="00464294">
        <w:rPr>
          <w:rFonts w:cs="Times New Roman"/>
          <w:i/>
          <w:iCs/>
          <w:noProof/>
          <w:szCs w:val="24"/>
        </w:rPr>
        <w:t>IEEE Trans. Comput.</w:t>
      </w:r>
      <w:r w:rsidRPr="00464294">
        <w:rPr>
          <w:rFonts w:cs="Times New Roman"/>
          <w:noProof/>
          <w:szCs w:val="24"/>
        </w:rPr>
        <w:t>, vol. C–36, no. 11, pp. 1275–1291, Nov. 1987.</w:t>
      </w:r>
    </w:p>
    <w:p w14:paraId="433946C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[34]</w:t>
      </w:r>
      <w:r w:rsidRPr="00464294">
        <w:rPr>
          <w:rFonts w:cs="Times New Roman"/>
          <w:noProof/>
          <w:szCs w:val="24"/>
        </w:rPr>
        <w:tab/>
        <w:t xml:space="preserve">D. Silver, G. Lever, N. Heess, T. Degris, D. Wierstra, and M. Riedmiller, “Deterministic policy gradient algorithms,” </w:t>
      </w:r>
      <w:r w:rsidRPr="00464294">
        <w:rPr>
          <w:rFonts w:cs="Times New Roman"/>
          <w:i/>
          <w:iCs/>
          <w:noProof/>
          <w:szCs w:val="24"/>
        </w:rPr>
        <w:t>31st Int. Conf. Mach. Learn. ICML 2014</w:t>
      </w:r>
      <w:r w:rsidRPr="00464294">
        <w:rPr>
          <w:rFonts w:cs="Times New Roman"/>
          <w:noProof/>
          <w:szCs w:val="24"/>
        </w:rPr>
        <w:t>, vol. 1, pp. 605–619, 2014.</w:t>
      </w:r>
    </w:p>
    <w:p w14:paraId="075C237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[35]</w:t>
      </w:r>
      <w:r w:rsidRPr="00464294">
        <w:rPr>
          <w:rFonts w:cs="Times New Roman"/>
          <w:noProof/>
          <w:szCs w:val="24"/>
        </w:rPr>
        <w:tab/>
        <w:t xml:space="preserve">T. Haarnoja, A. Zhou, P. Abbeel, and S. Levine, “Soft Actor-Critic: Off-Policy Maximum Entropy Deep Reinforcement Learning with a Stochastic Actor,” </w:t>
      </w:r>
      <w:r w:rsidRPr="00464294">
        <w:rPr>
          <w:rFonts w:cs="Times New Roman"/>
          <w:i/>
          <w:iCs/>
          <w:noProof/>
          <w:szCs w:val="24"/>
        </w:rPr>
        <w:t>35th Int. Conf. Mach. Learn. ICML 2018</w:t>
      </w:r>
      <w:r w:rsidRPr="00464294">
        <w:rPr>
          <w:rFonts w:cs="Times New Roman"/>
          <w:noProof/>
          <w:szCs w:val="24"/>
        </w:rPr>
        <w:t>, vol. 5, pp. 2976–2989, Jan. 2018.</w:t>
      </w:r>
    </w:p>
    <w:p w14:paraId="74C985C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[36]</w:t>
      </w:r>
      <w:r w:rsidRPr="00464294">
        <w:rPr>
          <w:rFonts w:cs="Times New Roman"/>
          <w:noProof/>
          <w:szCs w:val="24"/>
        </w:rPr>
        <w:tab/>
        <w:t xml:space="preserve">T. Haarnoja </w:t>
      </w:r>
      <w:r w:rsidRPr="00464294">
        <w:rPr>
          <w:rFonts w:cs="Times New Roman"/>
          <w:i/>
          <w:iCs/>
          <w:noProof/>
          <w:szCs w:val="24"/>
        </w:rPr>
        <w:t>et al.</w:t>
      </w:r>
      <w:r w:rsidRPr="00464294">
        <w:rPr>
          <w:rFonts w:cs="Times New Roman"/>
          <w:noProof/>
          <w:szCs w:val="24"/>
        </w:rPr>
        <w:t>, “Soft Actor-Critic Algorithms and Applications,” 2018.</w:t>
      </w:r>
    </w:p>
    <w:p w14:paraId="721D7B8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[37]</w:t>
      </w:r>
      <w:r w:rsidRPr="00464294">
        <w:rPr>
          <w:rFonts w:cs="Times New Roman"/>
          <w:noProof/>
          <w:szCs w:val="24"/>
        </w:rPr>
        <w:tab/>
        <w:t>J. Schulman, F. Wolski, P. Dhariwal, A. Radford, and O. Klimov, “Proximal Policy Optimization Algorithms,” pp. 1–12, Jul. 2017.</w:t>
      </w:r>
    </w:p>
    <w:p w14:paraId="7017F2D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[38]</w:t>
      </w:r>
      <w:r w:rsidRPr="00464294">
        <w:rPr>
          <w:rFonts w:cs="Times New Roman"/>
          <w:noProof/>
          <w:szCs w:val="24"/>
        </w:rPr>
        <w:tab/>
        <w:t xml:space="preserve">M. Johnson, K. Hofmann, T. Hutton, and D. Bignell, “The malmo platform for artificial intelligence experimentation,” </w:t>
      </w:r>
      <w:r w:rsidRPr="00464294">
        <w:rPr>
          <w:rFonts w:cs="Times New Roman"/>
          <w:i/>
          <w:iCs/>
          <w:noProof/>
          <w:szCs w:val="24"/>
        </w:rPr>
        <w:t>IJCAI Int. Jt. Conf. Artif. Intell.</w:t>
      </w:r>
      <w:r w:rsidRPr="00464294">
        <w:rPr>
          <w:rFonts w:cs="Times New Roman"/>
          <w:noProof/>
          <w:szCs w:val="24"/>
        </w:rPr>
        <w:t>, vol. 2016-Janua, pp. 4246–4247, 2016.</w:t>
      </w:r>
    </w:p>
    <w:p w14:paraId="61CBAFA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lastRenderedPageBreak/>
        <w:t>[39]</w:t>
      </w:r>
      <w:r w:rsidRPr="00464294">
        <w:rPr>
          <w:rFonts w:cs="Times New Roman"/>
          <w:noProof/>
          <w:szCs w:val="24"/>
        </w:rPr>
        <w:tab/>
        <w:t xml:space="preserve">M. G. Bellemare, Y. Naddaf, J. Veness, and M. Bowling, “The Arcade Learning Environment: An Evaluation Platform for General Agents,” </w:t>
      </w:r>
      <w:r w:rsidRPr="00464294">
        <w:rPr>
          <w:rFonts w:cs="Times New Roman"/>
          <w:i/>
          <w:iCs/>
          <w:noProof/>
          <w:szCs w:val="24"/>
        </w:rPr>
        <w:t>J. Artif. Intell. Res.</w:t>
      </w:r>
      <w:r w:rsidRPr="00464294">
        <w:rPr>
          <w:rFonts w:cs="Times New Roman"/>
          <w:noProof/>
          <w:szCs w:val="24"/>
        </w:rPr>
        <w:t>, vol. 47, pp. 253–279, Jul. 2012.</w:t>
      </w:r>
    </w:p>
    <w:p w14:paraId="5E1F085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[40]</w:t>
      </w:r>
      <w:r w:rsidRPr="00464294">
        <w:rPr>
          <w:rFonts w:cs="Times New Roman"/>
          <w:noProof/>
          <w:szCs w:val="24"/>
        </w:rPr>
        <w:tab/>
        <w:t xml:space="preserve">G. Brockman </w:t>
      </w:r>
      <w:r w:rsidRPr="00464294">
        <w:rPr>
          <w:rFonts w:cs="Times New Roman"/>
          <w:i/>
          <w:iCs/>
          <w:noProof/>
          <w:szCs w:val="24"/>
        </w:rPr>
        <w:t>et al.</w:t>
      </w:r>
      <w:r w:rsidRPr="00464294">
        <w:rPr>
          <w:rFonts w:cs="Times New Roman"/>
          <w:noProof/>
          <w:szCs w:val="24"/>
        </w:rPr>
        <w:t>, “OpenAI Gym,” pp. 1–4, Jun. 2016.</w:t>
      </w:r>
    </w:p>
    <w:p w14:paraId="678ED30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[41]</w:t>
      </w:r>
      <w:r w:rsidRPr="00464294">
        <w:rPr>
          <w:rFonts w:cs="Times New Roman"/>
          <w:noProof/>
          <w:szCs w:val="24"/>
        </w:rPr>
        <w:tab/>
        <w:t xml:space="preserve">Y. Song </w:t>
      </w:r>
      <w:r w:rsidRPr="00464294">
        <w:rPr>
          <w:rFonts w:cs="Times New Roman"/>
          <w:i/>
          <w:iCs/>
          <w:noProof/>
          <w:szCs w:val="24"/>
        </w:rPr>
        <w:t>et al.</w:t>
      </w:r>
      <w:r w:rsidRPr="00464294">
        <w:rPr>
          <w:rFonts w:cs="Times New Roman"/>
          <w:noProof/>
          <w:szCs w:val="24"/>
        </w:rPr>
        <w:t>, “Arena: A General Evaluation Platform and Building Toolkit for Multi-Agent Intelligence,” no. 1, May 2019.</w:t>
      </w:r>
    </w:p>
    <w:p w14:paraId="6D43B2CC"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[42]</w:t>
      </w:r>
      <w:r w:rsidRPr="00464294">
        <w:rPr>
          <w:rFonts w:cs="Times New Roman"/>
          <w:noProof/>
          <w:szCs w:val="24"/>
        </w:rPr>
        <w:tab/>
        <w:t xml:space="preserve">A. Juliani </w:t>
      </w:r>
      <w:r w:rsidRPr="00464294">
        <w:rPr>
          <w:rFonts w:cs="Times New Roman"/>
          <w:i/>
          <w:iCs/>
          <w:noProof/>
          <w:szCs w:val="24"/>
        </w:rPr>
        <w:t>et al.</w:t>
      </w:r>
      <w:r w:rsidRPr="00464294">
        <w:rPr>
          <w:rFonts w:cs="Times New Roman"/>
          <w:noProof/>
          <w:szCs w:val="24"/>
        </w:rPr>
        <w:t>, “Unity: A General Platform for Intelligent Agents,” pp. 1–28, Sep. 2018.</w:t>
      </w:r>
    </w:p>
    <w:p w14:paraId="592F3F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[43]</w:t>
      </w:r>
      <w:r w:rsidRPr="00464294">
        <w:rPr>
          <w:rFonts w:cs="Times New Roman"/>
          <w:noProof/>
          <w:szCs w:val="24"/>
        </w:rPr>
        <w:tab/>
        <w:t xml:space="preserve">D. Pathak, P. Agrawal, A. A. Efros, and T. Darrell, “Curiosity-Driven Exploration by Self-Supervised Prediction,” in </w:t>
      </w:r>
      <w:r w:rsidRPr="00464294">
        <w:rPr>
          <w:rFonts w:cs="Times New Roman"/>
          <w:i/>
          <w:iCs/>
          <w:noProof/>
          <w:szCs w:val="24"/>
        </w:rPr>
        <w:t>2017 IEEE Conference on Computer Vision and Pattern Recognition Workshops (CVPRW)</w:t>
      </w:r>
      <w:r w:rsidRPr="00464294">
        <w:rPr>
          <w:rFonts w:cs="Times New Roman"/>
          <w:noProof/>
          <w:szCs w:val="24"/>
        </w:rPr>
        <w:t>, 2017, vol. 2017-July, pp. 488–489.</w:t>
      </w:r>
    </w:p>
    <w:p w14:paraId="04B0B4C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[44]</w:t>
      </w:r>
      <w:r w:rsidRPr="00464294">
        <w:rPr>
          <w:rFonts w:cs="Times New Roman"/>
          <w:noProof/>
          <w:szCs w:val="24"/>
        </w:rPr>
        <w:tab/>
        <w:t>S. Narvekar, B. Peng, M. Leonetti, J. Sinapov, M. E. Taylor, and P. Stone, “Curriculum Learning for Reinforcement Learning Domains: A Framework and Survey,” pp. 1–47, 2020.</w:t>
      </w:r>
    </w:p>
    <w:p w14:paraId="0A15284B" w14:textId="77777777" w:rsidR="00464294" w:rsidRPr="00464294" w:rsidRDefault="00464294" w:rsidP="00464294">
      <w:pPr>
        <w:widowControl w:val="0"/>
        <w:autoSpaceDE w:val="0"/>
        <w:autoSpaceDN w:val="0"/>
        <w:adjustRightInd w:val="0"/>
        <w:spacing w:line="240" w:lineRule="auto"/>
        <w:ind w:left="640" w:hanging="640"/>
        <w:rPr>
          <w:rFonts w:cs="Times New Roman"/>
          <w:noProof/>
        </w:rPr>
      </w:pPr>
      <w:r w:rsidRPr="00464294">
        <w:rPr>
          <w:rFonts w:cs="Times New Roman"/>
          <w:noProof/>
          <w:szCs w:val="24"/>
        </w:rPr>
        <w:t>[45]</w:t>
      </w:r>
      <w:r w:rsidRPr="00464294">
        <w:rPr>
          <w:rFonts w:cs="Times New Roman"/>
          <w:noProof/>
          <w:szCs w:val="24"/>
        </w:rPr>
        <w:tab/>
        <w:t xml:space="preserve">S. Ioffe and C. Szegedy, “Batch Normalization: Accelerating Deep Network Training by Reducing Internal Covariate Shift,” </w:t>
      </w:r>
      <w:r w:rsidRPr="00464294">
        <w:rPr>
          <w:rFonts w:cs="Times New Roman"/>
          <w:i/>
          <w:iCs/>
          <w:noProof/>
          <w:szCs w:val="24"/>
        </w:rPr>
        <w:t>32nd Int. Conf. Mach. Learn. ICML 2015</w:t>
      </w:r>
      <w:r w:rsidRPr="00464294">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716E7" w14:textId="77777777" w:rsidR="004A5417" w:rsidRDefault="004A5417" w:rsidP="00187483">
      <w:pPr>
        <w:spacing w:after="0" w:line="240" w:lineRule="auto"/>
      </w:pPr>
      <w:r>
        <w:separator/>
      </w:r>
    </w:p>
  </w:endnote>
  <w:endnote w:type="continuationSeparator" w:id="0">
    <w:p w14:paraId="66D997D8" w14:textId="77777777" w:rsidR="004A5417" w:rsidRDefault="004A541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B4A95" w:rsidRDefault="005B4A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B4A95" w:rsidRDefault="005B4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0612A" w14:textId="77777777" w:rsidR="004A5417" w:rsidRDefault="004A5417" w:rsidP="00187483">
      <w:pPr>
        <w:spacing w:after="0" w:line="240" w:lineRule="auto"/>
      </w:pPr>
      <w:r>
        <w:separator/>
      </w:r>
    </w:p>
  </w:footnote>
  <w:footnote w:type="continuationSeparator" w:id="0">
    <w:p w14:paraId="460DBAD9" w14:textId="77777777" w:rsidR="004A5417" w:rsidRDefault="004A541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B4A95" w:rsidRDefault="005B4A95"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B4A95" w:rsidRDefault="005B4A95"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5B4A95" w:rsidRDefault="005B4A95"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F6D"/>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6A37"/>
    <w:rsid w:val="00767952"/>
    <w:rsid w:val="0077114D"/>
    <w:rsid w:val="00772318"/>
    <w:rsid w:val="007729AE"/>
    <w:rsid w:val="00773E61"/>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F919C-D79F-4759-B767-DFAACACD8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28</Pages>
  <Words>29349</Words>
  <Characters>186371</Characters>
  <Application>Microsoft Office Word</Application>
  <DocSecurity>0</DocSecurity>
  <Lines>4334</Lines>
  <Paragraphs>3719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8</cp:revision>
  <dcterms:created xsi:type="dcterms:W3CDTF">2020-09-10T21:52:00Z</dcterms:created>
  <dcterms:modified xsi:type="dcterms:W3CDTF">2020-09-11T00:00:00Z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