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 A-03 – Institutional Accreditation Site Evaluation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Institution Name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Evaluation Ref.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Site Visit 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Evaluation Team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Institution Type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Governorate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 Evaluator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Contact Person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Accreditation Cycle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Report Date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Section 1. Governance and Management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Evaluation Area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Not Compliant</w:t>
            </w:r>
          </w:p>
        </w:tc>
        <w:tc>
          <w:tcPr>
            <w:tcW w:type="dxa" w:w="2160"/>
          </w:tcPr>
          <w:p>
            <w:r>
              <w:t>Comments</w:t>
            </w:r>
          </w:p>
        </w:tc>
      </w:tr>
      <w:tr>
        <w:tc>
          <w:tcPr>
            <w:tcW w:type="dxa" w:w="2160"/>
          </w:tcPr>
          <w:p>
            <w:r>
              <w:t>Leadership and Governance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Strategic Planning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Quality Assurance System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Policies and Procedures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</w:tbl>
    <w:p>
      <w:pPr>
        <w:pStyle w:val="Heading2"/>
      </w:pPr>
      <w:r>
        <w:t>Section 2. Academic &amp; Training Delivery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Evaluation Area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Not Compliant</w:t>
            </w:r>
          </w:p>
        </w:tc>
        <w:tc>
          <w:tcPr>
            <w:tcW w:type="dxa" w:w="2160"/>
          </w:tcPr>
          <w:p>
            <w:r>
              <w:t>Comments</w:t>
            </w:r>
          </w:p>
        </w:tc>
      </w:tr>
      <w:tr>
        <w:tc>
          <w:tcPr>
            <w:tcW w:type="dxa" w:w="2160"/>
          </w:tcPr>
          <w:p>
            <w:r>
              <w:t>Programme Design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Learning Outcomes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Assessment System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Industry Engagement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</w:tbl>
    <w:p>
      <w:pPr>
        <w:pStyle w:val="Heading2"/>
      </w:pPr>
      <w:r>
        <w:t>Section 3. Resources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Evaluation Area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Not Compliant</w:t>
            </w:r>
          </w:p>
        </w:tc>
        <w:tc>
          <w:tcPr>
            <w:tcW w:type="dxa" w:w="2160"/>
          </w:tcPr>
          <w:p>
            <w:r>
              <w:t>Comments</w:t>
            </w:r>
          </w:p>
        </w:tc>
      </w:tr>
      <w:tr>
        <w:tc>
          <w:tcPr>
            <w:tcW w:type="dxa" w:w="2160"/>
          </w:tcPr>
          <w:p>
            <w:r>
              <w:t>Teaching Staff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Training Facilities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Laboratories / Workshops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ICT &amp; Learning Resources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</w:tbl>
    <w:p>
      <w:pPr>
        <w:pStyle w:val="Heading2"/>
      </w:pPr>
      <w:r>
        <w:t>Section 4. Student Support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Evaluation Area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Not Compliant</w:t>
            </w:r>
          </w:p>
        </w:tc>
        <w:tc>
          <w:tcPr>
            <w:tcW w:type="dxa" w:w="2160"/>
          </w:tcPr>
          <w:p>
            <w:r>
              <w:t>Comments</w:t>
            </w:r>
          </w:p>
        </w:tc>
      </w:tr>
      <w:tr>
        <w:tc>
          <w:tcPr>
            <w:tcW w:type="dxa" w:w="2160"/>
          </w:tcPr>
          <w:p>
            <w:r>
              <w:t>Admission Procedures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Guidance Services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Health &amp; Safety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Complaints Mechanism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/>
        </w:tc>
      </w:tr>
    </w:tbl>
    <w:p>
      <w:pPr>
        <w:pStyle w:val="Heading2"/>
      </w:pPr>
      <w:r>
        <w:t>Section 5. Overall Evaluation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 Strengths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Areas for Improvement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Recommended Corrective Actions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Overall Recommendation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Lead Evaluator Signature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