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L-03 – Qualification Level Evaluation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Application Ref.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Evaluation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Institution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Qualification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Committee Chair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Sector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Requested Level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Report No.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Documents Reviewed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</w:t>
            </w:r>
          </w:p>
        </w:tc>
        <w:tc>
          <w:tcPr>
            <w:tcW w:type="dxa" w:w="2880"/>
          </w:tcPr>
          <w:p>
            <w:r>
              <w:t>Available</w:t>
            </w:r>
          </w:p>
        </w:tc>
        <w:tc>
          <w:tcPr>
            <w:tcW w:type="dxa" w:w="2880"/>
          </w:tcPr>
          <w:p>
            <w:r>
              <w:t>Comments</w:t>
            </w:r>
          </w:p>
        </w:tc>
      </w:tr>
      <w:tr>
        <w:tc>
          <w:tcPr>
            <w:tcW w:type="dxa" w:w="2880"/>
          </w:tcPr>
          <w:p>
            <w:r>
              <w:t>Application Form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Programme Specification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Curriculum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Learning Outcomes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Assessment Plan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Supporting Evidence</w:t>
            </w:r>
          </w:p>
        </w:tc>
        <w:tc>
          <w:tcPr>
            <w:tcW w:type="dxa" w:w="2880"/>
          </w:tcPr>
          <w:p>
            <w:r>
              <w:t>☐ Yes  ☐ No</w:t>
            </w:r>
          </w:p>
        </w:tc>
        <w:tc>
          <w:tcPr>
            <w:tcW w:type="dxa" w:w="2880"/>
          </w:tcPr>
          <w:p/>
        </w:tc>
      </w:tr>
    </w:tbl>
    <w:p>
      <w:pPr>
        <w:pStyle w:val="Heading2"/>
      </w:pPr>
      <w:r>
        <w:t>Section 2. Evaluation Against TVQF Descriptors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Descriptor</w:t>
            </w:r>
          </w:p>
        </w:tc>
        <w:tc>
          <w:tcPr>
            <w:tcW w:type="dxa" w:w="2160"/>
          </w:tcPr>
          <w:p>
            <w:r>
              <w:t>Meets</w:t>
            </w:r>
          </w:p>
        </w:tc>
        <w:tc>
          <w:tcPr>
            <w:tcW w:type="dxa" w:w="2160"/>
          </w:tcPr>
          <w:p>
            <w:r>
              <w:t>Partially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Knowledge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Skills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Competence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Overall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3. Findings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Weaknesses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Additional Evidence Required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General Comments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4. Recommendation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Recommended TVQF Level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Conditions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Chair 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