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FB72F" w14:textId="02251414" w:rsidR="0062511E" w:rsidRDefault="003306D8">
      <w:pPr>
        <w:pStyle w:val="aa"/>
        <w:jc w:val="center"/>
        <w:rPr>
          <w:lang w:eastAsia="zh-CN"/>
        </w:rPr>
      </w:pPr>
      <w:r>
        <w:rPr>
          <w:rFonts w:ascii="黑体" w:eastAsia="黑体" w:hAnsi="黑体" w:hint="eastAsia"/>
          <w:lang w:eastAsia="zh-CN"/>
        </w:rPr>
        <w:t>skyedge</w:t>
      </w:r>
      <w:r>
        <w:rPr>
          <w:rFonts w:ascii="黑体" w:eastAsia="黑体" w:hAnsi="黑体"/>
          <w:lang w:eastAsia="zh-CN"/>
        </w:rPr>
        <w:t>基层低空影像智能核查系统</w:t>
      </w:r>
      <w:r>
        <w:rPr>
          <w:rFonts w:ascii="黑体" w:eastAsia="黑体" w:hAnsi="黑体"/>
          <w:lang w:eastAsia="zh-CN"/>
        </w:rPr>
        <w:br/>
        <w:t>项目技术报告</w:t>
      </w:r>
    </w:p>
    <w:p w14:paraId="3D436682" w14:textId="1A7D8A38" w:rsidR="0062511E" w:rsidRDefault="00000000">
      <w:pPr>
        <w:jc w:val="center"/>
        <w:rPr>
          <w:rFonts w:hint="eastAsia"/>
          <w:lang w:eastAsia="zh-CN"/>
        </w:rPr>
      </w:pPr>
      <w:proofErr w:type="gramStart"/>
      <w:r>
        <w:rPr>
          <w:color w:val="5B6770"/>
          <w:sz w:val="24"/>
          <w:lang w:eastAsia="zh-CN"/>
        </w:rPr>
        <w:t>全球数智创新</w:t>
      </w:r>
      <w:proofErr w:type="gramEnd"/>
      <w:r>
        <w:rPr>
          <w:color w:val="5B6770"/>
          <w:sz w:val="24"/>
          <w:lang w:eastAsia="zh-CN"/>
        </w:rPr>
        <w:t>大赛 空</w:t>
      </w:r>
      <w:proofErr w:type="gramStart"/>
      <w:r>
        <w:rPr>
          <w:color w:val="5B6770"/>
          <w:sz w:val="24"/>
          <w:lang w:eastAsia="zh-CN"/>
        </w:rPr>
        <w:t>天信息</w:t>
      </w:r>
      <w:proofErr w:type="gramEnd"/>
      <w:r>
        <w:rPr>
          <w:color w:val="5B6770"/>
          <w:sz w:val="24"/>
          <w:lang w:eastAsia="zh-CN"/>
        </w:rPr>
        <w:t>赛道</w:t>
      </w:r>
    </w:p>
    <w:p w14:paraId="5DC05A4C" w14:textId="77777777" w:rsidR="0062511E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75503FB" w14:textId="77777777" w:rsidR="0062511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目录</w:t>
      </w:r>
    </w:p>
    <w:p w14:paraId="355D0744" w14:textId="014083F9" w:rsidR="00534CB0" w:rsidRPr="00534CB0" w:rsidRDefault="00534CB0" w:rsidP="00534CB0">
      <w:pPr>
        <w:tabs>
          <w:tab w:val="right" w:leader="dot" w:pos="8296"/>
        </w:tabs>
        <w:spacing w:line="360" w:lineRule="exact"/>
        <w:jc w:val="both"/>
        <w:rPr>
          <w:rFonts w:hint="eastAsia"/>
          <w:smallCaps/>
          <w:sz w:val="24"/>
          <w:szCs w:val="20"/>
          <w:lang w:eastAsia="zh-CN"/>
        </w:rPr>
      </w:pPr>
      <w:r w:rsidRPr="00534CB0">
        <w:rPr>
          <w:rFonts w:hint="eastAsia"/>
          <w:smallCaps/>
          <w:sz w:val="24"/>
          <w:szCs w:val="20"/>
          <w:lang w:eastAsia="zh-CN"/>
        </w:rPr>
        <w:t>摘要</w:t>
      </w:r>
    </w:p>
    <w:p w14:paraId="4CEC8535" w14:textId="53A70823" w:rsidR="00534CB0" w:rsidRPr="00534CB0" w:rsidRDefault="00534CB0" w:rsidP="00534CB0">
      <w:pPr>
        <w:tabs>
          <w:tab w:val="right" w:leader="dot" w:pos="8296"/>
        </w:tabs>
        <w:spacing w:line="360" w:lineRule="exact"/>
        <w:jc w:val="both"/>
        <w:rPr>
          <w:rFonts w:hint="eastAsia"/>
          <w:smallCaps/>
          <w:sz w:val="24"/>
          <w:szCs w:val="20"/>
          <w:lang w:eastAsia="zh-CN"/>
        </w:rPr>
      </w:pPr>
      <w:r>
        <w:rPr>
          <w:rFonts w:hint="eastAsia"/>
          <w:smallCaps/>
          <w:sz w:val="24"/>
          <w:szCs w:val="20"/>
          <w:lang w:eastAsia="zh-CN"/>
        </w:rPr>
        <w:t>1.引言</w:t>
      </w:r>
    </w:p>
    <w:p w14:paraId="28BF235D" w14:textId="49BB7F1E" w:rsidR="00534CB0" w:rsidRPr="00534CB0" w:rsidRDefault="00534CB0" w:rsidP="00534CB0">
      <w:pPr>
        <w:tabs>
          <w:tab w:val="right" w:leader="dot" w:pos="8296"/>
        </w:tabs>
        <w:spacing w:line="360" w:lineRule="exact"/>
        <w:ind w:firstLineChars="100" w:firstLine="210"/>
        <w:jc w:val="both"/>
        <w:rPr>
          <w:rFonts w:hint="eastAsia"/>
          <w:smallCaps/>
          <w:sz w:val="24"/>
          <w:szCs w:val="20"/>
          <w:lang w:eastAsia="zh-CN"/>
        </w:rPr>
      </w:pPr>
      <w:hyperlink w:anchor="_Toc491768663" w:history="1">
        <w:r w:rsidRPr="00534CB0">
          <w:rPr>
            <w:sz w:val="24"/>
            <w:szCs w:val="20"/>
            <w:lang w:eastAsia="zh-CN"/>
          </w:rPr>
          <w:t>1.1竞赛题目与技术挑战分析</w:t>
        </w:r>
      </w:hyperlink>
    </w:p>
    <w:p w14:paraId="47BC69D9" w14:textId="280E6B96" w:rsidR="00534CB0" w:rsidRPr="00534CB0" w:rsidRDefault="00534CB0" w:rsidP="00534CB0">
      <w:pPr>
        <w:tabs>
          <w:tab w:val="right" w:leader="dot" w:pos="8296"/>
        </w:tabs>
        <w:spacing w:line="360" w:lineRule="exact"/>
        <w:ind w:firstLineChars="100" w:firstLine="210"/>
        <w:jc w:val="both"/>
        <w:rPr>
          <w:rFonts w:hint="eastAsia"/>
          <w:sz w:val="24"/>
          <w:szCs w:val="20"/>
          <w:lang w:eastAsia="zh-CN"/>
        </w:rPr>
      </w:pPr>
      <w:hyperlink w:anchor="_Toc491768664" w:history="1">
        <w:r w:rsidRPr="00534CB0">
          <w:rPr>
            <w:sz w:val="24"/>
            <w:szCs w:val="20"/>
            <w:lang w:eastAsia="zh-CN"/>
          </w:rPr>
          <w:t>1.2国内外研究/技术现状</w:t>
        </w:r>
      </w:hyperlink>
    </w:p>
    <w:p w14:paraId="2235731D" w14:textId="4C422026" w:rsidR="00534CB0" w:rsidRPr="00534CB0" w:rsidRDefault="00534CB0" w:rsidP="00534CB0">
      <w:pPr>
        <w:tabs>
          <w:tab w:val="right" w:leader="dot" w:pos="8296"/>
        </w:tabs>
        <w:spacing w:line="360" w:lineRule="exact"/>
        <w:ind w:firstLineChars="100" w:firstLine="210"/>
        <w:jc w:val="both"/>
        <w:rPr>
          <w:rFonts w:hint="eastAsia"/>
          <w:sz w:val="24"/>
          <w:szCs w:val="20"/>
          <w:lang w:eastAsia="zh-CN"/>
        </w:rPr>
      </w:pPr>
      <w:hyperlink w:anchor="_Toc491768665" w:history="1">
        <w:r w:rsidRPr="00534CB0">
          <w:rPr>
            <w:sz w:val="24"/>
            <w:szCs w:val="20"/>
            <w:lang w:eastAsia="zh-CN"/>
          </w:rPr>
          <w:t>1.3项目研究目标与意义</w:t>
        </w:r>
      </w:hyperlink>
    </w:p>
    <w:p w14:paraId="778DEBBC" w14:textId="44B5B79A" w:rsidR="00534CB0" w:rsidRPr="00534CB0" w:rsidRDefault="00534CB0" w:rsidP="00534CB0">
      <w:pPr>
        <w:tabs>
          <w:tab w:val="right" w:leader="dot" w:pos="8296"/>
        </w:tabs>
        <w:spacing w:line="360" w:lineRule="exact"/>
        <w:jc w:val="both"/>
        <w:rPr>
          <w:rFonts w:hint="eastAsia"/>
          <w:sz w:val="24"/>
          <w:szCs w:val="20"/>
          <w:lang w:eastAsia="zh-CN"/>
        </w:rPr>
      </w:pPr>
      <w:hyperlink w:anchor="_Toc491768672" w:history="1">
        <w:r w:rsidRPr="00534CB0">
          <w:rPr>
            <w:sz w:val="24"/>
            <w:szCs w:val="20"/>
            <w:lang w:eastAsia="zh-CN"/>
          </w:rPr>
          <w:t>2.技术方案</w:t>
        </w:r>
      </w:hyperlink>
    </w:p>
    <w:p w14:paraId="1A998116" w14:textId="1FD836A9" w:rsidR="00534CB0" w:rsidRPr="00534CB0" w:rsidRDefault="00534CB0" w:rsidP="00534CB0">
      <w:pPr>
        <w:tabs>
          <w:tab w:val="right" w:leader="dot" w:pos="8296"/>
        </w:tabs>
        <w:spacing w:line="360" w:lineRule="exact"/>
        <w:ind w:leftChars="100" w:left="210"/>
        <w:jc w:val="both"/>
        <w:rPr>
          <w:rFonts w:hint="eastAsia"/>
          <w:sz w:val="24"/>
          <w:szCs w:val="20"/>
          <w:lang w:eastAsia="zh-CN"/>
        </w:rPr>
      </w:pPr>
      <w:hyperlink w:anchor="_Toc491768673" w:history="1">
        <w:r w:rsidRPr="00534CB0">
          <w:rPr>
            <w:sz w:val="24"/>
            <w:szCs w:val="20"/>
            <w:lang w:eastAsia="zh-CN"/>
          </w:rPr>
          <w:t>2.1 系统架构/技术路线</w:t>
        </w:r>
      </w:hyperlink>
    </w:p>
    <w:p w14:paraId="0DF9F127" w14:textId="0A51705B" w:rsidR="00534CB0" w:rsidRPr="00534CB0" w:rsidRDefault="00534CB0" w:rsidP="00534CB0">
      <w:pPr>
        <w:tabs>
          <w:tab w:val="right" w:leader="dot" w:pos="8296"/>
        </w:tabs>
        <w:spacing w:line="360" w:lineRule="exact"/>
        <w:ind w:leftChars="100" w:left="210"/>
        <w:jc w:val="both"/>
        <w:rPr>
          <w:rFonts w:hint="eastAsia"/>
          <w:sz w:val="24"/>
          <w:szCs w:val="20"/>
          <w:lang w:eastAsia="zh-CN"/>
        </w:rPr>
      </w:pPr>
      <w:hyperlink w:anchor="_Toc491768674" w:history="1">
        <w:r w:rsidRPr="00534CB0">
          <w:rPr>
            <w:sz w:val="24"/>
            <w:szCs w:val="20"/>
            <w:lang w:eastAsia="zh-CN"/>
          </w:rPr>
          <w:t>2.2 关键技术实现</w:t>
        </w:r>
      </w:hyperlink>
    </w:p>
    <w:p w14:paraId="48A51592" w14:textId="71500BA0" w:rsidR="00534CB0" w:rsidRPr="00534CB0" w:rsidRDefault="00534CB0" w:rsidP="00534CB0">
      <w:pPr>
        <w:tabs>
          <w:tab w:val="right" w:leader="dot" w:pos="8296"/>
        </w:tabs>
        <w:spacing w:line="360" w:lineRule="exact"/>
        <w:ind w:leftChars="100" w:left="210"/>
        <w:jc w:val="both"/>
        <w:rPr>
          <w:rFonts w:hint="eastAsia"/>
          <w:sz w:val="24"/>
          <w:szCs w:val="20"/>
          <w:lang w:eastAsia="zh-CN"/>
        </w:rPr>
      </w:pPr>
      <w:hyperlink w:anchor="_Toc491768675" w:history="1">
        <w:r w:rsidRPr="00534CB0">
          <w:rPr>
            <w:sz w:val="24"/>
            <w:szCs w:val="20"/>
            <w:lang w:eastAsia="zh-CN"/>
          </w:rPr>
          <w:t>2.3创新点说明</w:t>
        </w:r>
      </w:hyperlink>
    </w:p>
    <w:p w14:paraId="003968EB" w14:textId="26DAFEA6" w:rsidR="00534CB0" w:rsidRPr="00534CB0" w:rsidRDefault="00534CB0" w:rsidP="00534CB0">
      <w:pPr>
        <w:tabs>
          <w:tab w:val="right" w:leader="dot" w:pos="8296"/>
        </w:tabs>
        <w:spacing w:line="360" w:lineRule="exact"/>
        <w:jc w:val="both"/>
        <w:rPr>
          <w:rFonts w:hint="eastAsia"/>
          <w:sz w:val="24"/>
          <w:szCs w:val="20"/>
          <w:lang w:eastAsia="zh-CN"/>
        </w:rPr>
      </w:pPr>
      <w:hyperlink w:anchor="_Toc491768682" w:history="1">
        <w:r w:rsidRPr="00534CB0">
          <w:rPr>
            <w:sz w:val="24"/>
            <w:szCs w:val="20"/>
            <w:lang w:eastAsia="zh-CN"/>
          </w:rPr>
          <w:t>3. 实验与验证</w:t>
        </w:r>
      </w:hyperlink>
    </w:p>
    <w:p w14:paraId="357AC1E9" w14:textId="3A67F428" w:rsidR="00534CB0" w:rsidRPr="00534CB0" w:rsidRDefault="00534CB0" w:rsidP="00534CB0">
      <w:pPr>
        <w:tabs>
          <w:tab w:val="right" w:leader="dot" w:pos="8296"/>
        </w:tabs>
        <w:spacing w:line="360" w:lineRule="exact"/>
        <w:ind w:firstLineChars="100" w:firstLine="210"/>
        <w:jc w:val="both"/>
        <w:rPr>
          <w:rFonts w:hint="eastAsia"/>
          <w:sz w:val="24"/>
          <w:szCs w:val="20"/>
          <w:lang w:eastAsia="zh-CN"/>
        </w:rPr>
      </w:pPr>
      <w:hyperlink w:anchor="_Toc491768683" w:history="1">
        <w:r w:rsidRPr="00534CB0">
          <w:rPr>
            <w:sz w:val="24"/>
            <w:szCs w:val="20"/>
            <w:lang w:eastAsia="zh-CN"/>
          </w:rPr>
          <w:t>3.1实验设计</w:t>
        </w:r>
      </w:hyperlink>
    </w:p>
    <w:p w14:paraId="416DC683" w14:textId="63F3A9AD" w:rsidR="00534CB0" w:rsidRPr="00534CB0" w:rsidRDefault="00534CB0" w:rsidP="00534CB0">
      <w:pPr>
        <w:tabs>
          <w:tab w:val="right" w:leader="dot" w:pos="8296"/>
        </w:tabs>
        <w:spacing w:line="360" w:lineRule="exact"/>
        <w:ind w:firstLineChars="100" w:firstLine="210"/>
        <w:jc w:val="both"/>
        <w:rPr>
          <w:rFonts w:hint="eastAsia"/>
          <w:sz w:val="24"/>
          <w:szCs w:val="20"/>
          <w:lang w:eastAsia="zh-CN"/>
        </w:rPr>
      </w:pPr>
      <w:hyperlink w:anchor="_Toc491768687" w:history="1">
        <w:r w:rsidRPr="00534CB0">
          <w:rPr>
            <w:sz w:val="24"/>
            <w:szCs w:val="20"/>
            <w:lang w:eastAsia="zh-CN"/>
          </w:rPr>
          <w:t>3.2实施过程</w:t>
        </w:r>
      </w:hyperlink>
    </w:p>
    <w:p w14:paraId="2B6560AA" w14:textId="15C15054" w:rsidR="00534CB0" w:rsidRPr="00534CB0" w:rsidRDefault="00534CB0" w:rsidP="00534CB0">
      <w:pPr>
        <w:tabs>
          <w:tab w:val="right" w:leader="dot" w:pos="8296"/>
        </w:tabs>
        <w:spacing w:line="360" w:lineRule="exact"/>
        <w:ind w:firstLineChars="100" w:firstLine="210"/>
        <w:jc w:val="both"/>
        <w:rPr>
          <w:rFonts w:hint="eastAsia"/>
          <w:sz w:val="24"/>
          <w:szCs w:val="20"/>
          <w:lang w:eastAsia="zh-CN"/>
        </w:rPr>
      </w:pPr>
      <w:hyperlink w:anchor="_Toc491768687" w:history="1">
        <w:r w:rsidRPr="00534CB0">
          <w:rPr>
            <w:sz w:val="24"/>
            <w:szCs w:val="20"/>
            <w:lang w:eastAsia="zh-CN"/>
          </w:rPr>
          <w:t>3.3结果分析</w:t>
        </w:r>
      </w:hyperlink>
    </w:p>
    <w:p w14:paraId="6B3A21C3" w14:textId="3433715F" w:rsidR="00534CB0" w:rsidRPr="00534CB0" w:rsidRDefault="00534CB0" w:rsidP="00534CB0">
      <w:pPr>
        <w:tabs>
          <w:tab w:val="right" w:leader="dot" w:pos="8296"/>
        </w:tabs>
        <w:spacing w:line="360" w:lineRule="exact"/>
        <w:jc w:val="both"/>
        <w:rPr>
          <w:rFonts w:hint="eastAsia"/>
          <w:sz w:val="24"/>
          <w:szCs w:val="20"/>
          <w:lang w:eastAsia="zh-CN"/>
        </w:rPr>
      </w:pPr>
      <w:hyperlink w:anchor="_Toc491768691" w:history="1">
        <w:r w:rsidRPr="00534CB0">
          <w:rPr>
            <w:sz w:val="24"/>
            <w:szCs w:val="20"/>
            <w:lang w:eastAsia="zh-CN"/>
          </w:rPr>
          <w:t>4. 成果展示</w:t>
        </w:r>
      </w:hyperlink>
    </w:p>
    <w:p w14:paraId="754F9306" w14:textId="34910E99" w:rsidR="00534CB0" w:rsidRDefault="00534CB0" w:rsidP="00534CB0">
      <w:pPr>
        <w:tabs>
          <w:tab w:val="right" w:leader="dot" w:pos="8296"/>
        </w:tabs>
        <w:spacing w:line="360" w:lineRule="exact"/>
        <w:ind w:left="210"/>
        <w:jc w:val="both"/>
        <w:rPr>
          <w:rFonts w:ascii="等线" w:eastAsia="等线" w:hAnsi="等线" w:cs="Times New Roman" w:hint="eastAsia"/>
          <w:lang w:eastAsia="zh-CN"/>
        </w:rPr>
      </w:pPr>
      <w:hyperlink w:anchor="_Toc491768693" w:history="1">
        <w:r>
          <w:rPr>
            <w:rFonts w:ascii="等线" w:hAnsi="等线" w:cs="Times New Roman" w:hint="eastAsia"/>
            <w:smallCaps/>
            <w:sz w:val="24"/>
            <w:szCs w:val="20"/>
            <w:lang w:eastAsia="zh-CN"/>
          </w:rPr>
          <w:t>4</w:t>
        </w:r>
        <w:r>
          <w:rPr>
            <w:rFonts w:ascii="等线" w:hAnsi="等线" w:cs="Times New Roman"/>
            <w:smallCaps/>
            <w:sz w:val="24"/>
            <w:szCs w:val="20"/>
            <w:lang w:eastAsia="zh-CN"/>
          </w:rPr>
          <w:t xml:space="preserve">.1. </w:t>
        </w:r>
        <w:r>
          <w:rPr>
            <w:rFonts w:ascii="等线" w:hAnsi="等线" w:cs="Times New Roman"/>
            <w:smallCaps/>
            <w:sz w:val="24"/>
            <w:szCs w:val="20"/>
            <w:lang w:eastAsia="zh-CN"/>
          </w:rPr>
          <w:t>软件界面截图与功能说明</w:t>
        </w:r>
      </w:hyperlink>
    </w:p>
    <w:p w14:paraId="08C83555" w14:textId="3BE9C931" w:rsidR="00534CB0" w:rsidRPr="00534CB0" w:rsidRDefault="00534CB0" w:rsidP="00534CB0">
      <w:pPr>
        <w:tabs>
          <w:tab w:val="right" w:leader="dot" w:pos="8296"/>
        </w:tabs>
        <w:spacing w:line="360" w:lineRule="exact"/>
        <w:jc w:val="both"/>
        <w:rPr>
          <w:rFonts w:hint="eastAsia"/>
          <w:sz w:val="24"/>
          <w:szCs w:val="20"/>
          <w:lang w:eastAsia="zh-CN"/>
        </w:rPr>
      </w:pPr>
      <w:hyperlink w:anchor="_Toc491768713" w:history="1">
        <w:r w:rsidRPr="00534CB0">
          <w:rPr>
            <w:sz w:val="24"/>
            <w:szCs w:val="20"/>
            <w:lang w:eastAsia="zh-CN"/>
          </w:rPr>
          <w:t>5.应用及推广前景预测</w:t>
        </w:r>
      </w:hyperlink>
    </w:p>
    <w:p w14:paraId="03B2C3F1" w14:textId="531BBDFE" w:rsidR="00534CB0" w:rsidRDefault="00534CB0" w:rsidP="00534CB0">
      <w:pPr>
        <w:tabs>
          <w:tab w:val="right" w:leader="dot" w:pos="8296"/>
        </w:tabs>
        <w:spacing w:line="360" w:lineRule="exact"/>
        <w:jc w:val="both"/>
        <w:rPr>
          <w:rFonts w:ascii="Times New Roman" w:hAnsi="Times New Roman" w:cs="Times New Roman"/>
          <w:bCs/>
          <w:sz w:val="24"/>
          <w:szCs w:val="20"/>
          <w:lang w:eastAsia="zh-CN"/>
        </w:rPr>
      </w:pPr>
      <w:r>
        <w:rPr>
          <w:rFonts w:ascii="Times New Roman" w:hAnsi="Times New Roman" w:cs="Times New Roman" w:hint="eastAsia"/>
          <w:bCs/>
          <w:sz w:val="24"/>
          <w:szCs w:val="20"/>
          <w:lang w:eastAsia="zh-CN"/>
        </w:rPr>
        <w:t>6.</w:t>
      </w:r>
      <w:r>
        <w:rPr>
          <w:rFonts w:ascii="Times New Roman" w:hAnsi="Times New Roman" w:cs="Times New Roman" w:hint="eastAsia"/>
          <w:bCs/>
          <w:sz w:val="24"/>
          <w:szCs w:val="20"/>
          <w:lang w:eastAsia="zh-CN"/>
        </w:rPr>
        <w:t>项目总结</w:t>
      </w:r>
    </w:p>
    <w:p w14:paraId="7C13A1A7" w14:textId="6A5496A2" w:rsidR="00534CB0" w:rsidRDefault="00534CB0" w:rsidP="00534CB0">
      <w:pPr>
        <w:tabs>
          <w:tab w:val="right" w:leader="dot" w:pos="8296"/>
        </w:tabs>
        <w:spacing w:line="360" w:lineRule="exact"/>
        <w:jc w:val="both"/>
        <w:rPr>
          <w:rFonts w:ascii="Times New Roman" w:hAnsi="Times New Roman" w:cs="Times New Roman"/>
          <w:bCs/>
          <w:sz w:val="24"/>
          <w:szCs w:val="20"/>
          <w:lang w:eastAsia="zh-CN"/>
        </w:rPr>
      </w:pPr>
      <w:r>
        <w:rPr>
          <w:rFonts w:ascii="Times New Roman" w:hAnsi="Times New Roman" w:cs="Times New Roman" w:hint="eastAsia"/>
          <w:bCs/>
          <w:sz w:val="24"/>
          <w:szCs w:val="20"/>
          <w:lang w:eastAsia="zh-CN"/>
        </w:rPr>
        <w:t>7.</w:t>
      </w:r>
      <w:r>
        <w:rPr>
          <w:rFonts w:ascii="Times New Roman" w:hAnsi="Times New Roman" w:cs="Times New Roman" w:hint="eastAsia"/>
          <w:bCs/>
          <w:sz w:val="24"/>
          <w:szCs w:val="20"/>
          <w:lang w:eastAsia="zh-CN"/>
        </w:rPr>
        <w:t>参考文献</w:t>
      </w:r>
    </w:p>
    <w:p w14:paraId="7C9CDCB5" w14:textId="4A23AB21" w:rsidR="0062511E" w:rsidRPr="00534CB0" w:rsidRDefault="00534CB0" w:rsidP="00534CB0">
      <w:pPr>
        <w:tabs>
          <w:tab w:val="right" w:leader="dot" w:pos="8296"/>
        </w:tabs>
        <w:spacing w:line="360" w:lineRule="exact"/>
        <w:jc w:val="both"/>
        <w:rPr>
          <w:rFonts w:hint="eastAsia"/>
          <w:sz w:val="24"/>
          <w:szCs w:val="20"/>
          <w:lang w:eastAsia="zh-CN"/>
        </w:rPr>
      </w:pPr>
      <w:hyperlink w:anchor="_Toc491768714" w:history="1">
        <w:r w:rsidRPr="00534CB0">
          <w:rPr>
            <w:rFonts w:hint="eastAsia"/>
            <w:sz w:val="24"/>
            <w:szCs w:val="20"/>
            <w:lang w:eastAsia="zh-CN"/>
          </w:rPr>
          <w:t>8</w:t>
        </w:r>
        <w:r w:rsidRPr="00534CB0">
          <w:rPr>
            <w:sz w:val="24"/>
            <w:szCs w:val="20"/>
            <w:lang w:eastAsia="zh-CN"/>
          </w:rPr>
          <w:t>.附件材料</w:t>
        </w:r>
      </w:hyperlink>
      <w:r w:rsidRPr="00534CB0">
        <w:rPr>
          <w:sz w:val="24"/>
          <w:szCs w:val="20"/>
          <w:lang w:eastAsia="zh-CN"/>
        </w:rPr>
        <w:br w:type="page"/>
      </w:r>
    </w:p>
    <w:p w14:paraId="28CC085D" w14:textId="77777777" w:rsidR="0062511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摘要</w:t>
      </w:r>
    </w:p>
    <w:p w14:paraId="36698DF6" w14:textId="408E17CB" w:rsidR="0062511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 xml:space="preserve">本项目面向基层低空巡检、城市建筑核查与灾害应急复核人员，构建一套以移动端为核心的低空航拍影像智能核查系统。系统支持导入无人机正射影像或 </w:t>
      </w:r>
      <w:proofErr w:type="spellStart"/>
      <w:r>
        <w:rPr>
          <w:lang w:eastAsia="zh-CN"/>
        </w:rPr>
        <w:t>GeoTIFF</w:t>
      </w:r>
      <w:proofErr w:type="spellEnd"/>
      <w:r>
        <w:rPr>
          <w:lang w:eastAsia="zh-CN"/>
        </w:rPr>
        <w:t xml:space="preserve"> 样例，将影像与地图底图进行空间关联；在建筑核查场景中，利用轻量级语义分割模型自动提取建筑物面状区域，并转化为可点击、可复核、可人工标注的建筑记录；在灾害应急场景中，结合航拍底图与巡检人员离线 GPS 轨迹，对实际滑坡、塌方等灾害边界进行现场校正并导出报告。该方案</w:t>
      </w:r>
      <w:proofErr w:type="gramStart"/>
      <w:r>
        <w:rPr>
          <w:lang w:eastAsia="zh-CN"/>
        </w:rPr>
        <w:t>强调弱网可用</w:t>
      </w:r>
      <w:proofErr w:type="gramEnd"/>
      <w:r>
        <w:rPr>
          <w:lang w:eastAsia="zh-CN"/>
        </w:rPr>
        <w:t>、本地推理、数据安全、人机协同复核和结构化导出，能够降低基层人员使用专业 GIS 与遥感软件的门槛，为城市治理、灾害应急和园区管理提供轻量化空</w:t>
      </w:r>
      <w:proofErr w:type="gramStart"/>
      <w:r>
        <w:rPr>
          <w:lang w:eastAsia="zh-CN"/>
        </w:rPr>
        <w:t>天信息</w:t>
      </w:r>
      <w:proofErr w:type="gramEnd"/>
      <w:r>
        <w:rPr>
          <w:lang w:eastAsia="zh-CN"/>
        </w:rPr>
        <w:t>应用工具。</w:t>
      </w:r>
    </w:p>
    <w:p w14:paraId="0A77D65C" w14:textId="77777777" w:rsidR="0062511E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引言</w:t>
      </w:r>
    </w:p>
    <w:p w14:paraId="32673F8B" w14:textId="77777777" w:rsidR="0062511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</w:t>
      </w:r>
      <w:r>
        <w:rPr>
          <w:lang w:eastAsia="zh-CN"/>
        </w:rPr>
        <w:t>竞赛题目与技术挑战分析</w:t>
      </w:r>
    </w:p>
    <w:p w14:paraId="3DFD9335" w14:textId="77777777" w:rsidR="0062511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第三届</w:t>
      </w:r>
      <w:proofErr w:type="gramStart"/>
      <w:r>
        <w:rPr>
          <w:lang w:eastAsia="zh-CN"/>
        </w:rPr>
        <w:t>全球数智创新</w:t>
      </w:r>
      <w:proofErr w:type="gramEnd"/>
      <w:r>
        <w:rPr>
          <w:lang w:eastAsia="zh-CN"/>
        </w:rPr>
        <w:t>大赛空</w:t>
      </w:r>
      <w:proofErr w:type="gramStart"/>
      <w:r>
        <w:rPr>
          <w:lang w:eastAsia="zh-CN"/>
        </w:rPr>
        <w:t>天信息</w:t>
      </w:r>
      <w:proofErr w:type="gramEnd"/>
      <w:r>
        <w:rPr>
          <w:lang w:eastAsia="zh-CN"/>
        </w:rPr>
        <w:t>赛道强调空天数据、智能算法与实际行业场景的融合。本项目选择的切入点不是后台</w:t>
      </w:r>
      <w:proofErr w:type="gramStart"/>
      <w:r>
        <w:rPr>
          <w:lang w:eastAsia="zh-CN"/>
        </w:rPr>
        <w:t>式专业</w:t>
      </w:r>
      <w:proofErr w:type="gramEnd"/>
      <w:r>
        <w:rPr>
          <w:lang w:eastAsia="zh-CN"/>
        </w:rPr>
        <w:t>遥感平台，而是基层巡检和应急核查人员手中的移动端工具。真实工作中，操作员通常需要使用专业设备采集低空影像，再将数据带回服务器或电脑端软件进行 AI 分析和 GIS 处理。这一流程对基层城管、住建、应急、交通巡查人员而言成本较高、链路较长，也不适合灾害现场弱网、时间紧和数据敏感的场景。</w:t>
      </w:r>
    </w:p>
    <w:p w14:paraId="44053EAE" w14:textId="2C8ACF6D" w:rsidR="0062511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项目需要解决的技术挑战主要包括：一是低空航拍图像分辨率高、目标尺度变化大，建筑物边界容易受到阴影、树木、屋顶材质和拍摄角度影响；二是移动</w:t>
      </w:r>
      <w:proofErr w:type="gramStart"/>
      <w:r>
        <w:rPr>
          <w:lang w:eastAsia="zh-CN"/>
        </w:rPr>
        <w:t>端算力</w:t>
      </w:r>
      <w:proofErr w:type="gramEnd"/>
      <w:r>
        <w:rPr>
          <w:lang w:eastAsia="zh-CN"/>
        </w:rPr>
        <w:t xml:space="preserve">和内存有限，模型需要轻量化并支持离线推理；三是 </w:t>
      </w:r>
      <w:proofErr w:type="spellStart"/>
      <w:r>
        <w:rPr>
          <w:lang w:eastAsia="zh-CN"/>
        </w:rPr>
        <w:t>GeoTIFF</w:t>
      </w:r>
      <w:proofErr w:type="spellEnd"/>
      <w:r>
        <w:rPr>
          <w:lang w:eastAsia="zh-CN"/>
        </w:rPr>
        <w:t>、无人机影像、地图底图和 GPS 轨迹之间存在坐标系、投影和精度转换问题；四是 AI 识别结果不能直接替代现场判断，系统必须提供人工确认、排除、照片取证、文字备注和报告导出的闭环交互。</w:t>
      </w:r>
    </w:p>
    <w:p w14:paraId="18427EAB" w14:textId="77777777" w:rsidR="0062511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</w:t>
      </w:r>
      <w:r>
        <w:rPr>
          <w:lang w:eastAsia="zh-CN"/>
        </w:rPr>
        <w:t>国内外研究</w:t>
      </w:r>
      <w:r>
        <w:rPr>
          <w:lang w:eastAsia="zh-CN"/>
        </w:rPr>
        <w:t>/</w:t>
      </w:r>
      <w:r>
        <w:rPr>
          <w:lang w:eastAsia="zh-CN"/>
        </w:rPr>
        <w:t>技术现状</w:t>
      </w:r>
    </w:p>
    <w:p w14:paraId="4A021759" w14:textId="77777777" w:rsidR="0062511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近年来，深度学习已成为高分辨率遥感影像智能解译的重要技术路线。建筑物提取、道路提取、地物分割、变化检测等任务已在 WHU Building、</w:t>
      </w:r>
      <w:proofErr w:type="spellStart"/>
      <w:r>
        <w:rPr>
          <w:lang w:eastAsia="zh-CN"/>
        </w:rPr>
        <w:t>SpaceNet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DeepGlobe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OpenEarthMap</w:t>
      </w:r>
      <w:proofErr w:type="spellEnd"/>
      <w:r>
        <w:rPr>
          <w:lang w:eastAsia="zh-CN"/>
        </w:rPr>
        <w:t xml:space="preserve"> 等公开数据集上形成较成熟的研究基础。典型方法包括 U-Net、DeepLabV3+、</w:t>
      </w:r>
      <w:proofErr w:type="spellStart"/>
      <w:r>
        <w:rPr>
          <w:lang w:eastAsia="zh-CN"/>
        </w:rPr>
        <w:t>SegFormer</w:t>
      </w:r>
      <w:proofErr w:type="spellEnd"/>
      <w:r>
        <w:rPr>
          <w:lang w:eastAsia="zh-CN"/>
        </w:rPr>
        <w:t>、D-</w:t>
      </w:r>
      <w:proofErr w:type="spellStart"/>
      <w:r>
        <w:rPr>
          <w:lang w:eastAsia="zh-CN"/>
        </w:rPr>
        <w:t>LinkNet</w:t>
      </w:r>
      <w:proofErr w:type="spellEnd"/>
      <w:r>
        <w:rPr>
          <w:lang w:eastAsia="zh-CN"/>
        </w:rPr>
        <w:t xml:space="preserve"> 以及轻量化分割网络，它们能够从航空或卫星影像中提取建筑轮廓、道路面</w:t>
      </w:r>
      <w:proofErr w:type="gramStart"/>
      <w:r>
        <w:rPr>
          <w:lang w:eastAsia="zh-CN"/>
        </w:rPr>
        <w:t>状区域</w:t>
      </w:r>
      <w:proofErr w:type="gramEnd"/>
      <w:r>
        <w:rPr>
          <w:lang w:eastAsia="zh-CN"/>
        </w:rPr>
        <w:t>和其他地表要素。</w:t>
      </w:r>
    </w:p>
    <w:p w14:paraId="4D469822" w14:textId="77777777" w:rsidR="0062511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与此同时，SAM、</w:t>
      </w:r>
      <w:proofErr w:type="spellStart"/>
      <w:r>
        <w:rPr>
          <w:lang w:eastAsia="zh-CN"/>
        </w:rPr>
        <w:t>MobileSAM</w:t>
      </w:r>
      <w:proofErr w:type="spellEnd"/>
      <w:r>
        <w:rPr>
          <w:lang w:eastAsia="zh-CN"/>
        </w:rPr>
        <w:t xml:space="preserve"> 等交互式分割模型推动了点选、框选、提示式分割的发展。这类模型适合辅助人工修正边界，但并不天然知道“违建”“新建”“损毁”等业务语义。因此本项目将自动分割模型用于建筑和道路区域提取，将 </w:t>
      </w:r>
      <w:proofErr w:type="spellStart"/>
      <w:r>
        <w:rPr>
          <w:lang w:eastAsia="zh-CN"/>
        </w:rPr>
        <w:t>MobileSAM</w:t>
      </w:r>
      <w:proofErr w:type="spellEnd"/>
      <w:r>
        <w:rPr>
          <w:lang w:eastAsia="zh-CN"/>
        </w:rPr>
        <w:t xml:space="preserve"> 定位为 P2 级交互修正能力，把“是否违建、是否新建、是否需要上报”</w:t>
      </w:r>
      <w:proofErr w:type="gramStart"/>
      <w:r>
        <w:rPr>
          <w:lang w:eastAsia="zh-CN"/>
        </w:rPr>
        <w:t>等判断</w:t>
      </w:r>
      <w:proofErr w:type="gramEnd"/>
      <w:r>
        <w:rPr>
          <w:lang w:eastAsia="zh-CN"/>
        </w:rPr>
        <w:t>留给现场人员人工标注，从而更符合基层核查的责任链条和落地条件。</w:t>
      </w:r>
    </w:p>
    <w:p w14:paraId="28473249" w14:textId="77777777" w:rsidR="0062511E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1.3 </w:t>
      </w:r>
      <w:r>
        <w:rPr>
          <w:lang w:eastAsia="zh-CN"/>
        </w:rPr>
        <w:t>项目研究目标与意义</w:t>
      </w:r>
    </w:p>
    <w:p w14:paraId="4E60DD81" w14:textId="2C965164" w:rsidR="0062511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项目目标是形成“导入低空影像—本地 AI 分割—地图/影像叠加—人工核查标注—结构化报告导出”</w:t>
      </w:r>
      <w:proofErr w:type="gramStart"/>
      <w:r>
        <w:rPr>
          <w:lang w:eastAsia="zh-CN"/>
        </w:rPr>
        <w:t>的端侧闭环</w:t>
      </w:r>
      <w:proofErr w:type="gramEnd"/>
      <w:r>
        <w:rPr>
          <w:lang w:eastAsia="zh-CN"/>
        </w:rPr>
        <w:t>。核心目标用户为基层低空巡检、应急核查、城市执法和治理人员。系统优先满足三类需求：</w:t>
      </w:r>
      <w:proofErr w:type="gramStart"/>
      <w:r>
        <w:rPr>
          <w:lang w:eastAsia="zh-CN"/>
        </w:rPr>
        <w:t>在弱网或</w:t>
      </w:r>
      <w:proofErr w:type="gramEnd"/>
      <w:r>
        <w:rPr>
          <w:lang w:eastAsia="zh-CN"/>
        </w:rPr>
        <w:t>离线环境下处理敏感数据；在现场立即判断建筑、灾损范围等变化；以简单移动端交互替代复杂专业 GIS 软件。</w:t>
      </w:r>
    </w:p>
    <w:p w14:paraId="751E8689" w14:textId="77777777" w:rsidR="0062511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项目意义在于将空</w:t>
      </w:r>
      <w:proofErr w:type="gramStart"/>
      <w:r>
        <w:rPr>
          <w:lang w:eastAsia="zh-CN"/>
        </w:rPr>
        <w:t>天信息</w:t>
      </w:r>
      <w:proofErr w:type="gramEnd"/>
      <w:r>
        <w:rPr>
          <w:lang w:eastAsia="zh-CN"/>
        </w:rPr>
        <w:t>应用从专业后台平台延伸到一线移动端。对城市建筑核查而言，自动建筑轮廓可减少人工逐栋圈选成本；对灾害应急而言，GPS 轨迹校正可以补充航拍图与实际地面情况之间的差异；对数据管理而言，</w:t>
      </w:r>
      <w:proofErr w:type="spellStart"/>
      <w:r>
        <w:rPr>
          <w:lang w:eastAsia="zh-CN"/>
        </w:rPr>
        <w:t>GeoJSON</w:t>
      </w:r>
      <w:proofErr w:type="spellEnd"/>
      <w:r>
        <w:rPr>
          <w:lang w:eastAsia="zh-CN"/>
        </w:rPr>
        <w:t>、PDF、图片和 JSON 报告能够将现场证据、空间范围和人工结论沉淀为可追溯资料。</w:t>
      </w:r>
    </w:p>
    <w:p w14:paraId="2F1C2C75" w14:textId="77777777" w:rsidR="0062511E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技术方案</w:t>
      </w:r>
    </w:p>
    <w:p w14:paraId="66E2538D" w14:textId="77777777" w:rsidR="0062511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系统架构</w:t>
      </w:r>
      <w:r>
        <w:rPr>
          <w:lang w:eastAsia="zh-CN"/>
        </w:rPr>
        <w:t>/</w:t>
      </w:r>
      <w:r>
        <w:rPr>
          <w:lang w:eastAsia="zh-CN"/>
        </w:rPr>
        <w:t>技术路线</w:t>
      </w:r>
    </w:p>
    <w:p w14:paraId="13AC3A44" w14:textId="12D82CD4" w:rsidR="0062511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系统采用移动端优先、</w:t>
      </w:r>
      <w:proofErr w:type="gramStart"/>
      <w:r>
        <w:rPr>
          <w:lang w:eastAsia="zh-CN"/>
        </w:rPr>
        <w:t>端侧推理</w:t>
      </w:r>
      <w:proofErr w:type="gramEnd"/>
      <w:r>
        <w:rPr>
          <w:lang w:eastAsia="zh-CN"/>
        </w:rPr>
        <w:t>优先的架构，可分为用户交互层、影像地图层、AI 推理层、业务数据层和报告导出层。用户交互</w:t>
      </w:r>
      <w:proofErr w:type="gramStart"/>
      <w:r>
        <w:rPr>
          <w:lang w:eastAsia="zh-CN"/>
        </w:rPr>
        <w:t>层负责</w:t>
      </w:r>
      <w:proofErr w:type="gramEnd"/>
      <w:r>
        <w:rPr>
          <w:lang w:eastAsia="zh-CN"/>
        </w:rPr>
        <w:t>任务首页、影像查看、核查卡片和报告页面；影像地图</w:t>
      </w:r>
      <w:proofErr w:type="gramStart"/>
      <w:r>
        <w:rPr>
          <w:lang w:eastAsia="zh-CN"/>
        </w:rPr>
        <w:t>层负责</w:t>
      </w:r>
      <w:proofErr w:type="gramEnd"/>
      <w:r>
        <w:rPr>
          <w:lang w:eastAsia="zh-CN"/>
        </w:rPr>
        <w:t>本地图片、</w:t>
      </w:r>
      <w:proofErr w:type="spellStart"/>
      <w:r>
        <w:rPr>
          <w:lang w:eastAsia="zh-CN"/>
        </w:rPr>
        <w:t>GeoTIFF</w:t>
      </w:r>
      <w:proofErr w:type="spellEnd"/>
      <w:r>
        <w:rPr>
          <w:lang w:eastAsia="zh-CN"/>
        </w:rPr>
        <w:t>、地图底图、GPS 轨迹和矢量范围叠加；AI 推理</w:t>
      </w:r>
      <w:proofErr w:type="gramStart"/>
      <w:r>
        <w:rPr>
          <w:lang w:eastAsia="zh-CN"/>
        </w:rPr>
        <w:t>层负责</w:t>
      </w:r>
      <w:proofErr w:type="gramEnd"/>
      <w:r>
        <w:rPr>
          <w:lang w:eastAsia="zh-CN"/>
        </w:rPr>
        <w:t>建筑物和可选的交互式分割修正；业务数据层保存任务、建筑对象、灾害范围、现场照片、人工标注和导出状态；报告导出层输出 PDF、图片、JSON、CSV、</w:t>
      </w:r>
      <w:proofErr w:type="spellStart"/>
      <w:r>
        <w:rPr>
          <w:lang w:eastAsia="zh-CN"/>
        </w:rPr>
        <w:t>GeoJSON</w:t>
      </w:r>
      <w:proofErr w:type="spellEnd"/>
      <w:r>
        <w:rPr>
          <w:lang w:eastAsia="zh-CN"/>
        </w:rPr>
        <w:t xml:space="preserve"> 等格式。</w:t>
      </w:r>
    </w:p>
    <w:tbl>
      <w:tblPr>
        <w:tblW w:w="0" w:type="auto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797"/>
        <w:gridCol w:w="6526"/>
      </w:tblGrid>
      <w:tr w:rsidR="00670EDA" w14:paraId="188049F3" w14:textId="77777777" w:rsidTr="00670EDA">
        <w:trPr>
          <w:trHeight w:val="454"/>
        </w:trPr>
        <w:tc>
          <w:tcPr>
            <w:tcW w:w="2797" w:type="dxa"/>
            <w:shd w:val="clear" w:color="auto" w:fill="F2F4F7"/>
          </w:tcPr>
          <w:p w14:paraId="514407B6" w14:textId="77777777" w:rsidR="00670EDA" w:rsidRDefault="00670EDA">
            <w:pPr>
              <w:spacing w:after="40"/>
              <w:rPr>
                <w:rFonts w:hint="eastAsia"/>
              </w:rPr>
            </w:pPr>
            <w:proofErr w:type="spellStart"/>
            <w:r>
              <w:rPr>
                <w:b/>
              </w:rPr>
              <w:t>模块</w:t>
            </w:r>
            <w:proofErr w:type="spellEnd"/>
          </w:p>
        </w:tc>
        <w:tc>
          <w:tcPr>
            <w:tcW w:w="6526" w:type="dxa"/>
            <w:shd w:val="clear" w:color="auto" w:fill="F2F4F7"/>
          </w:tcPr>
          <w:p w14:paraId="39E8B61F" w14:textId="77777777" w:rsidR="00670EDA" w:rsidRDefault="00670EDA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主要职责</w:t>
            </w:r>
          </w:p>
        </w:tc>
      </w:tr>
      <w:tr w:rsidR="00670EDA" w14:paraId="0ECFA130" w14:textId="77777777" w:rsidTr="00670EDA">
        <w:trPr>
          <w:trHeight w:val="877"/>
        </w:trPr>
        <w:tc>
          <w:tcPr>
            <w:tcW w:w="2797" w:type="dxa"/>
          </w:tcPr>
          <w:p w14:paraId="0CA1A89A" w14:textId="77777777" w:rsidR="00670EDA" w:rsidRDefault="00670EDA">
            <w:pPr>
              <w:spacing w:after="40"/>
              <w:rPr>
                <w:rFonts w:hint="eastAsia"/>
              </w:rPr>
            </w:pPr>
            <w:proofErr w:type="spellStart"/>
            <w:r>
              <w:t>前端原型</w:t>
            </w:r>
            <w:proofErr w:type="spellEnd"/>
          </w:p>
        </w:tc>
        <w:tc>
          <w:tcPr>
            <w:tcW w:w="6526" w:type="dxa"/>
          </w:tcPr>
          <w:p w14:paraId="30CDCDB3" w14:textId="77777777" w:rsidR="00670EDA" w:rsidRDefault="00670EDA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任务首页、影像页、核查页、报告页、</w:t>
            </w:r>
            <w:proofErr w:type="gramStart"/>
            <w:r>
              <w:rPr>
                <w:lang w:eastAsia="zh-CN"/>
              </w:rPr>
              <w:t>图层透明度</w:t>
            </w:r>
            <w:proofErr w:type="gramEnd"/>
            <w:r>
              <w:rPr>
                <w:lang w:eastAsia="zh-CN"/>
              </w:rPr>
              <w:t>调节、标注卡片展示</w:t>
            </w:r>
          </w:p>
        </w:tc>
      </w:tr>
      <w:tr w:rsidR="00670EDA" w14:paraId="6CB2C650" w14:textId="77777777" w:rsidTr="00670EDA">
        <w:trPr>
          <w:trHeight w:val="866"/>
        </w:trPr>
        <w:tc>
          <w:tcPr>
            <w:tcW w:w="2797" w:type="dxa"/>
          </w:tcPr>
          <w:p w14:paraId="4E67740C" w14:textId="77777777" w:rsidR="00670EDA" w:rsidRDefault="00670EDA">
            <w:pPr>
              <w:spacing w:after="40"/>
              <w:rPr>
                <w:rFonts w:hint="eastAsia"/>
              </w:rPr>
            </w:pPr>
            <w:r>
              <w:t>建筑识别模型</w:t>
            </w:r>
          </w:p>
        </w:tc>
        <w:tc>
          <w:tcPr>
            <w:tcW w:w="6526" w:type="dxa"/>
          </w:tcPr>
          <w:p w14:paraId="71DBC061" w14:textId="77777777" w:rsidR="00670EDA" w:rsidRDefault="00670EDA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对航拍图或 GeoTIFF 切片进行建筑面状区域分割，输出二值 mask</w:t>
            </w:r>
          </w:p>
        </w:tc>
      </w:tr>
      <w:tr w:rsidR="00670EDA" w14:paraId="333F7D0F" w14:textId="77777777" w:rsidTr="00670EDA">
        <w:trPr>
          <w:trHeight w:val="866"/>
        </w:trPr>
        <w:tc>
          <w:tcPr>
            <w:tcW w:w="2797" w:type="dxa"/>
          </w:tcPr>
          <w:p w14:paraId="2ED6E6FA" w14:textId="77777777" w:rsidR="00670EDA" w:rsidRDefault="00670EDA">
            <w:pPr>
              <w:spacing w:after="40"/>
              <w:rPr>
                <w:rFonts w:hint="eastAsia"/>
              </w:rPr>
            </w:pPr>
            <w:proofErr w:type="spellStart"/>
            <w:r>
              <w:t>GeoTIFF</w:t>
            </w:r>
            <w:proofErr w:type="spellEnd"/>
            <w:r>
              <w:t>/</w:t>
            </w:r>
            <w:proofErr w:type="spellStart"/>
            <w:r>
              <w:t>地图</w:t>
            </w:r>
            <w:proofErr w:type="spellEnd"/>
          </w:p>
        </w:tc>
        <w:tc>
          <w:tcPr>
            <w:tcW w:w="6526" w:type="dxa"/>
          </w:tcPr>
          <w:p w14:paraId="0567CDE1" w14:textId="77777777" w:rsidR="00670EDA" w:rsidRDefault="00670EDA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读取地理参考信息，计算影像覆盖范围，并与地图底图叠加</w:t>
            </w:r>
          </w:p>
        </w:tc>
      </w:tr>
      <w:tr w:rsidR="00670EDA" w14:paraId="42D2445B" w14:textId="77777777" w:rsidTr="00670EDA">
        <w:trPr>
          <w:trHeight w:val="866"/>
        </w:trPr>
        <w:tc>
          <w:tcPr>
            <w:tcW w:w="2797" w:type="dxa"/>
          </w:tcPr>
          <w:p w14:paraId="25AD6F8F" w14:textId="77777777" w:rsidR="00670EDA" w:rsidRDefault="00670EDA">
            <w:pPr>
              <w:spacing w:after="40"/>
              <w:rPr>
                <w:rFonts w:hint="eastAsia"/>
              </w:rPr>
            </w:pPr>
            <w:proofErr w:type="spellStart"/>
            <w:r>
              <w:t>灾害范围校正</w:t>
            </w:r>
            <w:proofErr w:type="spellEnd"/>
          </w:p>
        </w:tc>
        <w:tc>
          <w:tcPr>
            <w:tcW w:w="6526" w:type="dxa"/>
          </w:tcPr>
          <w:p w14:paraId="099D82E4" w14:textId="77777777" w:rsidR="00670EDA" w:rsidRDefault="00670EDA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通过巡检人员 GPS 轨迹形成实测灾害范围，支持现场修正</w:t>
            </w:r>
          </w:p>
        </w:tc>
      </w:tr>
      <w:tr w:rsidR="00670EDA" w14:paraId="34AA751B" w14:textId="77777777" w:rsidTr="00670EDA">
        <w:trPr>
          <w:trHeight w:val="877"/>
        </w:trPr>
        <w:tc>
          <w:tcPr>
            <w:tcW w:w="2797" w:type="dxa"/>
          </w:tcPr>
          <w:p w14:paraId="17952104" w14:textId="77777777" w:rsidR="00670EDA" w:rsidRDefault="00670EDA">
            <w:pPr>
              <w:spacing w:after="40"/>
              <w:rPr>
                <w:rFonts w:hint="eastAsia"/>
              </w:rPr>
            </w:pPr>
            <w:proofErr w:type="spellStart"/>
            <w:r>
              <w:t>报告导出</w:t>
            </w:r>
            <w:proofErr w:type="spellEnd"/>
          </w:p>
        </w:tc>
        <w:tc>
          <w:tcPr>
            <w:tcW w:w="6526" w:type="dxa"/>
          </w:tcPr>
          <w:p w14:paraId="4F2054A5" w14:textId="77777777" w:rsidR="00670EDA" w:rsidRDefault="00670EDA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汇总空间范围、人工标注、现场照片、处置建议与附件</w:t>
            </w:r>
          </w:p>
        </w:tc>
      </w:tr>
    </w:tbl>
    <w:p w14:paraId="0A5B6A3F" w14:textId="77777777" w:rsidR="0062511E" w:rsidRDefault="0062511E">
      <w:pPr>
        <w:rPr>
          <w:rFonts w:hint="eastAsia"/>
          <w:lang w:eastAsia="zh-CN"/>
        </w:rPr>
      </w:pPr>
    </w:p>
    <w:p w14:paraId="7007B9C4" w14:textId="77777777" w:rsidR="0062511E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2.2 </w:t>
      </w:r>
      <w:r>
        <w:rPr>
          <w:lang w:eastAsia="zh-CN"/>
        </w:rPr>
        <w:t>关键技术实现</w:t>
      </w:r>
    </w:p>
    <w:p w14:paraId="736E8DF5" w14:textId="77777777" w:rsidR="0062511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2.2.1 GeoTIFF </w:t>
      </w:r>
      <w:r>
        <w:rPr>
          <w:lang w:eastAsia="zh-CN"/>
        </w:rPr>
        <w:t>影像覆盖与地图叠加</w:t>
      </w:r>
    </w:p>
    <w:p w14:paraId="7348F6A6" w14:textId="2459DB0A" w:rsidR="0062511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真实无人机航拍照片通常只有拍摄点 EXIF，经纬度代表相机位置，并不能直接把每个像素准确覆盖到地图上。要实现与高德卫星地图叠加，需要使用经过正射校正的 GeoTIFF/DOM 影像，读取其 CRS、仿射变换、像素尺寸和地理边界，将影像范围转换到 WGS84 或 GCJ-02 坐标系后，通过地图 ImageLayer、瓦片图层或自定义覆盖物显示。</w:t>
      </w:r>
    </w:p>
    <w:p w14:paraId="512B27E1" w14:textId="2835623E" w:rsidR="0062511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2.2.2 </w:t>
      </w:r>
      <w:r>
        <w:rPr>
          <w:lang w:eastAsia="zh-CN"/>
        </w:rPr>
        <w:t>建筑物语义分割</w:t>
      </w:r>
    </w:p>
    <w:p w14:paraId="7FA5BA07" w14:textId="2306B141" w:rsidR="0062511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模型采用 PyTorch 训练，主推 U-Net + EfficientNet-B0 编码器。输入为 RGB 三通道 512×512 图像，按 ImageNet 均值和方差归一化；输出为单通道二值分割 logits，经 sigmoid 和阈值处理生成 mask。建筑物模型输出建筑面状区域，端侧可进一步通过连通域分析、轮廓提取和多边形矢量化，将 mask 拆分为单栋建筑对象。</w:t>
      </w:r>
    </w:p>
    <w:p w14:paraId="13DE8FD6" w14:textId="68C8C402" w:rsidR="0062511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2.2.3 </w:t>
      </w:r>
      <w:r>
        <w:rPr>
          <w:lang w:eastAsia="zh-CN"/>
        </w:rPr>
        <w:t>人机协同标注与</w:t>
      </w:r>
      <w:r w:rsidR="00A51A1F">
        <w:rPr>
          <w:rFonts w:ascii="宋体" w:eastAsia="宋体" w:hAnsi="宋体" w:hint="eastAsia"/>
          <w:lang w:eastAsia="zh-CN"/>
        </w:rPr>
        <w:t>交互</w:t>
      </w:r>
      <w:r>
        <w:rPr>
          <w:lang w:eastAsia="zh-CN"/>
        </w:rPr>
        <w:t>卡片</w:t>
      </w:r>
    </w:p>
    <w:p w14:paraId="5C40D0CB" w14:textId="263397F8" w:rsidR="0062511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AI 模型只负责发现“建筑物在哪里”，不直接判定违建、新建、损毁等业务结论。建筑核查场景中，用户点击任一建筑标记后，底部弹出交互卡片，填写建筑编号、位置，查看来源和状态，并在人工标注选项中选择新建建筑、疑似违建、临时搭建、损毁/倒塌或其他，同时可添加拍摄现场照片。该设计把模型结果转化为可核查对象，避免把业务责任完全交给算法。</w:t>
      </w:r>
    </w:p>
    <w:p w14:paraId="3D96E399" w14:textId="77777777" w:rsidR="0062511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2.2.4 </w:t>
      </w:r>
      <w:r>
        <w:rPr>
          <w:lang w:eastAsia="zh-CN"/>
        </w:rPr>
        <w:t>灾害范围</w:t>
      </w:r>
      <w:r>
        <w:rPr>
          <w:lang w:eastAsia="zh-CN"/>
        </w:rPr>
        <w:t xml:space="preserve"> GPS </w:t>
      </w:r>
      <w:r>
        <w:rPr>
          <w:lang w:eastAsia="zh-CN"/>
        </w:rPr>
        <w:t>轨迹校正</w:t>
      </w:r>
    </w:p>
    <w:p w14:paraId="60A634FA" w14:textId="77777777" w:rsidR="0062511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灾害应急场景针对“航拍疑似范围与实际地质灾害边界不一致”的问题。巡检人员到场后沿滑坡、塌方或泥石流影响边界行走，移动端离线持续采集 GPS 点位；系统对点位进行排序、去噪、闭合和面化，生成实测灾害范围，并叠加在航拍底图上。最终报告中保存定位点数量、范围状态、采集方式、来源、现场描述、处置建议及 GeoJSON 附件，便于后续地图系统继续使用。</w:t>
      </w:r>
    </w:p>
    <w:p w14:paraId="634B5733" w14:textId="77777777" w:rsidR="0062511E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2.2.5 </w:t>
      </w:r>
      <w:r>
        <w:rPr>
          <w:lang w:eastAsia="zh-CN"/>
        </w:rPr>
        <w:t>报告与数据导出</w:t>
      </w:r>
    </w:p>
    <w:p w14:paraId="5C5D2D72" w14:textId="77777777" w:rsidR="0062511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报告分为建筑核查报告和灾害范围报告。建筑报告重点包含建筑对象列表、人工标注结果、状态统计、现场照片和导出附件；灾害报告重点包含实测范围截图、GPS 轨迹来源、灾害类型、影响对象、风险等级、现场描述、处置建议和 GeoJSON 范围文件。GeoJSON 用于保存多边形、线和点等空间对象，适合导入 GIS、地图平台或后台系统继续分析。</w:t>
      </w:r>
    </w:p>
    <w:p w14:paraId="7DA55A28" w14:textId="77777777" w:rsidR="0062511E" w:rsidRDefault="00000000">
      <w:pPr>
        <w:pStyle w:val="21"/>
      </w:pPr>
      <w:r>
        <w:t xml:space="preserve">2.3 </w:t>
      </w:r>
      <w:r>
        <w:t>创新点说明</w:t>
      </w:r>
    </w:p>
    <w:p w14:paraId="4B80B860" w14:textId="77777777" w:rsidR="0062511E" w:rsidRDefault="00000000">
      <w:pPr>
        <w:pStyle w:val="a0"/>
        <w:spacing w:line="276" w:lineRule="auto"/>
        <w:rPr>
          <w:rFonts w:hint="eastAsia"/>
          <w:lang w:eastAsia="zh-CN"/>
        </w:rPr>
      </w:pPr>
      <w:r>
        <w:rPr>
          <w:lang w:eastAsia="zh-CN"/>
        </w:rPr>
        <w:t>移动端现场闭环：把低空影像导入、AI 识别、人工核查、拍照取证和报告导出集中在手机端完成。</w:t>
      </w:r>
    </w:p>
    <w:p w14:paraId="242E20DB" w14:textId="77777777" w:rsidR="0062511E" w:rsidRDefault="00000000">
      <w:pPr>
        <w:pStyle w:val="a0"/>
        <w:spacing w:line="276" w:lineRule="auto"/>
        <w:rPr>
          <w:rFonts w:hint="eastAsia"/>
          <w:lang w:eastAsia="zh-CN"/>
        </w:rPr>
      </w:pPr>
      <w:r>
        <w:rPr>
          <w:lang w:eastAsia="zh-CN"/>
        </w:rPr>
        <w:t>端侧安全与弱网适配：模型和数据优先本地运行，适合网络差、数据敏感和不便上传服务器的现场场景。</w:t>
      </w:r>
    </w:p>
    <w:p w14:paraId="18AF2D34" w14:textId="77777777" w:rsidR="0062511E" w:rsidRDefault="00000000">
      <w:pPr>
        <w:pStyle w:val="a0"/>
        <w:spacing w:line="276" w:lineRule="auto"/>
        <w:rPr>
          <w:rFonts w:hint="eastAsia"/>
          <w:lang w:eastAsia="zh-CN"/>
        </w:rPr>
      </w:pPr>
      <w:r>
        <w:rPr>
          <w:lang w:eastAsia="zh-CN"/>
        </w:rPr>
        <w:lastRenderedPageBreak/>
        <w:t>AI 结果对象化：将 mask 转换为建筑或道路对象，再通过业务卡片进行人工确认、排除和标注。</w:t>
      </w:r>
    </w:p>
    <w:p w14:paraId="1365EDD9" w14:textId="77777777" w:rsidR="0062511E" w:rsidRDefault="00000000">
      <w:pPr>
        <w:pStyle w:val="a0"/>
        <w:spacing w:line="276" w:lineRule="auto"/>
        <w:rPr>
          <w:rFonts w:hint="eastAsia"/>
          <w:lang w:eastAsia="zh-CN"/>
        </w:rPr>
      </w:pPr>
      <w:r>
        <w:rPr>
          <w:lang w:eastAsia="zh-CN"/>
        </w:rPr>
        <w:t>灾害范围实测校正：通过巡检人员 GPS 轨迹生成实测灾害边界，补足航拍图与现场情况之间的差异。</w:t>
      </w:r>
    </w:p>
    <w:p w14:paraId="007122E2" w14:textId="77777777" w:rsidR="0062511E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实验与验证</w:t>
      </w:r>
    </w:p>
    <w:p w14:paraId="0F53DD45" w14:textId="77777777" w:rsidR="0062511E" w:rsidRDefault="00000000">
      <w:pPr>
        <w:pStyle w:val="21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实验设计</w:t>
      </w:r>
    </w:p>
    <w:p w14:paraId="1F5C5724" w14:textId="5A4EF20F" w:rsidR="0062511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算法实验围绕项目核心能力展开：建筑物识别和交互式分割调研。建筑模型使用 WHU Building Dataset 子集，目标是识别高分辨率航拍/遥感影像中的建筑物面状区域；道路模型最终选择 OpenEarthMap road-area 数据，重点适配城市道路轮廓较清晰的场景；MobileSAM 作为交互式修正能力进行调研，不作为自动识别模型。</w:t>
      </w:r>
    </w:p>
    <w:tbl>
      <w:tblPr>
        <w:tblW w:w="9544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934"/>
        <w:gridCol w:w="1622"/>
        <w:gridCol w:w="2184"/>
        <w:gridCol w:w="997"/>
        <w:gridCol w:w="1248"/>
      </w:tblGrid>
      <w:tr w:rsidR="0062511E" w14:paraId="110668BA" w14:textId="77777777" w:rsidTr="00A51A1F">
        <w:trPr>
          <w:trHeight w:val="318"/>
        </w:trPr>
        <w:tc>
          <w:tcPr>
            <w:tcW w:w="1559" w:type="dxa"/>
            <w:shd w:val="clear" w:color="auto" w:fill="F2F4F7"/>
          </w:tcPr>
          <w:p w14:paraId="3487D276" w14:textId="77777777" w:rsidR="0062511E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任务</w:t>
            </w:r>
          </w:p>
        </w:tc>
        <w:tc>
          <w:tcPr>
            <w:tcW w:w="1934" w:type="dxa"/>
            <w:shd w:val="clear" w:color="auto" w:fill="F2F4F7"/>
          </w:tcPr>
          <w:p w14:paraId="59A1DAE9" w14:textId="77777777" w:rsidR="0062511E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数据集</w:t>
            </w:r>
          </w:p>
        </w:tc>
        <w:tc>
          <w:tcPr>
            <w:tcW w:w="1622" w:type="dxa"/>
            <w:shd w:val="clear" w:color="auto" w:fill="F2F4F7"/>
          </w:tcPr>
          <w:p w14:paraId="3157FD44" w14:textId="77777777" w:rsidR="0062511E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训练规模</w:t>
            </w:r>
          </w:p>
        </w:tc>
        <w:tc>
          <w:tcPr>
            <w:tcW w:w="2184" w:type="dxa"/>
            <w:shd w:val="clear" w:color="auto" w:fill="F2F4F7"/>
          </w:tcPr>
          <w:p w14:paraId="179BE8FB" w14:textId="77777777" w:rsidR="0062511E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模型</w:t>
            </w:r>
          </w:p>
        </w:tc>
        <w:tc>
          <w:tcPr>
            <w:tcW w:w="997" w:type="dxa"/>
            <w:shd w:val="clear" w:color="auto" w:fill="F2F4F7"/>
          </w:tcPr>
          <w:p w14:paraId="53459F67" w14:textId="77777777" w:rsidR="0062511E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输入尺寸</w:t>
            </w:r>
          </w:p>
        </w:tc>
        <w:tc>
          <w:tcPr>
            <w:tcW w:w="1248" w:type="dxa"/>
            <w:shd w:val="clear" w:color="auto" w:fill="F2F4F7"/>
          </w:tcPr>
          <w:p w14:paraId="3101116E" w14:textId="77777777" w:rsidR="0062511E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用途</w:t>
            </w:r>
          </w:p>
        </w:tc>
      </w:tr>
      <w:tr w:rsidR="0062511E" w14:paraId="74071A0E" w14:textId="77777777" w:rsidTr="00A51A1F">
        <w:trPr>
          <w:trHeight w:val="615"/>
        </w:trPr>
        <w:tc>
          <w:tcPr>
            <w:tcW w:w="1559" w:type="dxa"/>
          </w:tcPr>
          <w:p w14:paraId="3DEC7126" w14:textId="77777777" w:rsidR="0062511E" w:rsidRDefault="00000000">
            <w:pPr>
              <w:spacing w:after="40"/>
              <w:rPr>
                <w:rFonts w:hint="eastAsia"/>
              </w:rPr>
            </w:pPr>
            <w:r>
              <w:t>建筑物识别</w:t>
            </w:r>
          </w:p>
        </w:tc>
        <w:tc>
          <w:tcPr>
            <w:tcW w:w="1934" w:type="dxa"/>
          </w:tcPr>
          <w:p w14:paraId="32BDA6E2" w14:textId="77777777" w:rsidR="0062511E" w:rsidRDefault="00000000">
            <w:pPr>
              <w:spacing w:after="40"/>
              <w:rPr>
                <w:rFonts w:hint="eastAsia"/>
              </w:rPr>
            </w:pPr>
            <w:r>
              <w:t>WHU Building subset</w:t>
            </w:r>
          </w:p>
        </w:tc>
        <w:tc>
          <w:tcPr>
            <w:tcW w:w="1622" w:type="dxa"/>
          </w:tcPr>
          <w:p w14:paraId="30B7EB0B" w14:textId="77777777" w:rsidR="0062511E" w:rsidRDefault="00000000">
            <w:pPr>
              <w:spacing w:after="40"/>
              <w:rPr>
                <w:rFonts w:hint="eastAsia"/>
              </w:rPr>
            </w:pPr>
            <w:r>
              <w:t>train 100 / test 20</w:t>
            </w:r>
          </w:p>
        </w:tc>
        <w:tc>
          <w:tcPr>
            <w:tcW w:w="2184" w:type="dxa"/>
          </w:tcPr>
          <w:p w14:paraId="1AC0CEA7" w14:textId="77777777" w:rsidR="0062511E" w:rsidRDefault="00000000">
            <w:pPr>
              <w:spacing w:after="40"/>
              <w:rPr>
                <w:rFonts w:hint="eastAsia"/>
              </w:rPr>
            </w:pPr>
            <w:r>
              <w:t>U-Net + EfficientNet-B0</w:t>
            </w:r>
          </w:p>
        </w:tc>
        <w:tc>
          <w:tcPr>
            <w:tcW w:w="997" w:type="dxa"/>
          </w:tcPr>
          <w:p w14:paraId="71C4A558" w14:textId="77777777" w:rsidR="0062511E" w:rsidRDefault="00000000">
            <w:pPr>
              <w:spacing w:after="40"/>
              <w:rPr>
                <w:rFonts w:hint="eastAsia"/>
              </w:rPr>
            </w:pPr>
            <w:r>
              <w:t>512×512</w:t>
            </w:r>
          </w:p>
        </w:tc>
        <w:tc>
          <w:tcPr>
            <w:tcW w:w="1248" w:type="dxa"/>
          </w:tcPr>
          <w:p w14:paraId="20082884" w14:textId="77777777" w:rsidR="0062511E" w:rsidRDefault="00000000">
            <w:pPr>
              <w:spacing w:after="40"/>
              <w:rPr>
                <w:rFonts w:hint="eastAsia"/>
              </w:rPr>
            </w:pPr>
            <w:r>
              <w:t>建筑面状区域 mask</w:t>
            </w:r>
          </w:p>
        </w:tc>
      </w:tr>
      <w:tr w:rsidR="0062511E" w14:paraId="41F040BD" w14:textId="77777777" w:rsidTr="00A51A1F">
        <w:trPr>
          <w:trHeight w:val="608"/>
        </w:trPr>
        <w:tc>
          <w:tcPr>
            <w:tcW w:w="1559" w:type="dxa"/>
          </w:tcPr>
          <w:p w14:paraId="7A388D9E" w14:textId="77777777" w:rsidR="0062511E" w:rsidRDefault="00000000">
            <w:pPr>
              <w:spacing w:after="40"/>
              <w:rPr>
                <w:rFonts w:hint="eastAsia"/>
              </w:rPr>
            </w:pPr>
            <w:r>
              <w:t>交互式修正</w:t>
            </w:r>
          </w:p>
        </w:tc>
        <w:tc>
          <w:tcPr>
            <w:tcW w:w="1934" w:type="dxa"/>
          </w:tcPr>
          <w:p w14:paraId="669DE9AC" w14:textId="77777777" w:rsidR="0062511E" w:rsidRDefault="00000000">
            <w:pPr>
              <w:spacing w:after="40"/>
              <w:rPr>
                <w:rFonts w:hint="eastAsia"/>
              </w:rPr>
            </w:pPr>
            <w:r>
              <w:t>演示图像</w:t>
            </w:r>
          </w:p>
        </w:tc>
        <w:tc>
          <w:tcPr>
            <w:tcW w:w="1622" w:type="dxa"/>
          </w:tcPr>
          <w:p w14:paraId="531A4E50" w14:textId="77777777" w:rsidR="0062511E" w:rsidRDefault="00000000">
            <w:pPr>
              <w:spacing w:after="40"/>
              <w:rPr>
                <w:rFonts w:hint="eastAsia"/>
              </w:rPr>
            </w:pPr>
            <w:r>
              <w:t>预训练模型</w:t>
            </w:r>
          </w:p>
        </w:tc>
        <w:tc>
          <w:tcPr>
            <w:tcW w:w="2184" w:type="dxa"/>
          </w:tcPr>
          <w:p w14:paraId="333B434E" w14:textId="77777777" w:rsidR="0062511E" w:rsidRDefault="00000000">
            <w:pPr>
              <w:spacing w:after="40"/>
              <w:rPr>
                <w:rFonts w:hint="eastAsia"/>
              </w:rPr>
            </w:pPr>
            <w:r>
              <w:t>MobileSAM</w:t>
            </w:r>
          </w:p>
        </w:tc>
        <w:tc>
          <w:tcPr>
            <w:tcW w:w="997" w:type="dxa"/>
          </w:tcPr>
          <w:p w14:paraId="0391E4ED" w14:textId="77777777" w:rsidR="0062511E" w:rsidRDefault="00000000">
            <w:pPr>
              <w:spacing w:after="40"/>
              <w:rPr>
                <w:rFonts w:hint="eastAsia"/>
              </w:rPr>
            </w:pPr>
            <w:r>
              <w:t>自适应</w:t>
            </w:r>
          </w:p>
        </w:tc>
        <w:tc>
          <w:tcPr>
            <w:tcW w:w="1248" w:type="dxa"/>
          </w:tcPr>
          <w:p w14:paraId="0F08068E" w14:textId="77777777" w:rsidR="0062511E" w:rsidRDefault="00000000">
            <w:pPr>
              <w:spacing w:after="40"/>
              <w:rPr>
                <w:rFonts w:hint="eastAsia"/>
              </w:rPr>
            </w:pPr>
            <w:r>
              <w:t>点选/框选辅助修正</w:t>
            </w:r>
          </w:p>
        </w:tc>
      </w:tr>
    </w:tbl>
    <w:p w14:paraId="38F0739E" w14:textId="77777777" w:rsidR="0062511E" w:rsidRDefault="0062511E">
      <w:pPr>
        <w:rPr>
          <w:rFonts w:hint="eastAsia"/>
        </w:rPr>
      </w:pPr>
    </w:p>
    <w:p w14:paraId="7B904FE2" w14:textId="77777777" w:rsidR="0062511E" w:rsidRDefault="00000000">
      <w:pPr>
        <w:pStyle w:val="21"/>
      </w:pPr>
      <w:r>
        <w:t xml:space="preserve">3.2 </w:t>
      </w:r>
      <w:r>
        <w:t>实施过程</w:t>
      </w:r>
    </w:p>
    <w:p w14:paraId="6A5588FC" w14:textId="77777777" w:rsidR="0062511E" w:rsidRDefault="00000000">
      <w:pPr>
        <w:pStyle w:val="a"/>
        <w:spacing w:line="276" w:lineRule="auto"/>
        <w:rPr>
          <w:rFonts w:hint="eastAsia"/>
          <w:lang w:eastAsia="zh-CN"/>
        </w:rPr>
      </w:pPr>
      <w:r>
        <w:rPr>
          <w:lang w:eastAsia="zh-CN"/>
        </w:rPr>
        <w:t>收集并整理建筑物、道路和 GeoTIFF 测试样例，形成训练集、测试集和虚拟机联调图片。</w:t>
      </w:r>
    </w:p>
    <w:p w14:paraId="6E751D5C" w14:textId="52CABE17" w:rsidR="0062511E" w:rsidRDefault="00000000">
      <w:pPr>
        <w:pStyle w:val="a"/>
        <w:spacing w:line="276" w:lineRule="auto"/>
        <w:rPr>
          <w:rFonts w:hint="eastAsia"/>
        </w:rPr>
      </w:pPr>
      <w:r>
        <w:t>使用PyTorch 与 segmentation_models_pytorch 训练 U-Net + EfficientNet-B0 二值分割模型。</w:t>
      </w:r>
    </w:p>
    <w:p w14:paraId="1DF44F41" w14:textId="77777777" w:rsidR="0062511E" w:rsidRDefault="00000000">
      <w:pPr>
        <w:pStyle w:val="a"/>
        <w:spacing w:line="276" w:lineRule="auto"/>
        <w:rPr>
          <w:rFonts w:hint="eastAsia"/>
          <w:lang w:eastAsia="zh-CN"/>
        </w:rPr>
      </w:pPr>
      <w:r>
        <w:rPr>
          <w:lang w:eastAsia="zh-CN"/>
        </w:rPr>
        <w:t>对不同阈值进行 sweep，选择 IoU/F1 综合表现较好的阈值作为端侧后处理阈值。</w:t>
      </w:r>
    </w:p>
    <w:p w14:paraId="40913BC4" w14:textId="77777777" w:rsidR="0062511E" w:rsidRDefault="00000000">
      <w:pPr>
        <w:pStyle w:val="a"/>
        <w:spacing w:line="276" w:lineRule="auto"/>
        <w:rPr>
          <w:rFonts w:hint="eastAsia"/>
        </w:rPr>
      </w:pPr>
      <w:r>
        <w:t>导出 `.pth`、TorchScript `.pt` 和 PyTorch Mobile Lite `.ptl` 文件，补齐 `model_spec.json`、`metrics.json` 和推理脚本。</w:t>
      </w:r>
    </w:p>
    <w:p w14:paraId="1EAEAF2A" w14:textId="4C72531A" w:rsidR="0062511E" w:rsidRDefault="00000000">
      <w:pPr>
        <w:pStyle w:val="a"/>
        <w:spacing w:line="276" w:lineRule="auto"/>
        <w:rPr>
          <w:rFonts w:hint="eastAsia"/>
          <w:lang w:eastAsia="zh-CN"/>
        </w:rPr>
      </w:pPr>
      <w:r>
        <w:rPr>
          <w:lang w:eastAsia="zh-CN"/>
        </w:rPr>
        <w:t>在前端原型中</w:t>
      </w:r>
      <w:r w:rsidR="003306D8">
        <w:rPr>
          <w:lang w:eastAsia="zh-CN"/>
        </w:rPr>
        <w:t>围绕建筑标注、灾害范围校正两类核心场景</w:t>
      </w:r>
      <w:r>
        <w:rPr>
          <w:lang w:eastAsia="zh-CN"/>
        </w:rPr>
        <w:t>制作任务、影像、核查和报告页面</w:t>
      </w:r>
      <w:r w:rsidR="003306D8">
        <w:rPr>
          <w:rFonts w:hint="eastAsia"/>
          <w:lang w:eastAsia="zh-CN"/>
        </w:rPr>
        <w:t xml:space="preserve">。 </w:t>
      </w:r>
    </w:p>
    <w:p w14:paraId="2E829362" w14:textId="77777777" w:rsidR="0062511E" w:rsidRDefault="00000000">
      <w:pPr>
        <w:pStyle w:val="21"/>
      </w:pPr>
      <w:r>
        <w:t xml:space="preserve">3.3 </w:t>
      </w:r>
      <w:r>
        <w:rPr>
          <w:rFonts w:ascii="微软雅黑" w:eastAsia="微软雅黑" w:hAnsi="微软雅黑" w:cs="微软雅黑" w:hint="eastAsia"/>
        </w:rPr>
        <w:t>结</w:t>
      </w:r>
      <w:r>
        <w:rPr>
          <w:rFonts w:ascii="MS Gothic" w:eastAsia="MS Gothic" w:hAnsi="MS Gothic" w:cs="MS Gothic" w:hint="eastAsia"/>
        </w:rPr>
        <w:t>果分析</w:t>
      </w:r>
    </w:p>
    <w:tbl>
      <w:tblPr>
        <w:tblW w:w="10655" w:type="dxa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2015"/>
        <w:gridCol w:w="792"/>
        <w:gridCol w:w="792"/>
        <w:gridCol w:w="792"/>
        <w:gridCol w:w="1080"/>
        <w:gridCol w:w="936"/>
        <w:gridCol w:w="2736"/>
      </w:tblGrid>
      <w:tr w:rsidR="0062511E" w14:paraId="71FF874C" w14:textId="77777777" w:rsidTr="003306D8">
        <w:trPr>
          <w:jc w:val="center"/>
        </w:trPr>
        <w:tc>
          <w:tcPr>
            <w:tcW w:w="1512" w:type="dxa"/>
            <w:shd w:val="clear" w:color="auto" w:fill="F2F4F7"/>
          </w:tcPr>
          <w:p w14:paraId="625CE81F" w14:textId="77777777" w:rsidR="0062511E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任务</w:t>
            </w:r>
          </w:p>
        </w:tc>
        <w:tc>
          <w:tcPr>
            <w:tcW w:w="2015" w:type="dxa"/>
            <w:shd w:val="clear" w:color="auto" w:fill="F2F4F7"/>
          </w:tcPr>
          <w:p w14:paraId="2141DF14" w14:textId="77777777" w:rsidR="0062511E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主推模型</w:t>
            </w:r>
          </w:p>
        </w:tc>
        <w:tc>
          <w:tcPr>
            <w:tcW w:w="792" w:type="dxa"/>
            <w:shd w:val="clear" w:color="auto" w:fill="F2F4F7"/>
          </w:tcPr>
          <w:p w14:paraId="7717D8BB" w14:textId="77777777" w:rsidR="0062511E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阈值</w:t>
            </w:r>
          </w:p>
        </w:tc>
        <w:tc>
          <w:tcPr>
            <w:tcW w:w="792" w:type="dxa"/>
            <w:shd w:val="clear" w:color="auto" w:fill="F2F4F7"/>
          </w:tcPr>
          <w:p w14:paraId="68E26F4C" w14:textId="77777777" w:rsidR="0062511E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IoU</w:t>
            </w:r>
          </w:p>
        </w:tc>
        <w:tc>
          <w:tcPr>
            <w:tcW w:w="792" w:type="dxa"/>
            <w:shd w:val="clear" w:color="auto" w:fill="F2F4F7"/>
          </w:tcPr>
          <w:p w14:paraId="51D4B011" w14:textId="77777777" w:rsidR="0062511E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F1</w:t>
            </w:r>
          </w:p>
        </w:tc>
        <w:tc>
          <w:tcPr>
            <w:tcW w:w="1080" w:type="dxa"/>
            <w:shd w:val="clear" w:color="auto" w:fill="F2F4F7"/>
          </w:tcPr>
          <w:p w14:paraId="677366DF" w14:textId="77777777" w:rsidR="0062511E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Precision</w:t>
            </w:r>
          </w:p>
        </w:tc>
        <w:tc>
          <w:tcPr>
            <w:tcW w:w="936" w:type="dxa"/>
            <w:shd w:val="clear" w:color="auto" w:fill="F2F4F7"/>
          </w:tcPr>
          <w:p w14:paraId="513E6C07" w14:textId="77777777" w:rsidR="0062511E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Recall</w:t>
            </w:r>
          </w:p>
        </w:tc>
        <w:tc>
          <w:tcPr>
            <w:tcW w:w="2736" w:type="dxa"/>
            <w:shd w:val="clear" w:color="auto" w:fill="F2F4F7"/>
          </w:tcPr>
          <w:p w14:paraId="62C31B69" w14:textId="77777777" w:rsidR="0062511E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结论</w:t>
            </w:r>
          </w:p>
        </w:tc>
      </w:tr>
      <w:tr w:rsidR="0062511E" w14:paraId="16531886" w14:textId="77777777" w:rsidTr="003306D8">
        <w:trPr>
          <w:jc w:val="center"/>
        </w:trPr>
        <w:tc>
          <w:tcPr>
            <w:tcW w:w="1512" w:type="dxa"/>
          </w:tcPr>
          <w:p w14:paraId="72F66DFC" w14:textId="77777777" w:rsidR="0062511E" w:rsidRDefault="00000000">
            <w:pPr>
              <w:spacing w:after="40"/>
              <w:rPr>
                <w:rFonts w:hint="eastAsia"/>
              </w:rPr>
            </w:pPr>
            <w:r>
              <w:t>建筑物识别</w:t>
            </w:r>
          </w:p>
        </w:tc>
        <w:tc>
          <w:tcPr>
            <w:tcW w:w="2015" w:type="dxa"/>
          </w:tcPr>
          <w:p w14:paraId="72E654A7" w14:textId="77777777" w:rsidR="0062511E" w:rsidRDefault="00000000">
            <w:pPr>
              <w:spacing w:after="40"/>
              <w:rPr>
                <w:rFonts w:hint="eastAsia"/>
              </w:rPr>
            </w:pPr>
            <w:r>
              <w:t>U-Net + EfficientNet-B0</w:t>
            </w:r>
          </w:p>
        </w:tc>
        <w:tc>
          <w:tcPr>
            <w:tcW w:w="792" w:type="dxa"/>
          </w:tcPr>
          <w:p w14:paraId="094A9178" w14:textId="77777777" w:rsidR="0062511E" w:rsidRDefault="00000000">
            <w:pPr>
              <w:spacing w:after="40"/>
              <w:rPr>
                <w:rFonts w:hint="eastAsia"/>
              </w:rPr>
            </w:pPr>
            <w:r>
              <w:t>0.75</w:t>
            </w:r>
          </w:p>
        </w:tc>
        <w:tc>
          <w:tcPr>
            <w:tcW w:w="792" w:type="dxa"/>
          </w:tcPr>
          <w:p w14:paraId="0CBB5362" w14:textId="77777777" w:rsidR="0062511E" w:rsidRDefault="00000000">
            <w:pPr>
              <w:spacing w:after="40"/>
              <w:rPr>
                <w:rFonts w:hint="eastAsia"/>
              </w:rPr>
            </w:pPr>
            <w:r>
              <w:t>0.8319</w:t>
            </w:r>
          </w:p>
        </w:tc>
        <w:tc>
          <w:tcPr>
            <w:tcW w:w="792" w:type="dxa"/>
          </w:tcPr>
          <w:p w14:paraId="097A7F37" w14:textId="77777777" w:rsidR="0062511E" w:rsidRDefault="00000000">
            <w:pPr>
              <w:spacing w:after="40"/>
              <w:rPr>
                <w:rFonts w:hint="eastAsia"/>
              </w:rPr>
            </w:pPr>
            <w:r>
              <w:t>0.9082</w:t>
            </w:r>
          </w:p>
        </w:tc>
        <w:tc>
          <w:tcPr>
            <w:tcW w:w="1080" w:type="dxa"/>
          </w:tcPr>
          <w:p w14:paraId="3B6F25B1" w14:textId="77777777" w:rsidR="0062511E" w:rsidRDefault="00000000">
            <w:pPr>
              <w:spacing w:after="40"/>
              <w:rPr>
                <w:rFonts w:hint="eastAsia"/>
              </w:rPr>
            </w:pPr>
            <w:r>
              <w:t>0.9089</w:t>
            </w:r>
          </w:p>
        </w:tc>
        <w:tc>
          <w:tcPr>
            <w:tcW w:w="936" w:type="dxa"/>
          </w:tcPr>
          <w:p w14:paraId="3205C06F" w14:textId="77777777" w:rsidR="0062511E" w:rsidRDefault="00000000">
            <w:pPr>
              <w:spacing w:after="40"/>
              <w:rPr>
                <w:rFonts w:hint="eastAsia"/>
              </w:rPr>
            </w:pPr>
            <w:r>
              <w:t>0.9076</w:t>
            </w:r>
          </w:p>
        </w:tc>
        <w:tc>
          <w:tcPr>
            <w:tcW w:w="2736" w:type="dxa"/>
          </w:tcPr>
          <w:p w14:paraId="21B42098" w14:textId="77777777" w:rsidR="0062511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建筑边界识别效果较好，可作为项目主推模型。</w:t>
            </w:r>
          </w:p>
        </w:tc>
      </w:tr>
    </w:tbl>
    <w:p w14:paraId="0DEF1EAB" w14:textId="77777777" w:rsidR="0062511E" w:rsidRDefault="0062511E">
      <w:pPr>
        <w:rPr>
          <w:rFonts w:hint="eastAsia"/>
          <w:lang w:eastAsia="zh-CN"/>
        </w:rPr>
      </w:pPr>
    </w:p>
    <w:p w14:paraId="29784EE1" w14:textId="0A0EC9A5" w:rsidR="0062511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建筑模型 F1 达到 0.9082，说明其对规则建筑和高分辨率航拍/遥感场景具有较强可用性。</w:t>
      </w:r>
    </w:p>
    <w:p w14:paraId="0776CF87" w14:textId="77777777" w:rsidR="0062511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4. </w:t>
      </w:r>
      <w:r>
        <w:rPr>
          <w:lang w:eastAsia="zh-CN"/>
        </w:rPr>
        <w:t>成果展示</w:t>
      </w:r>
    </w:p>
    <w:p w14:paraId="0CB6D068" w14:textId="658BF4EE" w:rsidR="0062511E" w:rsidRDefault="00000000">
      <w:pPr>
        <w:pStyle w:val="21"/>
        <w:rPr>
          <w:lang w:eastAsia="zh-CN"/>
        </w:rPr>
      </w:pPr>
      <w:r>
        <w:rPr>
          <w:lang w:eastAsia="zh-CN"/>
        </w:rPr>
        <w:t>4.</w:t>
      </w:r>
      <w:r w:rsidR="00A51A1F">
        <w:rPr>
          <w:rFonts w:eastAsia="宋体" w:hint="eastAsia"/>
          <w:lang w:eastAsia="zh-CN"/>
        </w:rPr>
        <w:t>1</w:t>
      </w:r>
      <w:r>
        <w:rPr>
          <w:lang w:eastAsia="zh-CN"/>
        </w:rPr>
        <w:t>软件界面截图与功能说明</w:t>
      </w:r>
    </w:p>
    <w:p w14:paraId="5C65DD14" w14:textId="77777777" w:rsidR="0062511E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55FEE9" wp14:editId="6F54E81C">
            <wp:extent cx="3657600" cy="364040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4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240D" w14:textId="3627A7EF" w:rsidR="0062511E" w:rsidRDefault="005C7FA5" w:rsidP="005C7FA5">
      <w:pPr>
        <w:spacing w:after="160"/>
        <w:rPr>
          <w:rFonts w:hint="eastAsia"/>
          <w:lang w:eastAsia="zh-CN"/>
        </w:rPr>
      </w:pPr>
      <w:r>
        <w:rPr>
          <w:rFonts w:hint="eastAsia"/>
          <w:lang w:eastAsia="zh-CN"/>
        </w:rPr>
        <w:t>功能：本地</w:t>
      </w:r>
      <w:r w:rsidRPr="005C7FA5">
        <w:rPr>
          <w:lang w:eastAsia="zh-CN"/>
        </w:rPr>
        <w:t>导入航拍/GeoTIFF 影像</w:t>
      </w:r>
    </w:p>
    <w:p w14:paraId="6D76F41E" w14:textId="77777777" w:rsidR="0062511E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5F3D8401" wp14:editId="393E9462">
            <wp:extent cx="3657600" cy="3675956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75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043C" w14:textId="312E10C6" w:rsidR="0062511E" w:rsidRDefault="005C7FA5" w:rsidP="005C7FA5">
      <w:pPr>
        <w:spacing w:after="160"/>
        <w:rPr>
          <w:rFonts w:hint="eastAsia"/>
          <w:lang w:eastAsia="zh-CN"/>
        </w:rPr>
      </w:pPr>
      <w:r>
        <w:rPr>
          <w:rFonts w:hint="eastAsia"/>
          <w:lang w:eastAsia="zh-CN"/>
        </w:rPr>
        <w:t>功能：</w:t>
      </w:r>
      <w:r w:rsidRPr="005C7FA5">
        <w:rPr>
          <w:lang w:eastAsia="zh-CN"/>
        </w:rPr>
        <w:t>建筑识别后生成建筑标记与 mask 图层</w:t>
      </w:r>
    </w:p>
    <w:p w14:paraId="552F2379" w14:textId="77777777" w:rsidR="0062511E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E54151D" wp14:editId="4ABAA8F7">
            <wp:extent cx="2743200" cy="58691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pt_building_manual_annotation_c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6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0C335" w14:textId="09F6672E" w:rsidR="0062511E" w:rsidRDefault="00534CB0" w:rsidP="00534CB0">
      <w:pPr>
        <w:spacing w:after="160"/>
        <w:rPr>
          <w:rFonts w:hint="eastAsia"/>
          <w:lang w:eastAsia="zh-CN"/>
        </w:rPr>
      </w:pPr>
      <w:r>
        <w:rPr>
          <w:rFonts w:hint="eastAsia"/>
          <w:lang w:eastAsia="zh-CN"/>
        </w:rPr>
        <w:t>功能：点击建筑mask弹出交互卡片记录相关信息</w:t>
      </w:r>
    </w:p>
    <w:p w14:paraId="5CFD9175" w14:textId="77777777" w:rsidR="0062511E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5F0E4BE" wp14:editId="35844522">
            <wp:extent cx="2743200" cy="5930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aster_range_correction_sce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211B" w14:textId="10CD1D35" w:rsidR="0062511E" w:rsidRDefault="00534CB0" w:rsidP="00534CB0">
      <w:pPr>
        <w:spacing w:after="160"/>
        <w:rPr>
          <w:rFonts w:hint="eastAsia"/>
          <w:lang w:eastAsia="zh-CN"/>
        </w:rPr>
      </w:pPr>
      <w:r>
        <w:rPr>
          <w:rFonts w:hint="eastAsia"/>
          <w:lang w:eastAsia="zh-CN"/>
        </w:rPr>
        <w:t>功能：</w:t>
      </w:r>
      <w:r w:rsidRPr="00534CB0">
        <w:rPr>
          <w:lang w:eastAsia="zh-CN"/>
        </w:rPr>
        <w:t>巡检人员 GPS 轨迹生成实测灾害范围</w:t>
      </w:r>
    </w:p>
    <w:p w14:paraId="607CB5FD" w14:textId="77777777" w:rsidR="0062511E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5D09C9" wp14:editId="424D3518">
            <wp:extent cx="2743200" cy="58078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ilding_report_sce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80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990E" w14:textId="000223D6" w:rsidR="0062511E" w:rsidRDefault="00534CB0" w:rsidP="00534CB0">
      <w:pPr>
        <w:spacing w:after="16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功能：建筑核查报告导出 </w:t>
      </w:r>
    </w:p>
    <w:p w14:paraId="6722885F" w14:textId="77777777" w:rsidR="0062511E" w:rsidRDefault="00000000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6FAA1BA" wp14:editId="781B2566">
            <wp:extent cx="2743200" cy="5930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aster_report_no_gps_attach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69FFF" w14:textId="2F30B2D2" w:rsidR="0062511E" w:rsidRDefault="00534CB0" w:rsidP="00534CB0">
      <w:pPr>
        <w:spacing w:after="160"/>
        <w:rPr>
          <w:rFonts w:hint="eastAsia"/>
          <w:lang w:eastAsia="zh-CN"/>
        </w:rPr>
      </w:pPr>
      <w:r>
        <w:rPr>
          <w:rFonts w:hint="eastAsia"/>
          <w:lang w:eastAsia="zh-CN"/>
        </w:rPr>
        <w:t>功能：地质灾害报告导出</w:t>
      </w:r>
    </w:p>
    <w:p w14:paraId="6EC4BA4C" w14:textId="77777777" w:rsidR="0062511E" w:rsidRDefault="00000000">
      <w:pPr>
        <w:pStyle w:val="21"/>
      </w:pPr>
      <w:r>
        <w:t xml:space="preserve">4.2 </w:t>
      </w:r>
      <w:r>
        <w:t>模型交付成果</w:t>
      </w:r>
    </w:p>
    <w:tbl>
      <w:tblPr>
        <w:tblW w:w="0" w:type="auto"/>
        <w:jc w:val="center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4392"/>
        <w:gridCol w:w="3024"/>
      </w:tblGrid>
      <w:tr w:rsidR="0062511E" w14:paraId="05CD331A" w14:textId="77777777">
        <w:trPr>
          <w:jc w:val="center"/>
        </w:trPr>
        <w:tc>
          <w:tcPr>
            <w:tcW w:w="1944" w:type="dxa"/>
            <w:shd w:val="clear" w:color="auto" w:fill="F2F4F7"/>
          </w:tcPr>
          <w:p w14:paraId="0C2BEC73" w14:textId="77777777" w:rsidR="0062511E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交付物</w:t>
            </w:r>
          </w:p>
        </w:tc>
        <w:tc>
          <w:tcPr>
            <w:tcW w:w="4392" w:type="dxa"/>
            <w:shd w:val="clear" w:color="auto" w:fill="F2F4F7"/>
          </w:tcPr>
          <w:p w14:paraId="0C1AAE8E" w14:textId="77777777" w:rsidR="0062511E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路径/文件</w:t>
            </w:r>
          </w:p>
        </w:tc>
        <w:tc>
          <w:tcPr>
            <w:tcW w:w="3024" w:type="dxa"/>
            <w:shd w:val="clear" w:color="auto" w:fill="F2F4F7"/>
          </w:tcPr>
          <w:p w14:paraId="76A72897" w14:textId="77777777" w:rsidR="0062511E" w:rsidRDefault="00000000">
            <w:pPr>
              <w:spacing w:after="40"/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62511E" w14:paraId="7534E897" w14:textId="77777777">
        <w:trPr>
          <w:jc w:val="center"/>
        </w:trPr>
        <w:tc>
          <w:tcPr>
            <w:tcW w:w="1944" w:type="dxa"/>
          </w:tcPr>
          <w:p w14:paraId="2C2E24DE" w14:textId="77777777" w:rsidR="0062511E" w:rsidRDefault="00000000">
            <w:pPr>
              <w:spacing w:after="40"/>
              <w:rPr>
                <w:rFonts w:hint="eastAsia"/>
              </w:rPr>
            </w:pPr>
            <w:r>
              <w:t>建筑模型</w:t>
            </w:r>
          </w:p>
        </w:tc>
        <w:tc>
          <w:tcPr>
            <w:tcW w:w="4392" w:type="dxa"/>
          </w:tcPr>
          <w:p w14:paraId="014929E0" w14:textId="77777777" w:rsidR="0062511E" w:rsidRDefault="00000000">
            <w:pPr>
              <w:spacing w:after="40"/>
              <w:rPr>
                <w:rFonts w:hint="eastAsia"/>
              </w:rPr>
            </w:pPr>
            <w:r>
              <w:t>skyedge_models_delivery/models/building_unet_efficientnetb0_v1</w:t>
            </w:r>
          </w:p>
        </w:tc>
        <w:tc>
          <w:tcPr>
            <w:tcW w:w="3024" w:type="dxa"/>
          </w:tcPr>
          <w:p w14:paraId="6ED825F4" w14:textId="77777777" w:rsidR="0062511E" w:rsidRDefault="00000000">
            <w:pPr>
              <w:spacing w:after="40"/>
              <w:rPr>
                <w:rFonts w:hint="eastAsia"/>
              </w:rPr>
            </w:pPr>
            <w:r>
              <w:t>包含 best_model.pth、TorchScript、Mobile Lite、metrics.json、model_spec.json</w:t>
            </w:r>
          </w:p>
        </w:tc>
      </w:tr>
      <w:tr w:rsidR="0062511E" w14:paraId="47812073" w14:textId="77777777">
        <w:trPr>
          <w:jc w:val="center"/>
        </w:trPr>
        <w:tc>
          <w:tcPr>
            <w:tcW w:w="1944" w:type="dxa"/>
          </w:tcPr>
          <w:p w14:paraId="170ED546" w14:textId="77777777" w:rsidR="0062511E" w:rsidRDefault="00000000">
            <w:pPr>
              <w:spacing w:after="40"/>
              <w:rPr>
                <w:rFonts w:hint="eastAsia"/>
              </w:rPr>
            </w:pPr>
            <w:r>
              <w:t>推理脚本</w:t>
            </w:r>
          </w:p>
        </w:tc>
        <w:tc>
          <w:tcPr>
            <w:tcW w:w="4392" w:type="dxa"/>
          </w:tcPr>
          <w:p w14:paraId="2F18AD08" w14:textId="77777777" w:rsidR="0062511E" w:rsidRDefault="00000000">
            <w:pPr>
              <w:spacing w:after="40"/>
              <w:rPr>
                <w:rFonts w:hint="eastAsia"/>
              </w:rPr>
            </w:pPr>
            <w:r>
              <w:t>skyedge_models_delivery/tools/run_torch</w:t>
            </w:r>
            <w:r>
              <w:lastRenderedPageBreak/>
              <w:t>script_inference.py</w:t>
            </w:r>
          </w:p>
        </w:tc>
        <w:tc>
          <w:tcPr>
            <w:tcW w:w="3024" w:type="dxa"/>
          </w:tcPr>
          <w:p w14:paraId="60B2D423" w14:textId="77777777" w:rsidR="0062511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供虚拟机或端侧同学验证模型</w:t>
            </w:r>
            <w:r>
              <w:rPr>
                <w:lang w:eastAsia="zh-CN"/>
              </w:rPr>
              <w:lastRenderedPageBreak/>
              <w:t>输入输出</w:t>
            </w:r>
          </w:p>
        </w:tc>
      </w:tr>
      <w:tr w:rsidR="0062511E" w14:paraId="74A57FD0" w14:textId="77777777">
        <w:trPr>
          <w:jc w:val="center"/>
        </w:trPr>
        <w:tc>
          <w:tcPr>
            <w:tcW w:w="1944" w:type="dxa"/>
          </w:tcPr>
          <w:p w14:paraId="3FC6BE88" w14:textId="77777777" w:rsidR="0062511E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lastRenderedPageBreak/>
              <w:t>测试图片</w:t>
            </w:r>
            <w:proofErr w:type="spellEnd"/>
          </w:p>
        </w:tc>
        <w:tc>
          <w:tcPr>
            <w:tcW w:w="4392" w:type="dxa"/>
          </w:tcPr>
          <w:p w14:paraId="468850AE" w14:textId="77777777" w:rsidR="0062511E" w:rsidRDefault="00000000">
            <w:pPr>
              <w:spacing w:after="40"/>
              <w:rPr>
                <w:rFonts w:hint="eastAsia"/>
              </w:rPr>
            </w:pPr>
            <w:r>
              <w:t>skyedge_vm_test_images</w:t>
            </w:r>
          </w:p>
        </w:tc>
        <w:tc>
          <w:tcPr>
            <w:tcW w:w="3024" w:type="dxa"/>
          </w:tcPr>
          <w:p w14:paraId="768C04EA" w14:textId="77777777" w:rsidR="0062511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建筑/道路各 10 组测试图与 mask，用于联调验收</w:t>
            </w:r>
          </w:p>
        </w:tc>
      </w:tr>
      <w:tr w:rsidR="0062511E" w14:paraId="3852E72B" w14:textId="77777777">
        <w:trPr>
          <w:jc w:val="center"/>
        </w:trPr>
        <w:tc>
          <w:tcPr>
            <w:tcW w:w="1944" w:type="dxa"/>
          </w:tcPr>
          <w:p w14:paraId="564A464E" w14:textId="77777777" w:rsidR="0062511E" w:rsidRDefault="00000000">
            <w:pPr>
              <w:spacing w:after="40"/>
              <w:rPr>
                <w:rFonts w:hint="eastAsia"/>
              </w:rPr>
            </w:pPr>
            <w:proofErr w:type="spellStart"/>
            <w:r>
              <w:t>前端原型</w:t>
            </w:r>
            <w:proofErr w:type="spellEnd"/>
          </w:p>
        </w:tc>
        <w:tc>
          <w:tcPr>
            <w:tcW w:w="4392" w:type="dxa"/>
          </w:tcPr>
          <w:p w14:paraId="7A77F9AC" w14:textId="77777777" w:rsidR="0062511E" w:rsidRDefault="00000000">
            <w:pPr>
              <w:spacing w:after="40"/>
              <w:rPr>
                <w:rFonts w:hint="eastAsia"/>
              </w:rPr>
            </w:pPr>
            <w:r>
              <w:t>前端/index.html、styles.css、app.js</w:t>
            </w:r>
          </w:p>
        </w:tc>
        <w:tc>
          <w:tcPr>
            <w:tcW w:w="3024" w:type="dxa"/>
          </w:tcPr>
          <w:p w14:paraId="67B2256E" w14:textId="77777777" w:rsidR="0062511E" w:rsidRDefault="00000000">
            <w:pPr>
              <w:spacing w:after="40"/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任务、影像、核查、报告四个主要页面原型</w:t>
            </w:r>
          </w:p>
        </w:tc>
      </w:tr>
    </w:tbl>
    <w:p w14:paraId="5F7B4046" w14:textId="77777777" w:rsidR="0062511E" w:rsidRDefault="0062511E">
      <w:pPr>
        <w:rPr>
          <w:rFonts w:hint="eastAsia"/>
          <w:lang w:eastAsia="zh-CN"/>
        </w:rPr>
      </w:pPr>
    </w:p>
    <w:p w14:paraId="165DAD9A" w14:textId="77777777" w:rsidR="0062511E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应用及推广前景预测</w:t>
      </w:r>
    </w:p>
    <w:p w14:paraId="2BC644CC" w14:textId="77777777" w:rsidR="00FB5176" w:rsidRDefault="00000000" w:rsidP="00FB5176">
      <w:pPr>
        <w:ind w:firstLine="420"/>
        <w:rPr>
          <w:lang w:eastAsia="zh-CN"/>
        </w:rPr>
      </w:pPr>
      <w:r>
        <w:rPr>
          <w:lang w:eastAsia="zh-CN"/>
        </w:rPr>
        <w:t>本项目适用于城市违建排查、建设变化核查、道路巡检、灾害应急范围复核、园区管理等场景。与传统“无人机采集—数据回传—服务器分析—专业 GIS 复核”的流程相比，本系统更适合基层现场即时使用：数据可以本地保存，模型</w:t>
      </w:r>
      <w:proofErr w:type="gramStart"/>
      <w:r>
        <w:rPr>
          <w:lang w:eastAsia="zh-CN"/>
        </w:rPr>
        <w:t>可以端侧运行</w:t>
      </w:r>
      <w:proofErr w:type="gramEnd"/>
      <w:r>
        <w:rPr>
          <w:lang w:eastAsia="zh-CN"/>
        </w:rPr>
        <w:t>，报告可以离线生成，操作人员不需要掌握复杂 GIS 软件。</w:t>
      </w:r>
    </w:p>
    <w:p w14:paraId="4B6A0169" w14:textId="6B11FA90" w:rsidR="00FB5176" w:rsidRPr="00FB5176" w:rsidRDefault="00FB5176" w:rsidP="00FB5176">
      <w:pPr>
        <w:ind w:firstLine="420"/>
        <w:rPr>
          <w:lang w:eastAsia="zh-CN"/>
        </w:rPr>
      </w:pPr>
      <w:r w:rsidRPr="00FB5176">
        <w:rPr>
          <w:lang w:eastAsia="zh-CN"/>
        </w:rPr>
        <w:t>推广路径上，项目将由移动端核查工具逐步升级为低空治理协同平台。第一阶段完成建筑核查、道路识别、灾害范围校正和离线报告导出等核心功能；第二阶段接入 Web 管理端，支持任务下发、人员管理、进度查看、报告归档和多端协同；第三阶段面向应急、城管、住建、交通和园区等场景推广，沉淀标准化任务模板，并拓展多时相影像对比、区域变化档案和风险态势分析能力。</w:t>
      </w:r>
    </w:p>
    <w:p w14:paraId="24E37460" w14:textId="3C636016" w:rsidR="0062511E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项目总结</w:t>
      </w:r>
    </w:p>
    <w:p w14:paraId="44F444FE" w14:textId="162F678D" w:rsidR="0062511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本项目已经形成较清晰的技术路线和阶段性成果：从场景定位上，聚焦基层人员在弱网、敏感数据和现场即时判断中的真实痛点；从算法上，完成建筑物识别模型训练与交付；从交互上，明确了建筑人工标注和灾害范围 GPS 校正两类核心场景。</w:t>
      </w:r>
    </w:p>
    <w:p w14:paraId="6A078E00" w14:textId="33A448EA" w:rsidR="0062511E" w:rsidRDefault="00000000">
      <w:pPr>
        <w:ind w:firstLine="420"/>
        <w:rPr>
          <w:rFonts w:hint="eastAsia"/>
          <w:lang w:eastAsia="zh-CN"/>
        </w:rPr>
      </w:pPr>
      <w:r>
        <w:rPr>
          <w:lang w:eastAsia="zh-CN"/>
        </w:rPr>
        <w:t>当前模型指标来自公开数据集与样例数据，实际部署仍需要使用目标地区、目标高度、目标相机参数下的无人机正射影像继续验证。</w:t>
      </w:r>
    </w:p>
    <w:p w14:paraId="3EDF8C03" w14:textId="77777777" w:rsidR="0062511E" w:rsidRDefault="00000000">
      <w:pPr>
        <w:pStyle w:val="1"/>
      </w:pPr>
      <w:r>
        <w:t xml:space="preserve">7. </w:t>
      </w:r>
      <w:r>
        <w:t>参考文献</w:t>
      </w:r>
    </w:p>
    <w:p w14:paraId="210B2C27" w14:textId="77777777" w:rsidR="0062511E" w:rsidRDefault="00000000">
      <w:pPr>
        <w:ind w:firstLine="420"/>
        <w:rPr>
          <w:rFonts w:hint="eastAsia"/>
        </w:rPr>
      </w:pPr>
      <w:r>
        <w:t>[1] Zhu X X, Tuia D, Mou L, et al. Deep Learning in Remote Sensing: A Comprehensive Review and List of Resources[J]. IEEE Geoscience and Remote Sensing Magazine, 2017, 5(4): 8-36.</w:t>
      </w:r>
    </w:p>
    <w:p w14:paraId="44A99E92" w14:textId="77777777" w:rsidR="0062511E" w:rsidRDefault="00000000">
      <w:pPr>
        <w:ind w:firstLine="420"/>
        <w:rPr>
          <w:rFonts w:hint="eastAsia"/>
        </w:rPr>
      </w:pPr>
      <w:r>
        <w:t>[2] Ji S, Wei S, Lu M. Fully Convolutional Networks for Multisource Building Extraction from an Open Aerial and Satellite Imagery Data Set[J]. IEEE Transactions on Geoscience and Remote Sensing, 2019, 57(1): 574-586.</w:t>
      </w:r>
    </w:p>
    <w:p w14:paraId="3A352F0A" w14:textId="77777777" w:rsidR="0062511E" w:rsidRDefault="00000000">
      <w:pPr>
        <w:ind w:firstLine="420"/>
        <w:rPr>
          <w:rFonts w:hint="eastAsia"/>
        </w:rPr>
      </w:pPr>
      <w:r>
        <w:lastRenderedPageBreak/>
        <w:t>[3] Zhang Z, Liu Q, Wang Y. Road Extraction by Deep Residual U-Net[J]. IEEE Geoscience and Remote Sensing Letters, 2018, 15(5): 749-753.</w:t>
      </w:r>
    </w:p>
    <w:p w14:paraId="255A70F8" w14:textId="77777777" w:rsidR="0062511E" w:rsidRDefault="00000000">
      <w:pPr>
        <w:ind w:firstLine="420"/>
        <w:rPr>
          <w:rFonts w:hint="eastAsia"/>
        </w:rPr>
      </w:pPr>
      <w:r>
        <w:t>[4] Zhou L, Zhang C, Wu M. D-LinkNet: LinkNet with Pretrained Encoder and Dilated Convolution for High Resolution Satellite Imagery Road Extraction[C]//Proceedings of the IEEE Conference on Computer Vision and Pattern Recognition Workshops. 2018: 182-186.</w:t>
      </w:r>
    </w:p>
    <w:p w14:paraId="19ACA7DF" w14:textId="77777777" w:rsidR="0062511E" w:rsidRDefault="00000000">
      <w:pPr>
        <w:ind w:firstLine="420"/>
        <w:rPr>
          <w:rFonts w:hint="eastAsia"/>
        </w:rPr>
      </w:pPr>
      <w:r>
        <w:t>[5] Demir I, Koperski K, Lindenbaum D, et al. DeepGlobe 2018: A Challenge to Parse the Earth through Satellite Images[C]//Proceedings of the IEEE Conference on Computer Vision and Pattern Recognition Workshops. 2018: 172-181.</w:t>
      </w:r>
    </w:p>
    <w:p w14:paraId="0FB0DE52" w14:textId="77777777" w:rsidR="0062511E" w:rsidRDefault="00000000">
      <w:pPr>
        <w:ind w:firstLine="420"/>
        <w:rPr>
          <w:rFonts w:hint="eastAsia"/>
        </w:rPr>
      </w:pPr>
      <w:r>
        <w:t>[6] Kirillov A, Mintun E, Ravi N, et al. Segment Anything[C]//Proceedings of the IEEE/CVF International Conference on Computer Vision. 2023: 4015-4026.</w:t>
      </w:r>
    </w:p>
    <w:p w14:paraId="0F4DAE22" w14:textId="77777777" w:rsidR="0062511E" w:rsidRDefault="00000000">
      <w:pPr>
        <w:ind w:firstLine="420"/>
        <w:rPr>
          <w:rFonts w:hint="eastAsia"/>
        </w:rPr>
      </w:pPr>
      <w:r>
        <w:t>[7] Badrinarayanan V, Kendall A, Cipolla R. SegNet: A Deep Convolutional Encoder-Decoder Architecture for Image Segmentation[J]. IEEE Transactions on Pattern Analysis and Machine Intelligence, 2017, 39(12): 2481-2495.</w:t>
      </w:r>
    </w:p>
    <w:p w14:paraId="321E06A0" w14:textId="77777777" w:rsidR="0062511E" w:rsidRDefault="00000000">
      <w:pPr>
        <w:ind w:firstLine="420"/>
        <w:rPr>
          <w:rFonts w:hint="eastAsia"/>
        </w:rPr>
      </w:pPr>
      <w:r>
        <w:t>[8] Ronneberger O, Fischer P, Brox T. U-Net: Convolutional Networks for Biomedical Image Segmentation[C]//MICCAI. 2015: 234-241.</w:t>
      </w:r>
    </w:p>
    <w:p w14:paraId="44F0EB69" w14:textId="77777777" w:rsidR="0062511E" w:rsidRDefault="00000000">
      <w:pPr>
        <w:pStyle w:val="1"/>
      </w:pPr>
      <w:r>
        <w:t xml:space="preserve">8. </w:t>
      </w:r>
      <w:r>
        <w:t>附件材料</w:t>
      </w:r>
    </w:p>
    <w:p w14:paraId="651D0502" w14:textId="77777777" w:rsidR="0062511E" w:rsidRDefault="0062511E">
      <w:pPr>
        <w:rPr>
          <w:rFonts w:hint="eastAsia"/>
        </w:rPr>
      </w:pPr>
    </w:p>
    <w:sectPr w:rsidR="0062511E" w:rsidSect="00034616">
      <w:head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066E7" w14:textId="77777777" w:rsidR="003235C9" w:rsidRDefault="003235C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A135115" w14:textId="77777777" w:rsidR="003235C9" w:rsidRDefault="003235C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1D513" w14:textId="77777777" w:rsidR="003235C9" w:rsidRDefault="003235C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85CC22" w14:textId="77777777" w:rsidR="003235C9" w:rsidRDefault="003235C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B9096" w14:textId="5FDD0E7E" w:rsidR="0062511E" w:rsidRDefault="0062511E" w:rsidP="003306D8">
    <w:pPr>
      <w:pStyle w:val="a5"/>
      <w:ind w:right="1050"/>
      <w:rPr>
        <w:rFonts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9931535">
    <w:abstractNumId w:val="8"/>
  </w:num>
  <w:num w:numId="2" w16cid:durableId="474562885">
    <w:abstractNumId w:val="6"/>
  </w:num>
  <w:num w:numId="3" w16cid:durableId="367485386">
    <w:abstractNumId w:val="5"/>
  </w:num>
  <w:num w:numId="4" w16cid:durableId="1635524404">
    <w:abstractNumId w:val="4"/>
  </w:num>
  <w:num w:numId="5" w16cid:durableId="166748487">
    <w:abstractNumId w:val="7"/>
  </w:num>
  <w:num w:numId="6" w16cid:durableId="1238906293">
    <w:abstractNumId w:val="3"/>
  </w:num>
  <w:num w:numId="7" w16cid:durableId="723798159">
    <w:abstractNumId w:val="2"/>
  </w:num>
  <w:num w:numId="8" w16cid:durableId="720594978">
    <w:abstractNumId w:val="1"/>
  </w:num>
  <w:num w:numId="9" w16cid:durableId="1495149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9E5"/>
    <w:rsid w:val="000C3934"/>
    <w:rsid w:val="0015074B"/>
    <w:rsid w:val="0029639D"/>
    <w:rsid w:val="003235C9"/>
    <w:rsid w:val="00326F90"/>
    <w:rsid w:val="003306D8"/>
    <w:rsid w:val="00534CB0"/>
    <w:rsid w:val="005C7FA5"/>
    <w:rsid w:val="005F30C8"/>
    <w:rsid w:val="0062511E"/>
    <w:rsid w:val="00670EDA"/>
    <w:rsid w:val="00871E7B"/>
    <w:rsid w:val="009E01EA"/>
    <w:rsid w:val="00A51A1F"/>
    <w:rsid w:val="00AA1D8D"/>
    <w:rsid w:val="00B47730"/>
    <w:rsid w:val="00BD3F4E"/>
    <w:rsid w:val="00CB0664"/>
    <w:rsid w:val="00E4551D"/>
    <w:rsid w:val="00FB51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4A95B8"/>
  <w14:defaultImageDpi w14:val="300"/>
  <w15:docId w15:val="{6B1E89BC-7F53-4FEE-9A31-A7BC9265D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uiPriority w:val="99"/>
    <w:unhideWhenUsed/>
    <w:qFormat/>
    <w:rsid w:val="00534CB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1068</Words>
  <Characters>6089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辰垣 蔡</cp:lastModifiedBy>
  <cp:revision>2</cp:revision>
  <dcterms:created xsi:type="dcterms:W3CDTF">2026-06-14T08:10:00Z</dcterms:created>
  <dcterms:modified xsi:type="dcterms:W3CDTF">2026-06-14T08:10:00Z</dcterms:modified>
  <cp:category/>
</cp:coreProperties>
</file>