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5126687</wp:posOffset>
            </wp:positionH>
            <wp:positionV relativeFrom="paragraph">
              <wp:posOffset>6350</wp:posOffset>
            </wp:positionV>
            <wp:extent cx="1075553" cy="1501254"/>
            <wp:effectExtent l="0" t="0" r="0" b="381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B30708" w:rsidRDefault="001446F8">
      <w:pPr>
        <w:rPr>
          <w:rStyle w:val="a3"/>
          <w:rFonts w:ascii="Times New Roman" w:hAnsi="Times New Roman" w:cs="Times New Roman"/>
          <w:color w:val="000000" w:themeColor="text1"/>
          <w:u w:val="none"/>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p>
    <w:p w:rsidR="00193E1B" w:rsidRPr="00193E1B" w:rsidRDefault="001446F8" w:rsidP="00B30708">
      <w:pPr>
        <w:spacing w:afterLines="50" w:after="156"/>
        <w:rPr>
          <w:rFonts w:ascii="Times New Roman" w:hAnsi="Times New Roman" w:cs="Times New Roman"/>
        </w:rPr>
      </w:pP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Pr="006E358E" w:rsidRDefault="00C4109F" w:rsidP="00A954D6">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w:t>
      </w:r>
      <w:r w:rsidRPr="006E358E">
        <w:rPr>
          <w:rFonts w:ascii="Times New Roman" w:hAnsi="Times New Roman" w:cs="Times New Roman" w:hint="eastAsia"/>
        </w:rPr>
        <w:t>C/C+</w:t>
      </w:r>
      <w:r w:rsidRPr="006E358E">
        <w:rPr>
          <w:rFonts w:ascii="Times New Roman" w:hAnsi="Times New Roman" w:cs="Times New Roman"/>
        </w:rPr>
        <w:t>+, Matlab, Python</w:t>
      </w:r>
      <w:r w:rsidRPr="006E358E">
        <w:rPr>
          <w:rFonts w:ascii="Times New Roman" w:hAnsi="Times New Roman" w:cs="Times New Roman" w:hint="eastAsia"/>
        </w:rPr>
        <w:t>等常用编程语言</w:t>
      </w:r>
    </w:p>
    <w:p w:rsidR="007B2191"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熟悉计算机图形学以及</w:t>
      </w:r>
      <w:r w:rsidRPr="006E358E">
        <w:rPr>
          <w:rFonts w:ascii="Times New Roman" w:hAnsi="Times New Roman" w:cs="Times New Roman" w:hint="eastAsia"/>
        </w:rPr>
        <w:t>OpenGL</w:t>
      </w:r>
      <w:r w:rsidRPr="006E358E">
        <w:rPr>
          <w:rFonts w:ascii="Times New Roman" w:hAnsi="Times New Roman" w:cs="Times New Roman"/>
        </w:rPr>
        <w:t>, GLSL</w:t>
      </w:r>
      <w:r w:rsidRPr="006E358E">
        <w:rPr>
          <w:rFonts w:ascii="Times New Roman" w:hAnsi="Times New Roman" w:cs="Times New Roman" w:hint="eastAsia"/>
        </w:rPr>
        <w:t>等渲染工具</w:t>
      </w:r>
    </w:p>
    <w:p w:rsidR="00A502CC"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熟悉几何处理和形状分析，尤其是三维模型的描述子和变形</w:t>
      </w:r>
    </w:p>
    <w:p w:rsidR="00C4109F"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熟悉并行计算以及</w:t>
      </w:r>
      <w:r w:rsidRPr="006E358E">
        <w:rPr>
          <w:rFonts w:ascii="Times New Roman" w:hAnsi="Times New Roman" w:cs="Times New Roman" w:hint="eastAsia"/>
        </w:rPr>
        <w:t>C</w:t>
      </w:r>
      <w:r w:rsidRPr="006E358E">
        <w:rPr>
          <w:rFonts w:ascii="Times New Roman" w:hAnsi="Times New Roman" w:cs="Times New Roman"/>
        </w:rPr>
        <w:t>UDA</w:t>
      </w:r>
      <w:r w:rsidRPr="006E358E">
        <w:rPr>
          <w:rFonts w:ascii="Times New Roman" w:hAnsi="Times New Roman" w:cs="Times New Roman" w:hint="eastAsia"/>
        </w:rPr>
        <w:t>, OpenMP</w:t>
      </w:r>
      <w:r w:rsidRPr="006E358E">
        <w:rPr>
          <w:rFonts w:ascii="Times New Roman" w:hAnsi="Times New Roman" w:cs="Times New Roman" w:hint="eastAsia"/>
        </w:rPr>
        <w:t>等计算工具</w:t>
      </w:r>
    </w:p>
    <w:p w:rsidR="00677B61" w:rsidRPr="006E358E" w:rsidRDefault="00C4109F" w:rsidP="00677B61">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熟悉机器学习技术</w:t>
      </w:r>
      <w:r w:rsidR="00D653BE" w:rsidRPr="006E358E">
        <w:rPr>
          <w:rFonts w:ascii="Times New Roman" w:hAnsi="Times New Roman" w:cs="Times New Roman"/>
        </w:rPr>
        <w:t xml:space="preserve">, </w:t>
      </w:r>
      <w:r w:rsidRPr="006E358E">
        <w:rPr>
          <w:rFonts w:ascii="Times New Roman" w:hAnsi="Times New Roman" w:cs="Times New Roman" w:hint="eastAsia"/>
        </w:rPr>
        <w:t>例如支持向量机，决定树，神经网络等</w:t>
      </w:r>
    </w:p>
    <w:p w:rsidR="00C4109F" w:rsidRPr="006E358E" w:rsidRDefault="00C4109F" w:rsidP="005B0C59">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熟练掌握科研论文中的</w:t>
      </w:r>
      <w:r w:rsidR="00166883" w:rsidRPr="006E358E">
        <w:rPr>
          <w:rFonts w:ascii="Times New Roman" w:hAnsi="Times New Roman" w:cs="Times New Roman" w:hint="eastAsia"/>
        </w:rPr>
        <w:t>各种</w:t>
      </w:r>
      <w:r w:rsidRPr="006E358E">
        <w:rPr>
          <w:rFonts w:ascii="Times New Roman" w:hAnsi="Times New Roman" w:cs="Times New Roman" w:hint="eastAsia"/>
        </w:rPr>
        <w:t>算法实现以及</w:t>
      </w:r>
      <w:r w:rsidR="00677B61" w:rsidRPr="006E358E">
        <w:rPr>
          <w:rFonts w:ascii="Times New Roman" w:hAnsi="Times New Roman" w:cs="Times New Roman" w:hint="eastAsia"/>
        </w:rPr>
        <w:t>中英文</w:t>
      </w:r>
      <w:r w:rsidRPr="006E358E">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Pr="00193E1B"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C031EA" w:rsidRPr="008D732C" w:rsidRDefault="008D732C" w:rsidP="00913419">
      <w:pPr>
        <w:ind w:left="420" w:firstLine="420"/>
        <w:rPr>
          <w:rFonts w:ascii="Times New Roman" w:hAnsi="Times New Roman" w:cs="Times New Roman"/>
        </w:rPr>
      </w:pPr>
      <w:r w:rsidRPr="008D732C">
        <w:rPr>
          <w:rFonts w:ascii="Times New Roman" w:hAnsi="Times New Roman" w:cs="Times New Roman" w:hint="eastAsia"/>
        </w:rPr>
        <w:t>SPH</w:t>
      </w:r>
      <w:r w:rsidRPr="008D732C">
        <w:rPr>
          <w:rFonts w:ascii="Times New Roman" w:hAnsi="Times New Roman" w:cs="Times New Roman" w:hint="eastAsia"/>
        </w:rPr>
        <w:t>仿真流体</w:t>
      </w:r>
      <w:r w:rsidR="00E5768D">
        <w:rPr>
          <w:rFonts w:ascii="Times New Roman" w:hAnsi="Times New Roman" w:cs="Times New Roman" w:hint="eastAsia"/>
        </w:rPr>
        <w:t>，</w:t>
      </w:r>
      <w:r w:rsidRPr="008D732C">
        <w:rPr>
          <w:rFonts w:ascii="Times New Roman" w:hAnsi="Times New Roman" w:cs="Times New Roman" w:hint="eastAsia"/>
        </w:rPr>
        <w:t>平滑粒子深度图近似流体</w:t>
      </w:r>
      <w:r w:rsidR="00913419">
        <w:rPr>
          <w:rFonts w:ascii="Times New Roman" w:hAnsi="Times New Roman" w:cs="Times New Roman" w:hint="eastAsia"/>
        </w:rPr>
        <w:t>表面</w:t>
      </w:r>
      <w:r w:rsidR="00647742">
        <w:rPr>
          <w:rFonts w:ascii="Times New Roman" w:hAnsi="Times New Roman" w:cs="Times New Roman" w:hint="eastAsia"/>
        </w:rPr>
        <w:t>，</w:t>
      </w:r>
      <w:r w:rsidR="00913419">
        <w:rPr>
          <w:rFonts w:ascii="Times New Roman" w:hAnsi="Times New Roman" w:cs="Times New Roman" w:hint="eastAsia"/>
        </w:rPr>
        <w:t>根据表面深度</w:t>
      </w:r>
      <w:r>
        <w:rPr>
          <w:rFonts w:ascii="Times New Roman" w:hAnsi="Times New Roman" w:cs="Times New Roman" w:hint="eastAsia"/>
        </w:rPr>
        <w:t>的时空分析添加水花、泡沫等</w:t>
      </w:r>
      <w:r w:rsidR="00913419">
        <w:rPr>
          <w:rFonts w:ascii="Times New Roman" w:hAnsi="Times New Roman" w:cs="Times New Roman" w:hint="eastAsia"/>
        </w:rPr>
        <w:t>效果</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P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r>
        <w:rPr>
          <w:rFonts w:ascii="Times New Roman" w:hAnsi="Times New Roman" w:cs="Times New Roman" w:hint="eastAsia"/>
        </w:rPr>
        <w:t>PCI</w:t>
      </w:r>
      <w:r w:rsidR="00913419">
        <w:rPr>
          <w:rFonts w:ascii="Times New Roman" w:hAnsi="Times New Roman" w:cs="Times New Roman" w:hint="eastAsia"/>
        </w:rPr>
        <w:t>）</w:t>
      </w:r>
      <w:r w:rsidR="00647742">
        <w:rPr>
          <w:rFonts w:ascii="Times New Roman" w:hAnsi="Times New Roman" w:cs="Times New Roman" w:hint="eastAsia"/>
        </w:rPr>
        <w:t>，</w:t>
      </w:r>
      <w:r w:rsidR="00913419">
        <w:rPr>
          <w:rFonts w:ascii="Times New Roman" w:hAnsi="Times New Roman" w:cs="Times New Roman" w:hint="eastAsia"/>
        </w:rPr>
        <w:t>包括器官组织变形，介入导丝和导管</w:t>
      </w:r>
      <w:r>
        <w:rPr>
          <w:rFonts w:ascii="Times New Roman" w:hAnsi="Times New Roman" w:cs="Times New Roman" w:hint="eastAsia"/>
        </w:rPr>
        <w:t>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Pr="00E5768D" w:rsidRDefault="00477E8E" w:rsidP="00E5768D">
      <w:pPr>
        <w:pStyle w:val="a4"/>
        <w:ind w:left="840" w:firstLineChars="0" w:firstLine="0"/>
        <w:rPr>
          <w:rFonts w:ascii="Times New Roman" w:hAnsi="Times New Roman" w:cs="Times New Roman"/>
        </w:rPr>
      </w:pPr>
      <w:r>
        <w:rPr>
          <w:rFonts w:ascii="Times New Roman" w:hAnsi="Times New Roman" w:cs="Times New Roman" w:hint="eastAsia"/>
        </w:rPr>
        <w:t>利用</w:t>
      </w:r>
      <w:r w:rsidR="00E5768D">
        <w:rPr>
          <w:rFonts w:ascii="Times New Roman" w:hAnsi="Times New Roman" w:cs="Times New Roman" w:hint="eastAsia"/>
        </w:rPr>
        <w:t>模态分析</w:t>
      </w:r>
      <w:r>
        <w:rPr>
          <w:rFonts w:ascii="Times New Roman" w:hAnsi="Times New Roman" w:cs="Times New Roman" w:hint="eastAsia"/>
        </w:rPr>
        <w:t>将模型的变形空间限制到</w:t>
      </w:r>
      <w:r w:rsidR="00E5768D">
        <w:rPr>
          <w:rFonts w:ascii="Times New Roman" w:hAnsi="Times New Roman" w:cs="Times New Roman" w:hint="eastAsia"/>
        </w:rPr>
        <w:t>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Pr="00647742"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将三维模型转化到特征空间</w:t>
      </w:r>
      <w:r w:rsidR="00647742">
        <w:rPr>
          <w:rFonts w:ascii="Times New Roman" w:hAnsi="Times New Roman" w:cs="Times New Roman" w:hint="eastAsia"/>
        </w:rPr>
        <w:t>，</w:t>
      </w:r>
      <w:r w:rsidRPr="00647742">
        <w:rPr>
          <w:rFonts w:ascii="Times New Roman" w:hAnsi="Times New Roman" w:cs="Times New Roman" w:hint="eastAsia"/>
        </w:rPr>
        <w:t>直接对特征空间中的物理量进行一个样条拟合，以生成光滑的模型变形序列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Pr="00E5768D"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利用双调和距离场以一个中心点和一个距离阈值定义一个三维模型的局部区域描</w:t>
      </w:r>
      <w:r w:rsidR="00647742">
        <w:rPr>
          <w:rFonts w:ascii="Times New Roman" w:hAnsi="Times New Roman" w:cs="Times New Roman" w:hint="eastAsia"/>
        </w:rPr>
        <w:t>，</w:t>
      </w:r>
      <w:r>
        <w:rPr>
          <w:rFonts w:ascii="Times New Roman" w:hAnsi="Times New Roman" w:cs="Times New Roman" w:hint="eastAsia"/>
        </w:rPr>
        <w:t>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L. Yang,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Z. Xie,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w:t>
      </w:r>
      <w:r w:rsidR="00CD6E0D" w:rsidRPr="00FC258A">
        <w:rPr>
          <w:rFonts w:ascii="Times New Roman" w:hAnsi="Times New Roman" w:cs="Times New Roman" w:hint="eastAsia"/>
          <w:sz w:val="20"/>
          <w:szCs w:val="20"/>
        </w:rPr>
        <w:t>Best Paper Award</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00790C5F" w:rsidRPr="00616647">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International Conference on Virtual Reality and Visualization (ICVRV 2017</w:t>
      </w:r>
      <w:r w:rsidR="003D5AA0">
        <w:rPr>
          <w:rFonts w:ascii="Times New Roman" w:hAnsi="Times New Roman" w:cs="Times New Roman"/>
          <w:sz w:val="20"/>
          <w:szCs w:val="20"/>
        </w:rPr>
        <w:t xml:space="preserve">, </w:t>
      </w:r>
      <w:r w:rsidR="003D5AA0">
        <w:rPr>
          <w:rFonts w:ascii="Times New Roman" w:hAnsi="Times New Roman" w:cs="Times New Roman" w:hint="eastAsia"/>
          <w:sz w:val="20"/>
          <w:szCs w:val="20"/>
        </w:rPr>
        <w:t>通讯作者</w:t>
      </w:r>
      <w:r w:rsidR="008F1BF3" w:rsidRPr="00FC258A">
        <w:rPr>
          <w:rFonts w:ascii="Times New Roman" w:hAnsi="Times New Roman" w:cs="Times New Roman"/>
          <w:sz w:val="20"/>
          <w:szCs w:val="20"/>
        </w:rPr>
        <w:t xml:space="preserve">). </w:t>
      </w:r>
      <w:bookmarkStart w:id="5" w:name="_GoBack"/>
      <w:bookmarkEnd w:id="5"/>
    </w:p>
    <w:p w:rsidR="00853D06" w:rsidRPr="00853D06" w:rsidRDefault="00853D06" w:rsidP="003E4F85">
      <w:pPr>
        <w:pStyle w:val="a4"/>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C. </w:t>
      </w:r>
      <w:r>
        <w:rPr>
          <w:rFonts w:ascii="Times New Roman" w:hAnsi="Times New Roman" w:cs="Times New Roman"/>
          <w:sz w:val="20"/>
          <w:szCs w:val="20"/>
        </w:rPr>
        <w:t xml:space="preserve">Chen, </w:t>
      </w:r>
      <w:r w:rsidRPr="00853D06">
        <w:rPr>
          <w:rFonts w:ascii="Times New Roman" w:hAnsi="Times New Roman" w:cs="Times New Roman"/>
          <w:b/>
          <w:sz w:val="20"/>
          <w:szCs w:val="20"/>
          <w:u w:val="single"/>
        </w:rPr>
        <w:t>Q. Xia</w:t>
      </w:r>
      <w:r>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Pr>
          <w:rFonts w:ascii="Times New Roman" w:hAnsi="Times New Roman" w:cs="Times New Roman"/>
          <w:sz w:val="20"/>
          <w:szCs w:val="20"/>
        </w:rPr>
        <w:t>, A. Hao and H. Qin.</w:t>
      </w:r>
      <w:r w:rsidR="005A1317">
        <w:rPr>
          <w:rFonts w:ascii="Times New Roman" w:hAnsi="Times New Roman" w:cs="Times New Roman"/>
          <w:sz w:val="20"/>
          <w:szCs w:val="20"/>
        </w:rPr>
        <w:t xml:space="preserve"> High-fidelity Compression of Dynamic Meshes with Fine Details using Piece-wise Manifold Harmonic Bases. </w:t>
      </w:r>
      <w:r w:rsidR="003E4F85" w:rsidRPr="003E4F85">
        <w:rPr>
          <w:rFonts w:ascii="Times New Roman" w:hAnsi="Times New Roman" w:cs="Times New Roman"/>
          <w:sz w:val="20"/>
          <w:szCs w:val="20"/>
        </w:rPr>
        <w:t>Computer Graphics International</w:t>
      </w:r>
      <w:r w:rsidR="005A1317">
        <w:rPr>
          <w:rFonts w:ascii="Times New Roman" w:hAnsi="Times New Roman" w:cs="Times New Roman"/>
          <w:sz w:val="20"/>
          <w:szCs w:val="20"/>
        </w:rPr>
        <w:t xml:space="preserve"> 2018. (CCF C</w:t>
      </w:r>
      <w:r w:rsidR="005A1317">
        <w:rPr>
          <w:rFonts w:ascii="Times New Roman" w:hAnsi="Times New Roman" w:cs="Times New Roman" w:hint="eastAsia"/>
          <w:sz w:val="20"/>
          <w:szCs w:val="20"/>
        </w:rPr>
        <w:t>类</w:t>
      </w:r>
      <w:r w:rsidR="005A1317">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Automatic Extraction of Generic Focal Features on 3D Shapes via Random Forest Regression Analysis of Geodesics-in-Heat. Computer Aided Geometric Design</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2"/>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Y. Qiu, L. Yang,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6"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6"/>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7C3229" w:rsidRPr="007C3229" w:rsidRDefault="007C3229" w:rsidP="00592F11">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S. Li, Z. Xie, </w:t>
      </w:r>
      <w:r w:rsidRPr="007C3229">
        <w:rPr>
          <w:rFonts w:ascii="Times New Roman" w:hAnsi="Times New Roman" w:cs="Times New Roman"/>
          <w:b/>
          <w:sz w:val="20"/>
          <w:szCs w:val="20"/>
          <w:u w:val="single"/>
        </w:rPr>
        <w:t>Q. Xia</w:t>
      </w:r>
      <w:r>
        <w:rPr>
          <w:rFonts w:ascii="Times New Roman" w:hAnsi="Times New Roman" w:cs="Times New Roman"/>
          <w:sz w:val="20"/>
          <w:szCs w:val="20"/>
        </w:rPr>
        <w:t>, A. Hao</w:t>
      </w:r>
      <w:r>
        <w:rPr>
          <w:rFonts w:ascii="Times New Roman" w:hAnsi="Times New Roman" w:cs="Times New Roman"/>
          <w:sz w:val="20"/>
          <w:szCs w:val="20"/>
          <w:vertAlign w:val="superscript"/>
        </w:rPr>
        <w:t>*</w:t>
      </w:r>
      <w:r>
        <w:rPr>
          <w:rFonts w:ascii="Times New Roman" w:hAnsi="Times New Roman" w:cs="Times New Roman"/>
          <w:sz w:val="20"/>
          <w:szCs w:val="20"/>
        </w:rPr>
        <w:t xml:space="preserve"> and H. Qin. </w:t>
      </w:r>
      <w:r w:rsidRPr="007C3229">
        <w:rPr>
          <w:rFonts w:ascii="Times New Roman" w:hAnsi="Times New Roman" w:cs="Times New Roman"/>
          <w:sz w:val="20"/>
          <w:szCs w:val="20"/>
        </w:rPr>
        <w:t>Hybrid 4D Cardiovascular Modeling based on Patient-Speci</w:t>
      </w:r>
      <w:r w:rsidRPr="007C3229">
        <w:rPr>
          <w:rFonts w:ascii="Times New Roman" w:hAnsi="Times New Roman" w:cs="Times New Roman" w:hint="eastAsia"/>
          <w:sz w:val="20"/>
          <w:szCs w:val="20"/>
        </w:rPr>
        <w:t>fi</w:t>
      </w:r>
      <w:r w:rsidRPr="007C3229">
        <w:rPr>
          <w:rFonts w:ascii="Times New Roman" w:hAnsi="Times New Roman" w:cs="Times New Roman"/>
          <w:sz w:val="20"/>
          <w:szCs w:val="20"/>
        </w:rPr>
        <w:t>c Clinical Images for Real-time PCI</w:t>
      </w:r>
      <w:r>
        <w:rPr>
          <w:rFonts w:ascii="Times New Roman" w:hAnsi="Times New Roman" w:cs="Times New Roman"/>
          <w:sz w:val="20"/>
          <w:szCs w:val="20"/>
        </w:rPr>
        <w:t xml:space="preserve"> </w:t>
      </w:r>
      <w:r w:rsidRPr="007C3229">
        <w:rPr>
          <w:rFonts w:ascii="Times New Roman" w:hAnsi="Times New Roman" w:cs="Times New Roman"/>
          <w:sz w:val="20"/>
          <w:szCs w:val="20"/>
        </w:rPr>
        <w:t>Surgery Simulation</w:t>
      </w:r>
      <w:r>
        <w:rPr>
          <w:rFonts w:ascii="Times New Roman" w:hAnsi="Times New Roman" w:cs="Times New Roman"/>
          <w:sz w:val="20"/>
          <w:szCs w:val="20"/>
        </w:rPr>
        <w:t xml:space="preserve">. Graphical Models. </w:t>
      </w:r>
      <w:r>
        <w:rPr>
          <w:rFonts w:ascii="Times New Roman" w:hAnsi="Times New Roman" w:cs="Times New Roman" w:hint="eastAsia"/>
          <w:sz w:val="20"/>
          <w:szCs w:val="20"/>
        </w:rPr>
        <w:t xml:space="preserve">(CCF </w:t>
      </w:r>
      <w:r w:rsidR="00F02FEA">
        <w:rPr>
          <w:rFonts w:ascii="Times New Roman" w:hAnsi="Times New Roman" w:cs="Times New Roman"/>
          <w:sz w:val="20"/>
          <w:szCs w:val="20"/>
        </w:rPr>
        <w:t>B</w:t>
      </w:r>
      <w:r>
        <w:rPr>
          <w:rFonts w:ascii="Times New Roman" w:hAnsi="Times New Roman" w:cs="Times New Roman"/>
          <w:sz w:val="20"/>
          <w:szCs w:val="20"/>
        </w:rPr>
        <w:t xml:space="preserve"> </w:t>
      </w:r>
      <w:r w:rsidR="00F02FEA">
        <w:rPr>
          <w:rFonts w:ascii="Times New Roman" w:hAnsi="Times New Roman" w:cs="Times New Roman" w:hint="eastAsia"/>
          <w:sz w:val="20"/>
          <w:szCs w:val="20"/>
        </w:rPr>
        <w:t>类，</w:t>
      </w:r>
      <w:r w:rsidR="00F02FEA">
        <w:rPr>
          <w:rFonts w:ascii="Times New Roman" w:hAnsi="Times New Roman" w:cs="Times New Roman" w:hint="eastAsia"/>
          <w:sz w:val="20"/>
          <w:szCs w:val="20"/>
        </w:rPr>
        <w:t>accepted with minor revision</w:t>
      </w:r>
      <w:r>
        <w:rPr>
          <w:rFonts w:ascii="Times New Roman" w:hAnsi="Times New Roman" w:cs="Times New Roman"/>
          <w:sz w:val="20"/>
          <w:szCs w:val="20"/>
        </w:rPr>
        <w:t>)</w:t>
      </w:r>
    </w:p>
    <w:p w:rsidR="00BC02FE" w:rsidRDefault="00BC02FE" w:rsidP="00BC02FE">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X. T</w:t>
      </w:r>
      <w:r>
        <w:rPr>
          <w:rFonts w:ascii="Times New Roman" w:hAnsi="Times New Roman" w:cs="Times New Roman" w:hint="eastAsia"/>
          <w:sz w:val="20"/>
          <w:szCs w:val="20"/>
        </w:rPr>
        <w:t>an</w:t>
      </w:r>
      <w:r>
        <w:rPr>
          <w:rFonts w:ascii="Times New Roman" w:hAnsi="Times New Roman" w:cs="Times New Roman"/>
          <w:sz w:val="20"/>
          <w:szCs w:val="20"/>
        </w:rPr>
        <w:t xml:space="preserve">, X. Peng, L. Liu and </w:t>
      </w:r>
      <w:r w:rsidRPr="00BC02FE">
        <w:rPr>
          <w:rFonts w:ascii="Times New Roman" w:hAnsi="Times New Roman" w:cs="Times New Roman"/>
          <w:b/>
          <w:sz w:val="20"/>
          <w:szCs w:val="20"/>
          <w:u w:val="single"/>
        </w:rPr>
        <w:t>Q. X</w:t>
      </w:r>
      <w:r w:rsidRPr="00BC02FE">
        <w:rPr>
          <w:rFonts w:ascii="Times New Roman" w:hAnsi="Times New Roman" w:cs="Times New Roman" w:hint="eastAsia"/>
          <w:b/>
          <w:sz w:val="20"/>
          <w:szCs w:val="20"/>
          <w:u w:val="single"/>
        </w:rPr>
        <w:t>ia</w:t>
      </w:r>
      <w:r w:rsidRPr="00A658D1">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sidRPr="00BC02FE">
        <w:rPr>
          <w:rFonts w:ascii="Times New Roman" w:hAnsi="Times New Roman" w:cs="Times New Roman"/>
          <w:sz w:val="20"/>
          <w:szCs w:val="20"/>
        </w:rPr>
        <w:t>Automatic Human Body Feature Extraction and Personal Size Measurement</w:t>
      </w:r>
      <w:r w:rsidR="00AE18C9">
        <w:rPr>
          <w:rFonts w:ascii="Times New Roman" w:hAnsi="Times New Roman" w:cs="Times New Roman"/>
          <w:sz w:val="20"/>
          <w:szCs w:val="20"/>
        </w:rPr>
        <w:t>. JVLC. (SCI, IF 1.171</w:t>
      </w:r>
      <w:r w:rsidR="00EC1DAD">
        <w:rPr>
          <w:rFonts w:ascii="Times New Roman" w:hAnsi="Times New Roman" w:cs="Times New Roman"/>
          <w:sz w:val="20"/>
          <w:szCs w:val="20"/>
        </w:rPr>
        <w:t xml:space="preserve">, </w:t>
      </w:r>
      <w:r w:rsidR="00AD39A6">
        <w:rPr>
          <w:rFonts w:ascii="Times New Roman" w:hAnsi="Times New Roman" w:cs="Times New Roman" w:hint="eastAsia"/>
          <w:sz w:val="20"/>
          <w:szCs w:val="20"/>
        </w:rPr>
        <w:t>已录用</w:t>
      </w:r>
      <w:r w:rsidR="00AE18C9">
        <w:rPr>
          <w:rFonts w:ascii="Times New Roman" w:hAnsi="Times New Roman" w:cs="Times New Roman"/>
          <w:sz w:val="20"/>
          <w:szCs w:val="20"/>
        </w:rPr>
        <w:t>)</w:t>
      </w:r>
    </w:p>
    <w:p w:rsidR="005F52B1" w:rsidRPr="005F52B1" w:rsidRDefault="005F52B1" w:rsidP="005F52B1">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Li</w:t>
      </w:r>
      <w:r>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A. Hao and H. Qin. Fast 4D Shape Sequence Completion from Sparse Samples via Spline Fitting in Linear Rotation Invariant Space. </w:t>
      </w:r>
      <w:r>
        <w:rPr>
          <w:rFonts w:ascii="Times New Roman" w:hAnsi="Times New Roman" w:cs="Times New Roman"/>
          <w:sz w:val="20"/>
          <w:szCs w:val="20"/>
        </w:rPr>
        <w:t>CAD</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(CCF </w:t>
      </w:r>
      <w:r>
        <w:rPr>
          <w:rFonts w:ascii="Times New Roman" w:hAnsi="Times New Roman" w:cs="Times New Roman"/>
          <w:sz w:val="20"/>
          <w:szCs w:val="20"/>
        </w:rPr>
        <w:t>B</w:t>
      </w:r>
      <w:r w:rsidRPr="00FC258A">
        <w:rPr>
          <w:rFonts w:eastAsiaTheme="minorHAnsi" w:cs="Times New Roman" w:hint="eastAsia"/>
          <w:sz w:val="20"/>
          <w:szCs w:val="20"/>
        </w:rPr>
        <w:t>类，</w:t>
      </w:r>
      <w:r w:rsidR="00AF2477">
        <w:rPr>
          <w:rFonts w:ascii="Times New Roman" w:hAnsi="Times New Roman" w:cs="Times New Roman" w:hint="eastAsia"/>
          <w:sz w:val="20"/>
          <w:szCs w:val="20"/>
        </w:rPr>
        <w:t>审稿</w:t>
      </w:r>
      <w:r w:rsidRPr="00FC258A">
        <w:rPr>
          <w:rFonts w:ascii="Times New Roman" w:hAnsi="Times New Roman" w:cs="Times New Roman" w:hint="eastAsia"/>
          <w:sz w:val="20"/>
          <w:szCs w:val="20"/>
        </w:rPr>
        <w:t>中</w:t>
      </w:r>
      <w:r w:rsidRPr="00FC258A">
        <w:rPr>
          <w:rFonts w:ascii="Times New Roman" w:hAnsi="Times New Roman" w:cs="Times New Roman"/>
          <w:sz w:val="20"/>
          <w:szCs w:val="20"/>
        </w:rPr>
        <w:t>)</w:t>
      </w:r>
    </w:p>
    <w:p w:rsidR="001C6C53" w:rsidRPr="00FC258A" w:rsidRDefault="001C6C53"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 Regional Descriptor for Partial Shape Retrieval </w:t>
      </w:r>
      <w:r w:rsidR="003D226B" w:rsidRPr="00FC258A">
        <w:rPr>
          <w:rFonts w:ascii="Times New Roman" w:hAnsi="Times New Roman" w:cs="Times New Roman"/>
          <w:sz w:val="20"/>
          <w:szCs w:val="20"/>
        </w:rPr>
        <w:t>Integrated</w:t>
      </w:r>
      <w:r w:rsidRPr="00FC258A">
        <w:rPr>
          <w:rFonts w:ascii="Times New Roman" w:hAnsi="Times New Roman" w:cs="Times New Roman"/>
          <w:sz w:val="20"/>
          <w:szCs w:val="20"/>
        </w:rPr>
        <w:t xml:space="preserve"> </w:t>
      </w:r>
      <w:r w:rsidR="003D226B" w:rsidRPr="00FC258A">
        <w:rPr>
          <w:rFonts w:ascii="Times New Roman" w:hAnsi="Times New Roman" w:cs="Times New Roman"/>
          <w:sz w:val="20"/>
          <w:szCs w:val="20"/>
        </w:rPr>
        <w:t xml:space="preserve">with </w:t>
      </w:r>
      <w:r w:rsidRPr="00FC258A">
        <w:rPr>
          <w:rFonts w:ascii="Times New Roman" w:hAnsi="Times New Roman" w:cs="Times New Roman"/>
          <w:sz w:val="20"/>
          <w:szCs w:val="20"/>
        </w:rPr>
        <w:t xml:space="preserve">Intra-structure of Features and 3D Shape Context. </w:t>
      </w:r>
      <w:r w:rsidR="003D226B" w:rsidRPr="00FC258A">
        <w:rPr>
          <w:rFonts w:ascii="Times New Roman" w:hAnsi="Times New Roman" w:cs="Times New Roman"/>
          <w:sz w:val="20"/>
          <w:szCs w:val="20"/>
        </w:rPr>
        <w:t>TVCG.</w:t>
      </w:r>
      <w:r w:rsidR="003D226B" w:rsidRPr="00FC258A">
        <w:rPr>
          <w:rFonts w:ascii="Times New Roman" w:hAnsi="Times New Roman" w:cs="Times New Roman" w:hint="eastAsia"/>
          <w:sz w:val="20"/>
          <w:szCs w:val="20"/>
        </w:rPr>
        <w:t xml:space="preserve"> (</w:t>
      </w:r>
      <w:r w:rsidR="003D226B" w:rsidRPr="00FC258A">
        <w:rPr>
          <w:rFonts w:ascii="Times New Roman" w:hAnsi="Times New Roman" w:cs="Times New Roman"/>
          <w:sz w:val="20"/>
          <w:szCs w:val="20"/>
        </w:rPr>
        <w:t>CCF A</w:t>
      </w:r>
      <w:r w:rsidR="003D226B" w:rsidRPr="00FC258A">
        <w:rPr>
          <w:rFonts w:ascii="Times New Roman" w:hAnsi="Times New Roman" w:cs="Times New Roman" w:hint="eastAsia"/>
          <w:sz w:val="20"/>
          <w:szCs w:val="20"/>
        </w:rPr>
        <w:t>类，投稿准备中</w:t>
      </w:r>
      <w:r w:rsidR="003D226B" w:rsidRPr="00FC258A">
        <w:rPr>
          <w:rFonts w:ascii="Times New Roman" w:hAnsi="Times New Roman" w:cs="Times New Roman" w:hint="eastAsia"/>
          <w:sz w:val="20"/>
          <w:szCs w:val="20"/>
        </w:rPr>
        <w:t>)</w:t>
      </w:r>
    </w:p>
    <w:sectPr w:rsidR="001C6C53" w:rsidRPr="00FC258A"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6F8" w:rsidRDefault="001446F8" w:rsidP="00B6706B">
      <w:r>
        <w:separator/>
      </w:r>
    </w:p>
  </w:endnote>
  <w:endnote w:type="continuationSeparator" w:id="0">
    <w:p w:rsidR="001446F8" w:rsidRDefault="001446F8"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6F8" w:rsidRDefault="001446F8" w:rsidP="00B6706B">
      <w:r>
        <w:separator/>
      </w:r>
    </w:p>
  </w:footnote>
  <w:footnote w:type="continuationSeparator" w:id="0">
    <w:p w:rsidR="001446F8" w:rsidRDefault="001446F8"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43303"/>
    <w:rsid w:val="0004342D"/>
    <w:rsid w:val="00083954"/>
    <w:rsid w:val="000A305B"/>
    <w:rsid w:val="000A3C26"/>
    <w:rsid w:val="000B241D"/>
    <w:rsid w:val="000B3BEE"/>
    <w:rsid w:val="000C1850"/>
    <w:rsid w:val="000C7450"/>
    <w:rsid w:val="000D43D8"/>
    <w:rsid w:val="00113053"/>
    <w:rsid w:val="001217AF"/>
    <w:rsid w:val="00123984"/>
    <w:rsid w:val="001256D4"/>
    <w:rsid w:val="001446F8"/>
    <w:rsid w:val="00164BD0"/>
    <w:rsid w:val="00166883"/>
    <w:rsid w:val="00182193"/>
    <w:rsid w:val="00193E1B"/>
    <w:rsid w:val="00195DBC"/>
    <w:rsid w:val="001C6C53"/>
    <w:rsid w:val="001D4B0D"/>
    <w:rsid w:val="00207632"/>
    <w:rsid w:val="00212B80"/>
    <w:rsid w:val="00223F82"/>
    <w:rsid w:val="002447CC"/>
    <w:rsid w:val="00255AA1"/>
    <w:rsid w:val="00256FDE"/>
    <w:rsid w:val="0028738F"/>
    <w:rsid w:val="002A3F96"/>
    <w:rsid w:val="002B1A26"/>
    <w:rsid w:val="002B7BC6"/>
    <w:rsid w:val="002C3299"/>
    <w:rsid w:val="002C41D6"/>
    <w:rsid w:val="002D7B57"/>
    <w:rsid w:val="002F7CAE"/>
    <w:rsid w:val="0031544D"/>
    <w:rsid w:val="00347524"/>
    <w:rsid w:val="003654F2"/>
    <w:rsid w:val="003B70DE"/>
    <w:rsid w:val="003C4613"/>
    <w:rsid w:val="003C69D2"/>
    <w:rsid w:val="003D226B"/>
    <w:rsid w:val="003D2A1A"/>
    <w:rsid w:val="003D40ED"/>
    <w:rsid w:val="003D5AA0"/>
    <w:rsid w:val="003E4F85"/>
    <w:rsid w:val="00412530"/>
    <w:rsid w:val="004163D4"/>
    <w:rsid w:val="00462D6A"/>
    <w:rsid w:val="00477E8E"/>
    <w:rsid w:val="004942CD"/>
    <w:rsid w:val="00496572"/>
    <w:rsid w:val="004E143D"/>
    <w:rsid w:val="004E3788"/>
    <w:rsid w:val="004F7C2D"/>
    <w:rsid w:val="00507F91"/>
    <w:rsid w:val="00547B8A"/>
    <w:rsid w:val="00575A10"/>
    <w:rsid w:val="0058604D"/>
    <w:rsid w:val="005A1317"/>
    <w:rsid w:val="005A3813"/>
    <w:rsid w:val="005B0C59"/>
    <w:rsid w:val="005B7338"/>
    <w:rsid w:val="005C7D11"/>
    <w:rsid w:val="005F2D04"/>
    <w:rsid w:val="005F52B1"/>
    <w:rsid w:val="00616647"/>
    <w:rsid w:val="006410B6"/>
    <w:rsid w:val="00647742"/>
    <w:rsid w:val="00663CD4"/>
    <w:rsid w:val="006652FB"/>
    <w:rsid w:val="00677B61"/>
    <w:rsid w:val="006B1705"/>
    <w:rsid w:val="006D62D7"/>
    <w:rsid w:val="006E12F5"/>
    <w:rsid w:val="006E263E"/>
    <w:rsid w:val="006E358E"/>
    <w:rsid w:val="0071089E"/>
    <w:rsid w:val="00721165"/>
    <w:rsid w:val="00725EB7"/>
    <w:rsid w:val="00732DAC"/>
    <w:rsid w:val="00750CFB"/>
    <w:rsid w:val="00755B21"/>
    <w:rsid w:val="007664DE"/>
    <w:rsid w:val="00790C5F"/>
    <w:rsid w:val="007A0745"/>
    <w:rsid w:val="007B2191"/>
    <w:rsid w:val="007C3229"/>
    <w:rsid w:val="007C6768"/>
    <w:rsid w:val="007F14B7"/>
    <w:rsid w:val="00802CA6"/>
    <w:rsid w:val="00812874"/>
    <w:rsid w:val="00853CB0"/>
    <w:rsid w:val="00853D06"/>
    <w:rsid w:val="00867895"/>
    <w:rsid w:val="008D732C"/>
    <w:rsid w:val="008F1BF3"/>
    <w:rsid w:val="00913419"/>
    <w:rsid w:val="00956FF3"/>
    <w:rsid w:val="00971E20"/>
    <w:rsid w:val="009867B2"/>
    <w:rsid w:val="009B1437"/>
    <w:rsid w:val="009C6BC3"/>
    <w:rsid w:val="009E1D2B"/>
    <w:rsid w:val="009E4F40"/>
    <w:rsid w:val="00A01BE1"/>
    <w:rsid w:val="00A0756A"/>
    <w:rsid w:val="00A345C7"/>
    <w:rsid w:val="00A502CC"/>
    <w:rsid w:val="00A518AA"/>
    <w:rsid w:val="00A52C1F"/>
    <w:rsid w:val="00A658D1"/>
    <w:rsid w:val="00A86E9B"/>
    <w:rsid w:val="00A9369B"/>
    <w:rsid w:val="00A954D6"/>
    <w:rsid w:val="00AB7D1B"/>
    <w:rsid w:val="00AD39A6"/>
    <w:rsid w:val="00AE18C9"/>
    <w:rsid w:val="00AF0FA9"/>
    <w:rsid w:val="00AF2477"/>
    <w:rsid w:val="00B17BF0"/>
    <w:rsid w:val="00B30708"/>
    <w:rsid w:val="00B35D20"/>
    <w:rsid w:val="00B63601"/>
    <w:rsid w:val="00B6393F"/>
    <w:rsid w:val="00B6706B"/>
    <w:rsid w:val="00B81DB9"/>
    <w:rsid w:val="00BC02FE"/>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555C3"/>
    <w:rsid w:val="00D653BE"/>
    <w:rsid w:val="00D934A0"/>
    <w:rsid w:val="00D95C3D"/>
    <w:rsid w:val="00DA36FE"/>
    <w:rsid w:val="00DC73C1"/>
    <w:rsid w:val="00DF01A3"/>
    <w:rsid w:val="00DF50B3"/>
    <w:rsid w:val="00E50A76"/>
    <w:rsid w:val="00E51CE0"/>
    <w:rsid w:val="00E5768D"/>
    <w:rsid w:val="00E77F24"/>
    <w:rsid w:val="00E82760"/>
    <w:rsid w:val="00E85C2E"/>
    <w:rsid w:val="00EA7293"/>
    <w:rsid w:val="00EC1DAD"/>
    <w:rsid w:val="00EC3E6B"/>
    <w:rsid w:val="00EF3C8F"/>
    <w:rsid w:val="00F01042"/>
    <w:rsid w:val="00F02FEA"/>
    <w:rsid w:val="00F232CF"/>
    <w:rsid w:val="00F23AED"/>
    <w:rsid w:val="00F452E4"/>
    <w:rsid w:val="00F47077"/>
    <w:rsid w:val="00F75107"/>
    <w:rsid w:val="00F96864"/>
    <w:rsid w:val="00FB07DE"/>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0AACD-613F-4120-B64B-CBACB295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 清</cp:lastModifiedBy>
  <cp:revision>103</cp:revision>
  <cp:lastPrinted>2017-10-22T07:02:00Z</cp:lastPrinted>
  <dcterms:created xsi:type="dcterms:W3CDTF">2017-08-04T07:20:00Z</dcterms:created>
  <dcterms:modified xsi:type="dcterms:W3CDTF">2018-05-02T07:41:00Z</dcterms:modified>
</cp:coreProperties>
</file>