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C1F" w:rsidRPr="00FC6277" w:rsidRDefault="008B0C1F" w:rsidP="00A66BE2">
      <w:pPr>
        <w:spacing w:line="480" w:lineRule="auto"/>
        <w:rPr>
          <w:rFonts w:ascii="Times New Roman" w:hAnsi="Times New Roman" w:cs="Times New Roman"/>
          <w:b/>
          <w:sz w:val="28"/>
        </w:rPr>
      </w:pPr>
      <w:r w:rsidRPr="00FC6277">
        <w:rPr>
          <w:rFonts w:ascii="Times New Roman" w:hAnsi="Times New Roman" w:cs="Times New Roman"/>
          <w:b/>
          <w:sz w:val="28"/>
        </w:rPr>
        <w:t>Supporting Information</w:t>
      </w:r>
    </w:p>
    <w:p w:rsidR="008B0C1F" w:rsidRPr="00262B65" w:rsidRDefault="008B0C1F" w:rsidP="00A66BE2">
      <w:pPr>
        <w:spacing w:line="480" w:lineRule="auto"/>
        <w:rPr>
          <w:rFonts w:ascii="Times New Roman" w:hAnsi="Times New Roman" w:cs="Times New Roman"/>
        </w:rPr>
      </w:pPr>
    </w:p>
    <w:p w:rsidR="008B0C1F" w:rsidRDefault="008B0C1F" w:rsidP="00A66BE2">
      <w:pPr>
        <w:spacing w:line="480" w:lineRule="auto"/>
        <w:rPr>
          <w:rFonts w:ascii="Times New Roman" w:hAnsi="Times New Roman" w:cs="Times New Roman"/>
        </w:rPr>
      </w:pPr>
      <w:proofErr w:type="gramStart"/>
      <w:r>
        <w:rPr>
          <w:rFonts w:ascii="Times New Roman" w:hAnsi="Times New Roman" w:cs="Times New Roman"/>
        </w:rPr>
        <w:t>Appendix S1.</w:t>
      </w:r>
      <w:proofErr w:type="gramEnd"/>
      <w:r>
        <w:rPr>
          <w:rFonts w:ascii="Times New Roman" w:hAnsi="Times New Roman" w:cs="Times New Roman"/>
        </w:rPr>
        <w:t xml:space="preserve"> </w:t>
      </w:r>
      <w:r w:rsidRPr="00262B65">
        <w:rPr>
          <w:rFonts w:ascii="Times New Roman" w:hAnsi="Times New Roman" w:cs="Times New Roman"/>
        </w:rPr>
        <w:t xml:space="preserve">Illustration of different levels of species overlap generated for tests of the point-proximity metric </w:t>
      </w:r>
      <w:r w:rsidRPr="00262B65">
        <w:rPr>
          <w:rFonts w:ascii="Times New Roman" w:hAnsi="Times New Roman" w:cs="Times New Roman"/>
          <w:i/>
        </w:rPr>
        <w:t>O</w:t>
      </w:r>
      <w:r w:rsidRPr="00262B65">
        <w:rPr>
          <w:rFonts w:ascii="Times New Roman" w:hAnsi="Times New Roman" w:cs="Times New Roman"/>
        </w:rPr>
        <w:t xml:space="preserve">. </w:t>
      </w:r>
    </w:p>
    <w:p w:rsidR="008B0C1F" w:rsidRPr="00262B65" w:rsidRDefault="008B0C1F" w:rsidP="00A66BE2">
      <w:pPr>
        <w:spacing w:line="480" w:lineRule="auto"/>
        <w:rPr>
          <w:rFonts w:ascii="Times New Roman" w:hAnsi="Times New Roman" w:cs="Times New Roman"/>
        </w:rPr>
      </w:pPr>
    </w:p>
    <w:p w:rsidR="008B0C1F" w:rsidRPr="00262B65" w:rsidRDefault="008B0C1F" w:rsidP="00A66BE2">
      <w:pPr>
        <w:spacing w:line="480" w:lineRule="auto"/>
        <w:rPr>
          <w:rFonts w:ascii="Times New Roman" w:hAnsi="Times New Roman" w:cs="Times New Roman"/>
        </w:rPr>
      </w:pPr>
      <w:r w:rsidRPr="00262B65">
        <w:rPr>
          <w:rFonts w:ascii="Times New Roman" w:hAnsi="Times New Roman" w:cs="Times New Roman"/>
        </w:rPr>
        <w:t xml:space="preserve">To generate the distributions of two species, we began by randomly placing </w:t>
      </w:r>
      <w:r w:rsidRPr="00262B65">
        <w:rPr>
          <w:rFonts w:ascii="Times New Roman" w:hAnsi="Times New Roman" w:cs="Times New Roman"/>
          <w:i/>
        </w:rPr>
        <w:t>n</w:t>
      </w:r>
      <w:r w:rsidRPr="00262B65">
        <w:rPr>
          <w:rFonts w:ascii="Times New Roman" w:hAnsi="Times New Roman" w:cs="Times New Roman"/>
        </w:rPr>
        <w:t xml:space="preserve"> focal points on a space. For each focal point, we placed </w:t>
      </w:r>
      <w:r w:rsidRPr="00262B65">
        <w:rPr>
          <w:rFonts w:ascii="Times New Roman" w:hAnsi="Times New Roman" w:cs="Times New Roman"/>
          <w:i/>
        </w:rPr>
        <w:t>m</w:t>
      </w:r>
      <w:r w:rsidRPr="00262B65">
        <w:rPr>
          <w:rFonts w:ascii="Times New Roman" w:hAnsi="Times New Roman" w:cs="Times New Roman"/>
        </w:rPr>
        <w:t xml:space="preserve"> species occurrence points at a distance from the focal point drawn from a bivariate normal distribution with x and y coordinates of the focal point as the mean, and a standard deviation</w:t>
      </w:r>
      <w:r>
        <w:rPr>
          <w:rFonts w:ascii="Times New Roman" w:hAnsi="Times New Roman" w:cs="Times New Roman"/>
        </w:rPr>
        <w:t xml:space="preserve"> </w:t>
      </w:r>
      <w:r>
        <w:rPr>
          <w:rFonts w:ascii="Times New Roman" w:hAnsi="Times New Roman" w:cs="Times New Roman"/>
          <w:i/>
        </w:rPr>
        <w:t>σ</w:t>
      </w:r>
      <w:r w:rsidRPr="00262B65">
        <w:rPr>
          <w:rFonts w:ascii="Times New Roman" w:hAnsi="Times New Roman" w:cs="Times New Roman"/>
        </w:rPr>
        <w:t>. This was repeated for each species. The value of</w:t>
      </w:r>
      <w:r>
        <w:rPr>
          <w:rFonts w:ascii="Times New Roman" w:hAnsi="Times New Roman" w:cs="Times New Roman"/>
        </w:rPr>
        <w:t xml:space="preserve"> σ</w:t>
      </w:r>
      <w:r w:rsidRPr="00262B65">
        <w:rPr>
          <w:rFonts w:ascii="Times New Roman" w:hAnsi="Times New Roman" w:cs="Times New Roman"/>
        </w:rPr>
        <w:t xml:space="preserve"> determines the degree of clumping of species distributions, and hence the degree of overlap of two species. In this figure, we give an example of the degree of clumping for two species (red and blue), generated with </w:t>
      </w:r>
      <w:r w:rsidRPr="00262B65">
        <w:rPr>
          <w:rFonts w:ascii="Times New Roman" w:hAnsi="Times New Roman" w:cs="Times New Roman"/>
          <w:i/>
        </w:rPr>
        <w:t>n</w:t>
      </w:r>
      <w:r w:rsidRPr="00262B65">
        <w:rPr>
          <w:rFonts w:ascii="Times New Roman" w:hAnsi="Times New Roman" w:cs="Times New Roman"/>
        </w:rPr>
        <w:t xml:space="preserve"> = 10, </w:t>
      </w:r>
      <w:r w:rsidRPr="00262B65">
        <w:rPr>
          <w:rFonts w:ascii="Times New Roman" w:hAnsi="Times New Roman" w:cs="Times New Roman"/>
          <w:i/>
        </w:rPr>
        <w:t>m</w:t>
      </w:r>
      <w:r w:rsidRPr="00262B65">
        <w:rPr>
          <w:rFonts w:ascii="Times New Roman" w:hAnsi="Times New Roman" w:cs="Times New Roman"/>
        </w:rPr>
        <w:t xml:space="preserve"> = 20, and </w:t>
      </w:r>
      <w:r>
        <w:rPr>
          <w:rFonts w:ascii="Times New Roman" w:hAnsi="Times New Roman" w:cs="Times New Roman"/>
          <w:i/>
        </w:rPr>
        <w:t>σ</w:t>
      </w:r>
      <w:r w:rsidR="005124E0">
        <w:rPr>
          <w:rFonts w:ascii="Times New Roman" w:hAnsi="Times New Roman" w:cs="Times New Roman"/>
          <w:i/>
        </w:rPr>
        <w:t xml:space="preserve"> </w:t>
      </w:r>
      <w:r w:rsidRPr="00262B65">
        <w:rPr>
          <w:rFonts w:ascii="Times New Roman" w:hAnsi="Times New Roman" w:cs="Times New Roman"/>
        </w:rPr>
        <w:t xml:space="preserve">values of 1, 3, 6, 9, and 12, together with a set of points with </w:t>
      </w:r>
      <w:proofErr w:type="spellStart"/>
      <w:r w:rsidRPr="00262B65">
        <w:rPr>
          <w:rFonts w:ascii="Times New Roman" w:hAnsi="Times New Roman" w:cs="Times New Roman"/>
        </w:rPr>
        <w:t>xy</w:t>
      </w:r>
      <w:proofErr w:type="spellEnd"/>
      <w:r w:rsidRPr="00262B65">
        <w:rPr>
          <w:rFonts w:ascii="Times New Roman" w:hAnsi="Times New Roman" w:cs="Times New Roman"/>
        </w:rPr>
        <w:t xml:space="preserve"> coordinates drawn randomly from a uniform distribution.</w:t>
      </w:r>
    </w:p>
    <w:p w:rsidR="008B0C1F" w:rsidRPr="00CE5474" w:rsidRDefault="008B0C1F" w:rsidP="00A66BE2">
      <w:pPr>
        <w:spacing w:line="480" w:lineRule="auto"/>
        <w:jc w:val="center"/>
        <w:rPr>
          <w:rFonts w:cs="Times New Roman"/>
        </w:rPr>
      </w:pPr>
      <w:r>
        <w:rPr>
          <w:rFonts w:cs="Times New Roman"/>
          <w:noProof/>
          <w:lang w:val="en-AU" w:eastAsia="en-AU"/>
        </w:rPr>
        <w:drawing>
          <wp:inline distT="0" distB="0" distL="0" distR="0" wp14:anchorId="51EF1CA0" wp14:editId="5D2A0D3A">
            <wp:extent cx="2960645" cy="356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CA941.tmp"/>
                    <pic:cNvPicPr/>
                  </pic:nvPicPr>
                  <pic:blipFill rotWithShape="1">
                    <a:blip r:embed="rId5">
                      <a:extLst>
                        <a:ext uri="{28A0092B-C50C-407E-A947-70E740481C1C}">
                          <a14:useLocalDpi xmlns:a14="http://schemas.microsoft.com/office/drawing/2010/main" val="0"/>
                        </a:ext>
                      </a:extLst>
                    </a:blip>
                    <a:srcRect l="33901" t="16796" r="32167" b="6251"/>
                    <a:stretch/>
                  </pic:blipFill>
                  <pic:spPr bwMode="auto">
                    <a:xfrm>
                      <a:off x="0" y="0"/>
                      <a:ext cx="2960645" cy="3564000"/>
                    </a:xfrm>
                    <a:prstGeom prst="rect">
                      <a:avLst/>
                    </a:prstGeom>
                    <a:ln>
                      <a:noFill/>
                    </a:ln>
                    <a:extLst>
                      <a:ext uri="{53640926-AAD7-44D8-BBD7-CCE9431645EC}">
                        <a14:shadowObscured xmlns:a14="http://schemas.microsoft.com/office/drawing/2010/main"/>
                      </a:ext>
                    </a:extLst>
                  </pic:spPr>
                </pic:pic>
              </a:graphicData>
            </a:graphic>
          </wp:inline>
        </w:drawing>
      </w:r>
    </w:p>
    <w:p w:rsidR="008B0C1F" w:rsidRPr="00943772" w:rsidRDefault="008B0C1F" w:rsidP="00A66BE2">
      <w:pPr>
        <w:spacing w:after="200" w:line="480" w:lineRule="auto"/>
        <w:rPr>
          <w:rFonts w:ascii="Times New Roman" w:hAnsi="Times New Roman" w:cs="Times New Roman"/>
        </w:rPr>
      </w:pPr>
      <w:proofErr w:type="gramStart"/>
      <w:r>
        <w:rPr>
          <w:rFonts w:ascii="Times New Roman" w:hAnsi="Times New Roman" w:cs="Times New Roman"/>
        </w:rPr>
        <w:lastRenderedPageBreak/>
        <w:t>Appendix</w:t>
      </w:r>
      <w:r w:rsidRPr="00943772">
        <w:rPr>
          <w:rFonts w:ascii="Times New Roman" w:hAnsi="Times New Roman" w:cs="Times New Roman"/>
        </w:rPr>
        <w:t xml:space="preserve"> S2.</w:t>
      </w:r>
      <w:proofErr w:type="gramEnd"/>
      <w:r w:rsidRPr="00943772">
        <w:rPr>
          <w:rFonts w:ascii="Times New Roman" w:hAnsi="Times New Roman" w:cs="Times New Roman"/>
        </w:rPr>
        <w:t xml:space="preserve"> </w:t>
      </w:r>
      <w:proofErr w:type="gramStart"/>
      <w:r w:rsidRPr="00943772">
        <w:rPr>
          <w:rFonts w:ascii="Times New Roman" w:hAnsi="Times New Roman" w:cs="Times New Roman"/>
        </w:rPr>
        <w:t xml:space="preserve">Simulation of values of the point-proximity metric </w:t>
      </w:r>
      <w:r w:rsidRPr="00943772">
        <w:rPr>
          <w:rFonts w:ascii="Times New Roman" w:hAnsi="Times New Roman" w:cs="Times New Roman"/>
          <w:i/>
        </w:rPr>
        <w:t>O</w:t>
      </w:r>
      <w:r w:rsidRPr="00943772">
        <w:rPr>
          <w:rFonts w:ascii="Times New Roman" w:hAnsi="Times New Roman" w:cs="Times New Roman"/>
        </w:rPr>
        <w:t>.</w:t>
      </w:r>
      <w:proofErr w:type="gramEnd"/>
    </w:p>
    <w:p w:rsidR="008B0C1F" w:rsidRPr="00262B65" w:rsidRDefault="008B0C1F" w:rsidP="00A66BE2">
      <w:pPr>
        <w:spacing w:line="480" w:lineRule="auto"/>
        <w:rPr>
          <w:rFonts w:ascii="Times New Roman" w:hAnsi="Times New Roman" w:cs="Times New Roman"/>
        </w:rPr>
      </w:pPr>
    </w:p>
    <w:p w:rsidR="008B0C1F" w:rsidRPr="00262B65" w:rsidRDefault="008B0C1F" w:rsidP="00A66BE2">
      <w:pPr>
        <w:spacing w:line="480" w:lineRule="auto"/>
        <w:rPr>
          <w:rFonts w:ascii="Times New Roman" w:hAnsi="Times New Roman" w:cs="Times New Roman"/>
        </w:rPr>
      </w:pPr>
      <w:r w:rsidRPr="00262B65">
        <w:rPr>
          <w:rFonts w:ascii="Times New Roman" w:hAnsi="Times New Roman" w:cs="Times New Roman"/>
        </w:rPr>
        <w:t xml:space="preserve">The plots show mean values of </w:t>
      </w:r>
      <w:r w:rsidRPr="00262B65">
        <w:rPr>
          <w:rFonts w:ascii="Times New Roman" w:hAnsi="Times New Roman" w:cs="Times New Roman"/>
          <w:i/>
        </w:rPr>
        <w:t>O</w:t>
      </w:r>
      <w:r w:rsidRPr="00262B65">
        <w:rPr>
          <w:rFonts w:ascii="Times New Roman" w:hAnsi="Times New Roman" w:cs="Times New Roman"/>
        </w:rPr>
        <w:t xml:space="preserve"> from 500 simulations of two species’ occurrence points. The four boxes show simulations of different total numbers of points (</w:t>
      </w:r>
      <w:r w:rsidR="00FA785F">
        <w:rPr>
          <w:rFonts w:ascii="Times New Roman" w:hAnsi="Times New Roman" w:cs="Times New Roman"/>
        </w:rPr>
        <w:t>n</w:t>
      </w:r>
      <w:r w:rsidR="008A7150">
        <w:rPr>
          <w:rFonts w:ascii="Times New Roman" w:hAnsi="Times New Roman" w:cs="Times New Roman"/>
        </w:rPr>
        <w:t xml:space="preserve"> </w:t>
      </w:r>
      <w:r w:rsidR="00FA785F">
        <w:rPr>
          <w:rFonts w:ascii="Times New Roman" w:hAnsi="Times New Roman" w:cs="Times New Roman"/>
        </w:rPr>
        <w:t>=</w:t>
      </w:r>
      <w:r w:rsidR="008A7150">
        <w:rPr>
          <w:rFonts w:ascii="Times New Roman" w:hAnsi="Times New Roman" w:cs="Times New Roman"/>
        </w:rPr>
        <w:t xml:space="preserve"> </w:t>
      </w:r>
      <w:r w:rsidRPr="00262B65">
        <w:rPr>
          <w:rFonts w:ascii="Times New Roman" w:hAnsi="Times New Roman" w:cs="Times New Roman"/>
        </w:rPr>
        <w:t xml:space="preserve">20, 50, 100, 200). Within each box, </w:t>
      </w:r>
      <w:r w:rsidRPr="00262B65">
        <w:rPr>
          <w:rFonts w:ascii="Times New Roman" w:hAnsi="Times New Roman" w:cs="Times New Roman"/>
          <w:i/>
        </w:rPr>
        <w:t xml:space="preserve">O </w:t>
      </w:r>
      <w:r w:rsidRPr="00262B65">
        <w:rPr>
          <w:rFonts w:ascii="Times New Roman" w:hAnsi="Times New Roman" w:cs="Times New Roman"/>
        </w:rPr>
        <w:t>values under differe</w:t>
      </w:r>
      <w:r>
        <w:rPr>
          <w:rFonts w:ascii="Times New Roman" w:hAnsi="Times New Roman" w:cs="Times New Roman"/>
        </w:rPr>
        <w:t>nt degrees of species clumping (σ</w:t>
      </w:r>
      <w:r w:rsidRPr="00262B65">
        <w:rPr>
          <w:rFonts w:ascii="Times New Roman" w:hAnsi="Times New Roman" w:cs="Times New Roman"/>
          <w:i/>
        </w:rPr>
        <w:t xml:space="preserve"> </w:t>
      </w:r>
      <w:r w:rsidR="008A7150">
        <w:rPr>
          <w:rFonts w:ascii="Times New Roman" w:hAnsi="Times New Roman" w:cs="Times New Roman"/>
        </w:rPr>
        <w:t xml:space="preserve">= 1, 3, 6, 9, </w:t>
      </w:r>
      <w:r w:rsidR="00FA785F">
        <w:rPr>
          <w:rFonts w:ascii="Times New Roman" w:hAnsi="Times New Roman" w:cs="Times New Roman"/>
        </w:rPr>
        <w:t>1</w:t>
      </w:r>
      <w:r w:rsidR="008A7150">
        <w:rPr>
          <w:rFonts w:ascii="Times New Roman" w:hAnsi="Times New Roman" w:cs="Times New Roman"/>
        </w:rPr>
        <w:t>2</w:t>
      </w:r>
      <w:r w:rsidRPr="00262B65">
        <w:rPr>
          <w:rFonts w:ascii="Times New Roman" w:hAnsi="Times New Roman" w:cs="Times New Roman"/>
        </w:rPr>
        <w:t xml:space="preserve">, plus uniformly-distributed points) are shown. The different </w:t>
      </w:r>
      <w:proofErr w:type="spellStart"/>
      <w:r w:rsidRPr="00262B65">
        <w:rPr>
          <w:rFonts w:ascii="Times New Roman" w:hAnsi="Times New Roman" w:cs="Times New Roman"/>
        </w:rPr>
        <w:t>coloured</w:t>
      </w:r>
      <w:proofErr w:type="spellEnd"/>
      <w:r w:rsidRPr="00262B65">
        <w:rPr>
          <w:rFonts w:ascii="Times New Roman" w:hAnsi="Times New Roman" w:cs="Times New Roman"/>
        </w:rPr>
        <w:t xml:space="preserve"> lines represent different levels of asymmetry in the distribution of points among the two species (green: equal numbers; blue, </w:t>
      </w:r>
      <w:r w:rsidR="00730CBE">
        <w:rPr>
          <w:rFonts w:ascii="Times New Roman" w:hAnsi="Times New Roman" w:cs="Times New Roman"/>
        </w:rPr>
        <w:t>orange</w:t>
      </w:r>
      <w:r w:rsidRPr="00262B65">
        <w:rPr>
          <w:rFonts w:ascii="Times New Roman" w:hAnsi="Times New Roman" w:cs="Times New Roman"/>
        </w:rPr>
        <w:t xml:space="preserve"> and black: one species has 75%, 90%, and 95% of points, respectively).</w:t>
      </w:r>
    </w:p>
    <w:p w:rsidR="008B0C1F" w:rsidRDefault="008B0C1F" w:rsidP="00A66BE2">
      <w:pPr>
        <w:spacing w:line="480" w:lineRule="auto"/>
      </w:pPr>
    </w:p>
    <w:p w:rsidR="008B0C1F" w:rsidRDefault="00730CBE" w:rsidP="00A66BE2">
      <w:pPr>
        <w:spacing w:line="480" w:lineRule="auto"/>
        <w:jc w:val="center"/>
      </w:pPr>
      <w:r>
        <w:rPr>
          <w:noProof/>
          <w:lang w:val="en-AU" w:eastAsia="en-AU"/>
        </w:rPr>
        <w:drawing>
          <wp:inline distT="0" distB="0" distL="0" distR="0">
            <wp:extent cx="3048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_sims.4panel.trunc.190216.jpg"/>
                    <pic:cNvPicPr/>
                  </pic:nvPicPr>
                  <pic:blipFill>
                    <a:blip r:embed="rId6">
                      <a:extLst>
                        <a:ext uri="{28A0092B-C50C-407E-A947-70E740481C1C}">
                          <a14:useLocalDpi xmlns:a14="http://schemas.microsoft.com/office/drawing/2010/main" val="0"/>
                        </a:ext>
                      </a:extLst>
                    </a:blip>
                    <a:stretch>
                      <a:fillRect/>
                    </a:stretch>
                  </pic:blipFill>
                  <pic:spPr>
                    <a:xfrm>
                      <a:off x="0" y="0"/>
                      <a:ext cx="3048000" cy="4572000"/>
                    </a:xfrm>
                    <a:prstGeom prst="rect">
                      <a:avLst/>
                    </a:prstGeom>
                  </pic:spPr>
                </pic:pic>
              </a:graphicData>
            </a:graphic>
          </wp:inline>
        </w:drawing>
      </w:r>
      <w:bookmarkStart w:id="0" w:name="_GoBack"/>
      <w:bookmarkEnd w:id="0"/>
    </w:p>
    <w:p w:rsidR="00A66BE2" w:rsidRPr="006376B3" w:rsidRDefault="00A66BE2" w:rsidP="00A66BE2">
      <w:pPr>
        <w:spacing w:line="480" w:lineRule="auto"/>
        <w:rPr>
          <w:rFonts w:ascii="Times New Roman" w:hAnsi="Times New Roman" w:cs="Times New Roman"/>
        </w:rPr>
      </w:pPr>
      <w:r w:rsidRPr="00272B8C">
        <w:rPr>
          <w:rFonts w:ascii="Times New Roman" w:hAnsi="Times New Roman" w:cs="Times New Roman"/>
        </w:rPr>
        <w:lastRenderedPageBreak/>
        <w:t xml:space="preserve">Comparison of lines of the same </w:t>
      </w:r>
      <w:proofErr w:type="spellStart"/>
      <w:r w:rsidRPr="00272B8C">
        <w:rPr>
          <w:rFonts w:ascii="Times New Roman" w:hAnsi="Times New Roman" w:cs="Times New Roman"/>
        </w:rPr>
        <w:t>colour</w:t>
      </w:r>
      <w:proofErr w:type="spellEnd"/>
      <w:r w:rsidRPr="00272B8C">
        <w:rPr>
          <w:rFonts w:ascii="Times New Roman" w:hAnsi="Times New Roman" w:cs="Times New Roman"/>
        </w:rPr>
        <w:t xml:space="preserve"> across the four panels gives an indication of the effect of random </w:t>
      </w:r>
      <w:proofErr w:type="spellStart"/>
      <w:r w:rsidRPr="00272B8C">
        <w:rPr>
          <w:rFonts w:ascii="Times New Roman" w:hAnsi="Times New Roman" w:cs="Times New Roman"/>
        </w:rPr>
        <w:t>undersampling</w:t>
      </w:r>
      <w:proofErr w:type="spellEnd"/>
      <w:r w:rsidRPr="00272B8C">
        <w:rPr>
          <w:rFonts w:ascii="Times New Roman" w:hAnsi="Times New Roman" w:cs="Times New Roman"/>
        </w:rPr>
        <w:t xml:space="preserve"> on the </w:t>
      </w:r>
      <w:proofErr w:type="spellStart"/>
      <w:r w:rsidRPr="00272B8C">
        <w:rPr>
          <w:rFonts w:ascii="Times New Roman" w:hAnsi="Times New Roman" w:cs="Times New Roman"/>
        </w:rPr>
        <w:t>behaviour</w:t>
      </w:r>
      <w:proofErr w:type="spellEnd"/>
      <w:r w:rsidRPr="00272B8C">
        <w:rPr>
          <w:rFonts w:ascii="Times New Roman" w:hAnsi="Times New Roman" w:cs="Times New Roman"/>
        </w:rPr>
        <w:t xml:space="preserve"> of </w:t>
      </w:r>
      <w:r w:rsidRPr="00272B8C">
        <w:rPr>
          <w:rFonts w:ascii="Times New Roman" w:hAnsi="Times New Roman" w:cs="Times New Roman"/>
          <w:i/>
        </w:rPr>
        <w:t>O</w:t>
      </w:r>
      <w:r w:rsidRPr="00272B8C">
        <w:rPr>
          <w:rFonts w:ascii="Times New Roman" w:hAnsi="Times New Roman" w:cs="Times New Roman"/>
        </w:rPr>
        <w:t xml:space="preserve">. </w:t>
      </w:r>
      <w:r w:rsidR="00272B8C">
        <w:rPr>
          <w:rFonts w:ascii="Times New Roman" w:hAnsi="Times New Roman" w:cs="Times New Roman"/>
        </w:rPr>
        <w:t>Assuming there are 200 occurrences of the two species, the four panels represent 10%, 25%, 50% and 100% sampling, respectively.</w:t>
      </w:r>
      <w:r w:rsidR="006376B3">
        <w:rPr>
          <w:rFonts w:ascii="Times New Roman" w:hAnsi="Times New Roman" w:cs="Times New Roman"/>
        </w:rPr>
        <w:t xml:space="preserve"> When numbers of occurrences are equal for the two species (green lines), </w:t>
      </w:r>
      <w:proofErr w:type="spellStart"/>
      <w:r w:rsidR="006376B3">
        <w:rPr>
          <w:rFonts w:ascii="Times New Roman" w:hAnsi="Times New Roman" w:cs="Times New Roman"/>
        </w:rPr>
        <w:t>undersampling</w:t>
      </w:r>
      <w:proofErr w:type="spellEnd"/>
      <w:r w:rsidR="006376B3">
        <w:rPr>
          <w:rFonts w:ascii="Times New Roman" w:hAnsi="Times New Roman" w:cs="Times New Roman"/>
        </w:rPr>
        <w:t xml:space="preserve"> has relatively little effect on the values of </w:t>
      </w:r>
      <w:r w:rsidR="006376B3">
        <w:rPr>
          <w:rFonts w:ascii="Times New Roman" w:hAnsi="Times New Roman" w:cs="Times New Roman"/>
          <w:i/>
        </w:rPr>
        <w:t>O</w:t>
      </w:r>
      <w:r w:rsidR="006376B3">
        <w:rPr>
          <w:rFonts w:ascii="Times New Roman" w:hAnsi="Times New Roman" w:cs="Times New Roman"/>
        </w:rPr>
        <w:t xml:space="preserve">. When occurrences are asymmetric and </w:t>
      </w:r>
      <w:proofErr w:type="spellStart"/>
      <w:r w:rsidR="006376B3">
        <w:rPr>
          <w:rFonts w:ascii="Times New Roman" w:hAnsi="Times New Roman" w:cs="Times New Roman"/>
        </w:rPr>
        <w:t>undersampling</w:t>
      </w:r>
      <w:proofErr w:type="spellEnd"/>
      <w:r w:rsidR="006376B3">
        <w:rPr>
          <w:rFonts w:ascii="Times New Roman" w:hAnsi="Times New Roman" w:cs="Times New Roman"/>
        </w:rPr>
        <w:t xml:space="preserve"> is severe, values of </w:t>
      </w:r>
      <w:r w:rsidR="006376B3">
        <w:rPr>
          <w:rFonts w:ascii="Times New Roman" w:hAnsi="Times New Roman" w:cs="Times New Roman"/>
          <w:i/>
        </w:rPr>
        <w:t>O</w:t>
      </w:r>
      <w:r w:rsidR="006376B3">
        <w:rPr>
          <w:rFonts w:ascii="Times New Roman" w:hAnsi="Times New Roman" w:cs="Times New Roman"/>
        </w:rPr>
        <w:t xml:space="preserve"> are elevated, so that the degree of spatial proximity between two species is overestimated.</w:t>
      </w:r>
    </w:p>
    <w:p w:rsidR="00B82A26" w:rsidRDefault="00B82A26" w:rsidP="00A66BE2">
      <w:pPr>
        <w:spacing w:line="480" w:lineRule="auto"/>
      </w:pPr>
    </w:p>
    <w:sectPr w:rsidR="00B82A26" w:rsidSect="00DF1901">
      <w:pgSz w:w="12240" w:h="15840"/>
      <w:pgMar w:top="1440" w:right="1608" w:bottom="1440" w:left="1418"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C1F"/>
    <w:rsid w:val="00012D59"/>
    <w:rsid w:val="00272B8C"/>
    <w:rsid w:val="005124E0"/>
    <w:rsid w:val="006376B3"/>
    <w:rsid w:val="00730CBE"/>
    <w:rsid w:val="007B245C"/>
    <w:rsid w:val="00893D78"/>
    <w:rsid w:val="008A7150"/>
    <w:rsid w:val="008B0C1F"/>
    <w:rsid w:val="00A66BE2"/>
    <w:rsid w:val="00B82A26"/>
    <w:rsid w:val="00D131F9"/>
    <w:rsid w:val="00FA78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C1F"/>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0C1F"/>
    <w:rPr>
      <w:rFonts w:ascii="Tahoma" w:hAnsi="Tahoma" w:cs="Tahoma"/>
      <w:sz w:val="16"/>
      <w:szCs w:val="16"/>
    </w:rPr>
  </w:style>
  <w:style w:type="character" w:customStyle="1" w:styleId="BalloonTextChar">
    <w:name w:val="Balloon Text Char"/>
    <w:basedOn w:val="DefaultParagraphFont"/>
    <w:link w:val="BalloonText"/>
    <w:uiPriority w:val="99"/>
    <w:semiHidden/>
    <w:rsid w:val="008B0C1F"/>
    <w:rPr>
      <w:rFonts w:ascii="Tahoma" w:eastAsiaTheme="minorEastAsia" w:hAnsi="Tahoma" w:cs="Tahoma"/>
      <w:sz w:val="16"/>
      <w:szCs w:val="16"/>
      <w:lang w:val="en-US"/>
    </w:rPr>
  </w:style>
  <w:style w:type="character" w:styleId="LineNumber">
    <w:name w:val="line number"/>
    <w:basedOn w:val="DefaultParagraphFont"/>
    <w:uiPriority w:val="99"/>
    <w:semiHidden/>
    <w:unhideWhenUsed/>
    <w:rsid w:val="008B0C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C1F"/>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0C1F"/>
    <w:rPr>
      <w:rFonts w:ascii="Tahoma" w:hAnsi="Tahoma" w:cs="Tahoma"/>
      <w:sz w:val="16"/>
      <w:szCs w:val="16"/>
    </w:rPr>
  </w:style>
  <w:style w:type="character" w:customStyle="1" w:styleId="BalloonTextChar">
    <w:name w:val="Balloon Text Char"/>
    <w:basedOn w:val="DefaultParagraphFont"/>
    <w:link w:val="BalloonText"/>
    <w:uiPriority w:val="99"/>
    <w:semiHidden/>
    <w:rsid w:val="008B0C1F"/>
    <w:rPr>
      <w:rFonts w:ascii="Tahoma" w:eastAsiaTheme="minorEastAsia" w:hAnsi="Tahoma" w:cs="Tahoma"/>
      <w:sz w:val="16"/>
      <w:szCs w:val="16"/>
      <w:lang w:val="en-US"/>
    </w:rPr>
  </w:style>
  <w:style w:type="character" w:styleId="LineNumber">
    <w:name w:val="line number"/>
    <w:basedOn w:val="DefaultParagraphFont"/>
    <w:uiPriority w:val="99"/>
    <w:semiHidden/>
    <w:unhideWhenUsed/>
    <w:rsid w:val="008B0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RSB ANU</Company>
  <LinksUpToDate>false</LinksUpToDate>
  <CharactersWithSpaces>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 Cardillo</dc:creator>
  <cp:lastModifiedBy>Marcel Cardillo</cp:lastModifiedBy>
  <cp:revision>3</cp:revision>
  <dcterms:created xsi:type="dcterms:W3CDTF">2016-02-19T00:40:00Z</dcterms:created>
  <dcterms:modified xsi:type="dcterms:W3CDTF">2016-02-19T00:42:00Z</dcterms:modified>
</cp:coreProperties>
</file>