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6A2" w:rsidRDefault="006766DC">
      <w:r>
        <w:rPr>
          <w:rFonts w:hint="eastAsia"/>
        </w:rPr>
        <w:t>存活分析</w:t>
      </w:r>
      <w:r>
        <w:rPr>
          <w:rFonts w:hint="eastAsia"/>
        </w:rPr>
        <w:t>NOTE</w:t>
      </w:r>
    </w:p>
    <w:p w:rsidR="006766DC" w:rsidRDefault="00722E6B">
      <w:proofErr w:type="gramStart"/>
      <w:r>
        <w:t>Data :</w:t>
      </w:r>
      <w:proofErr w:type="gramEnd"/>
      <w:r>
        <w:t xml:space="preserve"> </w:t>
      </w:r>
      <w:r w:rsidRPr="00722E6B">
        <w:t>01_Length of Hospital Stay (LOS)</w:t>
      </w:r>
    </w:p>
    <w:p w:rsidR="00722E6B" w:rsidRDefault="00722E6B">
      <w:r>
        <w:t>544</w:t>
      </w:r>
      <w:r>
        <w:rPr>
          <w:rFonts w:hint="eastAsia"/>
        </w:rPr>
        <w:t>名患者住院時間的資料，</w:t>
      </w:r>
      <w:r>
        <w:rPr>
          <w:rFonts w:hint="eastAsia"/>
        </w:rPr>
        <w:t xml:space="preserve">feature : </w:t>
      </w:r>
      <w:proofErr w:type="gramStart"/>
      <w:r>
        <w:rPr>
          <w:rFonts w:hint="eastAsia"/>
        </w:rPr>
        <w:t>物治、語治、職治</w:t>
      </w:r>
      <w:proofErr w:type="gramEnd"/>
      <w:r>
        <w:rPr>
          <w:rFonts w:hint="eastAsia"/>
        </w:rPr>
        <w:t>、功能獨立評定</w:t>
      </w:r>
      <w:r>
        <w:rPr>
          <w:rFonts w:hint="eastAsia"/>
        </w:rPr>
        <w:t>(FIM)</w:t>
      </w:r>
      <w:r w:rsidR="00515FD1">
        <w:rPr>
          <w:rFonts w:hint="eastAsia"/>
        </w:rPr>
        <w:t>(</w:t>
      </w:r>
      <w:r w:rsidR="00515FD1">
        <w:rPr>
          <w:rFonts w:hint="eastAsia"/>
        </w:rPr>
        <w:t>評估比較患者殘疾嚴重程度</w:t>
      </w:r>
      <w:r w:rsidR="00515FD1">
        <w:rPr>
          <w:rFonts w:hint="eastAsia"/>
        </w:rPr>
        <w:t>)</w:t>
      </w:r>
      <w:r>
        <w:rPr>
          <w:rFonts w:hint="eastAsia"/>
        </w:rPr>
        <w:t>、</w:t>
      </w:r>
      <w:r w:rsidR="00515FD1">
        <w:rPr>
          <w:rFonts w:hint="eastAsia"/>
        </w:rPr>
        <w:t>巴氏量表</w:t>
      </w:r>
      <w:r w:rsidR="00515FD1">
        <w:rPr>
          <w:rFonts w:hint="eastAsia"/>
        </w:rPr>
        <w:t>(BAR)(</w:t>
      </w:r>
      <w:r w:rsidR="00515FD1">
        <w:rPr>
          <w:rFonts w:hint="eastAsia"/>
        </w:rPr>
        <w:t>日常生活功能評估，測量病患的治療效果及退化情形</w:t>
      </w:r>
      <w:r w:rsidR="00515FD1">
        <w:rPr>
          <w:rFonts w:hint="eastAsia"/>
        </w:rPr>
        <w:t>(35</w:t>
      </w:r>
      <w:r w:rsidR="00515FD1">
        <w:rPr>
          <w:rFonts w:hint="eastAsia"/>
        </w:rPr>
        <w:t>下可申請外籍看護</w:t>
      </w:r>
      <w:r w:rsidR="00515FD1">
        <w:rPr>
          <w:rFonts w:hint="eastAsia"/>
        </w:rPr>
        <w:t>))</w:t>
      </w:r>
      <w:r w:rsidR="00795E37">
        <w:rPr>
          <w:rFonts w:hint="eastAsia"/>
        </w:rPr>
        <w:t>、性別、高血壓、糖尿病</w:t>
      </w:r>
    </w:p>
    <w:p w:rsidR="00605873" w:rsidRDefault="00795E37">
      <w:r>
        <w:rPr>
          <w:rFonts w:hint="eastAsia"/>
        </w:rPr>
        <w:t>FIM</w:t>
      </w:r>
    </w:p>
    <w:p w:rsidR="00722E6B" w:rsidRDefault="00605873">
      <w:r w:rsidRPr="00605873">
        <w:rPr>
          <w:noProof/>
        </w:rPr>
        <w:drawing>
          <wp:inline distT="0" distB="0" distL="0" distR="0" wp14:anchorId="5D90435A" wp14:editId="51F5A9A5">
            <wp:extent cx="2514951" cy="234347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37" w:rsidRDefault="00795E37" w:rsidP="00795E37">
      <w:proofErr w:type="gramStart"/>
      <w:r>
        <w:rPr>
          <w:rFonts w:hint="eastAsia"/>
        </w:rPr>
        <w:t>Q :</w:t>
      </w:r>
      <w:proofErr w:type="gramEnd"/>
      <w:r>
        <w:rPr>
          <w:rFonts w:hint="eastAsia"/>
        </w:rPr>
        <w:t xml:space="preserve"> </w:t>
      </w:r>
    </w:p>
    <w:p w:rsidR="00795E37" w:rsidRDefault="00795E37" w:rsidP="00795E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三種治療在相同程度患者，是否有效減少住院時間</w:t>
      </w:r>
    </w:p>
    <w:p w:rsidR="00795E37" w:rsidRDefault="00795E37" w:rsidP="00795E3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變量和</w:t>
      </w:r>
      <w:proofErr w:type="gramEnd"/>
      <w:r>
        <w:rPr>
          <w:rFonts w:hint="eastAsia"/>
        </w:rPr>
        <w:t>時間長短之關係</w:t>
      </w:r>
    </w:p>
    <w:p w:rsidR="00795E37" w:rsidRDefault="00795E37" w:rsidP="00795E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預測</w:t>
      </w:r>
    </w:p>
    <w:p w:rsidR="00795E37" w:rsidRDefault="00795E37">
      <w:r>
        <w:rPr>
          <w:rFonts w:hint="eastAsia"/>
        </w:rPr>
        <w:t>存活分析</w:t>
      </w:r>
      <w:r>
        <w:rPr>
          <w:rFonts w:hint="eastAsia"/>
        </w:rPr>
        <w:t xml:space="preserve"> :</w:t>
      </w:r>
    </w:p>
    <w:p w:rsidR="00795E37" w:rsidRPr="00605873" w:rsidRDefault="00795E37"/>
    <w:p w:rsidR="006766DC" w:rsidRDefault="006766DC">
      <w:r>
        <w:rPr>
          <w:rFonts w:hint="eastAsia"/>
        </w:rPr>
        <w:t>分析影響死亡率的變數</w:t>
      </w:r>
      <w:r>
        <w:rPr>
          <w:rFonts w:hint="eastAsia"/>
        </w:rPr>
        <w:t>(</w:t>
      </w:r>
      <w:r>
        <w:rPr>
          <w:rFonts w:hint="eastAsia"/>
        </w:rPr>
        <w:t>影響存活率的重要因子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LOS</w:t>
      </w:r>
      <w:r>
        <w:rPr>
          <w:rFonts w:hint="eastAsia"/>
        </w:rPr>
        <w:t>終究是分析影響住院時間長短的變數。</w:t>
      </w:r>
    </w:p>
    <w:p w:rsidR="00B15504" w:rsidRDefault="00B15504"/>
    <w:p w:rsidR="00B15504" w:rsidRDefault="00B15504">
      <w:r>
        <w:t xml:space="preserve">Survival </w:t>
      </w:r>
      <w:proofErr w:type="gramStart"/>
      <w:r>
        <w:t>function :</w:t>
      </w:r>
      <w:proofErr w:type="gramEnd"/>
      <w:r>
        <w:t xml:space="preserve">  S( t </w:t>
      </w:r>
      <w:r>
        <w:rPr>
          <w:rFonts w:hint="eastAsia"/>
        </w:rPr>
        <w:t>) = P(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)</w:t>
      </w:r>
    </w:p>
    <w:p w:rsidR="00B15504" w:rsidRDefault="00B15504">
      <w:pPr>
        <w:rPr>
          <w:rFonts w:hint="eastAsia"/>
        </w:rPr>
      </w:pPr>
      <w:proofErr w:type="spellStart"/>
      <w:r>
        <w:t>Cdf</w:t>
      </w:r>
      <w:proofErr w:type="spellEnd"/>
      <w:r>
        <w:t>:</w:t>
      </w:r>
    </w:p>
    <w:p w:rsidR="00B15504" w:rsidRDefault="00B15504">
      <w:pPr>
        <w:rPr>
          <w:rFonts w:hint="eastAsia"/>
        </w:rPr>
      </w:pPr>
      <w:r>
        <w:rPr>
          <w:noProof/>
        </w:rPr>
        <w:drawing>
          <wp:inline distT="0" distB="0" distL="0" distR="0" wp14:anchorId="21CA7310">
            <wp:extent cx="2981960" cy="36195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5504" w:rsidRPr="00B15504" w:rsidRDefault="00B15504" w:rsidP="00B15504">
      <w:pPr>
        <w:tabs>
          <w:tab w:val="left" w:pos="3027"/>
        </w:tabs>
        <w:ind w:left="240" w:hangingChars="100" w:hanging="240"/>
        <w:rPr>
          <w:rFonts w:hint="eastAsia"/>
        </w:rPr>
      </w:pPr>
      <w:r>
        <w:t>Hazard function :</w:t>
      </w:r>
      <w:r>
        <w:rPr>
          <w:rFonts w:hint="eastAsia"/>
        </w:rPr>
        <w:t>下一個瞬間事件發生的機率</w:t>
      </w:r>
      <w:r>
        <w:tab/>
      </w:r>
    </w:p>
    <w:p w:rsidR="00B15504" w:rsidRDefault="00B15504">
      <w:r w:rsidRPr="00B15504">
        <w:drawing>
          <wp:anchor distT="0" distB="0" distL="114300" distR="114300" simplePos="0" relativeHeight="251658240" behindDoc="0" locked="0" layoutInCell="1" allowOverlap="1" wp14:anchorId="03F8025D">
            <wp:simplePos x="0" y="0"/>
            <wp:positionH relativeFrom="margin">
              <wp:align>left</wp:align>
            </wp:positionH>
            <wp:positionV relativeFrom="paragraph">
              <wp:posOffset>32596</wp:posOffset>
            </wp:positionV>
            <wp:extent cx="3989705" cy="61785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44" cy="61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15504" w:rsidRDefault="00B15504"/>
    <w:p w:rsidR="00B15504" w:rsidRDefault="00B15504">
      <w:pPr>
        <w:rPr>
          <w:rFonts w:hint="eastAsia"/>
        </w:rPr>
      </w:pPr>
    </w:p>
    <w:p w:rsidR="006A3DEB" w:rsidRDefault="006A3DEB">
      <w:r>
        <w:rPr>
          <w:rFonts w:hint="eastAsia"/>
        </w:rPr>
        <w:t>累積風險</w:t>
      </w:r>
      <w:r>
        <w:rPr>
          <w:rFonts w:hint="eastAsia"/>
        </w:rPr>
        <w:t>:</w:t>
      </w:r>
    </w:p>
    <w:p w:rsidR="006A3DEB" w:rsidRDefault="006A3DEB">
      <w:pPr>
        <w:rPr>
          <w:rFonts w:hint="eastAsia"/>
        </w:rPr>
      </w:pPr>
      <w:r w:rsidRPr="006A3DEB">
        <w:drawing>
          <wp:inline distT="0" distB="0" distL="0" distR="0" wp14:anchorId="7503A867" wp14:editId="08C7244F">
            <wp:extent cx="2047875" cy="6350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5157" cy="6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04" w:rsidRDefault="006A3DEB">
      <w:r>
        <w:rPr>
          <w:rFonts w:hint="eastAsia"/>
        </w:rPr>
        <w:lastRenderedPageBreak/>
        <w:t>生存時間</w:t>
      </w:r>
      <w:r>
        <w:rPr>
          <w:rFonts w:hint="eastAsia"/>
        </w:rPr>
        <w:t>pdf:</w:t>
      </w:r>
    </w:p>
    <w:p w:rsidR="006A3DEB" w:rsidRDefault="006A3DEB">
      <w:r w:rsidRPr="006A3DEB">
        <w:drawing>
          <wp:inline distT="0" distB="0" distL="0" distR="0" wp14:anchorId="6D387BE1" wp14:editId="12FE553E">
            <wp:extent cx="4324954" cy="61921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C1" w:rsidRDefault="001731C1">
      <w:pPr>
        <w:rPr>
          <w:rFonts w:hint="eastAsia"/>
        </w:rPr>
      </w:pPr>
    </w:p>
    <w:p w:rsidR="006A3DEB" w:rsidRDefault="006A3DEB">
      <w:r w:rsidRPr="006A3DEB">
        <w:drawing>
          <wp:inline distT="0" distB="0" distL="0" distR="0" wp14:anchorId="0CDFAE51" wp14:editId="690E4273">
            <wp:extent cx="5274310" cy="41865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C1" w:rsidRDefault="001731C1">
      <w:r>
        <w:rPr>
          <w:rFonts w:hint="eastAsia"/>
        </w:rPr>
        <w:t>假設每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時間點發生事件的機率相同，也就是</w:t>
      </w:r>
    </w:p>
    <w:p w:rsidR="001731C1" w:rsidRDefault="001731C1">
      <w:r>
        <w:rPr>
          <w:noProof/>
        </w:rPr>
        <w:drawing>
          <wp:inline distT="0" distB="0" distL="0" distR="0" wp14:anchorId="2918D351" wp14:editId="386F9DF9">
            <wp:extent cx="1657350" cy="13049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31C1" w:rsidRDefault="001731C1">
      <w:r>
        <w:rPr>
          <w:rFonts w:hint="eastAsia"/>
        </w:rPr>
        <w:t>假設服從</w:t>
      </w:r>
      <w:proofErr w:type="spellStart"/>
      <w:r>
        <w:rPr>
          <w:rFonts w:hint="eastAsia"/>
        </w:rPr>
        <w:t>weibull</w:t>
      </w:r>
      <w:proofErr w:type="spellEnd"/>
      <w:r>
        <w:rPr>
          <w:rFonts w:hint="eastAsia"/>
        </w:rPr>
        <w:t>，則</w:t>
      </w:r>
      <w:r>
        <w:rPr>
          <w:rFonts w:hint="eastAsia"/>
        </w:rPr>
        <w:t xml:space="preserve"> (</w:t>
      </w:r>
      <w:r>
        <w:rPr>
          <w:rFonts w:hint="eastAsia"/>
        </w:rPr>
        <w:t>此假設較上面假設更靈活</w:t>
      </w:r>
      <w:r>
        <w:rPr>
          <w:rFonts w:hint="eastAsia"/>
        </w:rPr>
        <w:t>)</w:t>
      </w:r>
    </w:p>
    <w:p w:rsidR="001731C1" w:rsidRDefault="001731C1">
      <w:r w:rsidRPr="001731C1">
        <w:drawing>
          <wp:inline distT="0" distB="0" distL="0" distR="0" wp14:anchorId="420303D1" wp14:editId="548FDFF4">
            <wp:extent cx="2572109" cy="1057423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</w:t>
      </w:r>
      <w:r>
        <w:rPr>
          <w:rFonts w:hint="eastAsia"/>
        </w:rPr>
        <w:t>決定風險度曲線的形狀，</w:t>
      </w:r>
      <w:r>
        <w:rPr>
          <w:rFonts w:hint="eastAsia"/>
        </w:rPr>
        <w:t>k&lt;1</w:t>
      </w:r>
      <w:r>
        <w:rPr>
          <w:rFonts w:hint="eastAsia"/>
        </w:rPr>
        <w:t>風險度隨時間下降，</w:t>
      </w:r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上升。</w:t>
      </w:r>
      <w:r>
        <w:t>K</w:t>
      </w:r>
      <w:r>
        <w:rPr>
          <w:rFonts w:hint="eastAsia"/>
        </w:rPr>
        <w:t xml:space="preserve"> = 1</w:t>
      </w:r>
      <w:r>
        <w:rPr>
          <w:rFonts w:hint="eastAsia"/>
        </w:rPr>
        <w:t>，則為指數分布，</w:t>
      </w:r>
      <w:r>
        <w:rPr>
          <w:rFonts w:hint="eastAsia"/>
        </w:rPr>
        <w:t>k=2</w:t>
      </w:r>
      <w:r>
        <w:rPr>
          <w:rFonts w:hint="eastAsia"/>
        </w:rPr>
        <w:t>，為線性關係。</w:t>
      </w:r>
    </w:p>
    <w:p w:rsidR="001731C1" w:rsidRDefault="001731C1">
      <w:r w:rsidRPr="001731C1">
        <w:lastRenderedPageBreak/>
        <w:drawing>
          <wp:anchor distT="0" distB="0" distL="114300" distR="114300" simplePos="0" relativeHeight="251659264" behindDoc="0" locked="0" layoutInCell="1" allowOverlap="1" wp14:anchorId="64CC0C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65400" cy="1898650"/>
            <wp:effectExtent l="0" t="0" r="6350" b="635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假設服從</w:t>
      </w:r>
      <w:r>
        <w:rPr>
          <w:rFonts w:hint="eastAsia"/>
        </w:rPr>
        <w:t>Log-logistic</w:t>
      </w:r>
      <w:r>
        <w:rPr>
          <w:rFonts w:hint="eastAsia"/>
        </w:rPr>
        <w:t>，則</w:t>
      </w:r>
    </w:p>
    <w:p w:rsidR="001731C1" w:rsidRDefault="001731C1">
      <w:r w:rsidRPr="001731C1">
        <w:drawing>
          <wp:inline distT="0" distB="0" distL="0" distR="0" wp14:anchorId="2343D42F" wp14:editId="531BA0CB">
            <wp:extent cx="1619476" cy="74305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</w:p>
    <w:p w:rsidR="001731C1" w:rsidRDefault="001731C1">
      <w:r>
        <w:rPr>
          <w:rFonts w:hint="eastAsia"/>
        </w:rPr>
        <w:t>在</w:t>
      </w:r>
      <w:proofErr w:type="spellStart"/>
      <w:r>
        <w:rPr>
          <w:rFonts w:hint="eastAsia"/>
        </w:rPr>
        <w:t>weibull</w:t>
      </w:r>
      <w:proofErr w:type="spellEnd"/>
      <w:r>
        <w:rPr>
          <w:rFonts w:hint="eastAsia"/>
        </w:rPr>
        <w:t>分布下，風險</w:t>
      </w:r>
      <w:proofErr w:type="gramStart"/>
      <w:r>
        <w:rPr>
          <w:rFonts w:hint="eastAsia"/>
        </w:rPr>
        <w:t>度指隨</w:t>
      </w:r>
      <w:proofErr w:type="gramEnd"/>
      <w:r>
        <w:rPr>
          <w:rFonts w:hint="eastAsia"/>
        </w:rPr>
        <w:t>時間單調遞增或遞減。在此假設下，風險度可以隨時間有增有減。</w:t>
      </w:r>
    </w:p>
    <w:p w:rsidR="001731C1" w:rsidRDefault="001731C1"/>
    <w:p w:rsidR="001731C1" w:rsidRDefault="001731C1">
      <w:r>
        <w:rPr>
          <w:rFonts w:hint="eastAsia"/>
        </w:rPr>
        <w:t>回歸模型</w:t>
      </w:r>
      <w:r>
        <w:rPr>
          <w:rFonts w:hint="eastAsia"/>
        </w:rPr>
        <w:t>:</w:t>
      </w:r>
    </w:p>
    <w:p w:rsidR="001731C1" w:rsidRDefault="001731C1">
      <w:r>
        <w:t>Likelihood function:</w:t>
      </w:r>
    </w:p>
    <w:p w:rsidR="001731C1" w:rsidRDefault="001731C1">
      <w:r w:rsidRPr="001731C1">
        <w:drawing>
          <wp:inline distT="0" distB="0" distL="0" distR="0" wp14:anchorId="48AAEDC8" wp14:editId="3E502898">
            <wp:extent cx="2381582" cy="581106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這組資料無缺失值，所以</w:t>
      </w:r>
      <w:r>
        <w:rPr>
          <w:rFonts w:hint="eastAsia"/>
        </w:rPr>
        <w:t xml:space="preserve">L = </w:t>
      </w:r>
      <w:proofErr w:type="gramStart"/>
      <w:r>
        <w:rPr>
          <w:rFonts w:hint="eastAsia"/>
        </w:rPr>
        <w:t>ㄇ</w:t>
      </w:r>
      <w:proofErr w:type="gramEnd"/>
      <w:r>
        <w:rPr>
          <w:rFonts w:hint="eastAsia"/>
        </w:rPr>
        <w:t>f(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) </w:t>
      </w:r>
      <w:r>
        <w:t>)</w:t>
      </w:r>
    </w:p>
    <w:p w:rsidR="001731C1" w:rsidRDefault="001731C1">
      <w:r>
        <w:rPr>
          <w:rFonts w:hint="eastAsia"/>
        </w:rPr>
        <w:t>指數</w:t>
      </w:r>
      <w:r>
        <w:rPr>
          <w:rFonts w:hint="eastAsia"/>
        </w:rPr>
        <w:t>分布</w:t>
      </w:r>
      <w:r>
        <w:rPr>
          <w:rFonts w:hint="eastAsia"/>
        </w:rPr>
        <w:t>:</w:t>
      </w:r>
    </w:p>
    <w:p w:rsidR="001731C1" w:rsidRDefault="001731C1">
      <w:pPr>
        <w:rPr>
          <w:rFonts w:hint="eastAsia"/>
        </w:rPr>
      </w:pPr>
      <w:r w:rsidRPr="001731C1">
        <w:drawing>
          <wp:inline distT="0" distB="0" distL="0" distR="0" wp14:anchorId="7755B1D5" wp14:editId="14C7D0E2">
            <wp:extent cx="5274310" cy="338963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C1" w:rsidRDefault="001731C1">
      <w:r>
        <w:t>W</w:t>
      </w:r>
      <w:r>
        <w:rPr>
          <w:rFonts w:hint="eastAsia"/>
        </w:rPr>
        <w:t>eibull</w:t>
      </w:r>
      <w:r>
        <w:rPr>
          <w:rFonts w:hint="eastAsia"/>
        </w:rPr>
        <w:t>分布</w:t>
      </w:r>
      <w:r>
        <w:rPr>
          <w:rFonts w:hint="eastAsia"/>
        </w:rPr>
        <w:t>:</w:t>
      </w:r>
    </w:p>
    <w:p w:rsidR="001731C1" w:rsidRDefault="001731C1"/>
    <w:p w:rsidR="001731C1" w:rsidRDefault="001731C1"/>
    <w:p w:rsidR="001731C1" w:rsidRDefault="001731C1"/>
    <w:p w:rsidR="001731C1" w:rsidRDefault="001731C1"/>
    <w:p w:rsidR="001731C1" w:rsidRDefault="001731C1"/>
    <w:p w:rsidR="001731C1" w:rsidRDefault="001731C1"/>
    <w:p w:rsidR="001731C1" w:rsidRDefault="001731C1"/>
    <w:p w:rsidR="001731C1" w:rsidRDefault="001731C1">
      <w:r>
        <w:rPr>
          <w:rFonts w:hint="eastAsia"/>
        </w:rPr>
        <w:lastRenderedPageBreak/>
        <w:t>COX</w:t>
      </w:r>
      <w:r>
        <w:rPr>
          <w:rFonts w:hint="eastAsia"/>
        </w:rPr>
        <w:t>比例風險模型</w:t>
      </w:r>
    </w:p>
    <w:p w:rsidR="001731C1" w:rsidRDefault="001731C1">
      <w:r>
        <w:rPr>
          <w:rFonts w:hint="eastAsia"/>
        </w:rPr>
        <w:t>假設</w:t>
      </w:r>
      <w:proofErr w:type="gramStart"/>
      <w:r>
        <w:rPr>
          <w:rFonts w:hint="eastAsia"/>
        </w:rPr>
        <w:t>解釋變量對</w:t>
      </w:r>
      <w:proofErr w:type="gramEnd"/>
      <w:r>
        <w:rPr>
          <w:rFonts w:hint="eastAsia"/>
        </w:rPr>
        <w:t>風險度得作用是成比例，則風險度</w:t>
      </w:r>
      <w:r>
        <w:rPr>
          <w:rFonts w:hint="eastAsia"/>
        </w:rPr>
        <w:t>function</w:t>
      </w:r>
      <w:r>
        <w:rPr>
          <w:rFonts w:hint="eastAsia"/>
        </w:rPr>
        <w:t>和基線風險度</w:t>
      </w:r>
      <w:r>
        <w:rPr>
          <w:rFonts w:hint="eastAsia"/>
        </w:rPr>
        <w:t>(baseline hazard )</w:t>
      </w:r>
      <w:r>
        <w:rPr>
          <w:rFonts w:hint="eastAsia"/>
        </w:rPr>
        <w:t>的關係可表示為</w:t>
      </w:r>
    </w:p>
    <w:p w:rsidR="001731C1" w:rsidRDefault="001731C1">
      <w:r w:rsidRPr="001731C1">
        <w:drawing>
          <wp:inline distT="0" distB="0" distL="0" distR="0" wp14:anchorId="740931DA" wp14:editId="42D1C6DC">
            <wp:extent cx="1895740" cy="438211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C1" w:rsidRDefault="001731C1">
      <w:r>
        <w:t>h0(t)</w:t>
      </w:r>
      <w:r>
        <w:rPr>
          <w:rFonts w:hint="eastAsia"/>
        </w:rPr>
        <w:t>為被比較的基線組成員的風險度函數。</w:t>
      </w:r>
      <w:r>
        <w:rPr>
          <w:rFonts w:hint="eastAsia"/>
        </w:rPr>
        <w:t>Co</w:t>
      </w:r>
      <w:r>
        <w:t>x</w:t>
      </w:r>
      <w:r>
        <w:rPr>
          <w:rFonts w:hint="eastAsia"/>
        </w:rPr>
        <w:t>在</w:t>
      </w:r>
      <w:r>
        <w:rPr>
          <w:rFonts w:hint="eastAsia"/>
        </w:rPr>
        <w:t>1972</w:t>
      </w:r>
      <w:r>
        <w:rPr>
          <w:rFonts w:hint="eastAsia"/>
        </w:rPr>
        <w:t>年提出，可以忽略基線風險在模型中的存在，這個模型對</w:t>
      </w:r>
      <w:proofErr w:type="gramStart"/>
      <w:r>
        <w:rPr>
          <w:rFonts w:hint="eastAsia"/>
        </w:rPr>
        <w:t>預測變量對於</w:t>
      </w:r>
      <w:proofErr w:type="gramEnd"/>
      <w:r>
        <w:rPr>
          <w:rFonts w:hint="eastAsia"/>
        </w:rPr>
        <w:t>風險的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效果用</w:t>
      </w:r>
      <w:r>
        <w:rPr>
          <w:rFonts w:hint="eastAsia"/>
        </w:rPr>
        <w:t>beta</w:t>
      </w:r>
      <w:r>
        <w:rPr>
          <w:rFonts w:hint="eastAsia"/>
        </w:rPr>
        <w:t>進行參數估計，因此</w:t>
      </w:r>
      <w:proofErr w:type="gramStart"/>
      <w:r>
        <w:rPr>
          <w:rFonts w:hint="eastAsia"/>
        </w:rPr>
        <w:t>又稱半參數</w:t>
      </w:r>
      <w:proofErr w:type="gramEnd"/>
      <w:r>
        <w:rPr>
          <w:rFonts w:hint="eastAsia"/>
        </w:rPr>
        <w:t>化模型。</w:t>
      </w:r>
    </w:p>
    <w:p w:rsidR="001731C1" w:rsidRDefault="001731C1">
      <w:r>
        <w:t>Likelihood:</w:t>
      </w:r>
    </w:p>
    <w:p w:rsidR="001731C1" w:rsidRDefault="001731C1">
      <w:r w:rsidRPr="001731C1">
        <w:drawing>
          <wp:inline distT="0" distB="0" distL="0" distR="0" wp14:anchorId="62EC3A1D" wp14:editId="543EC07B">
            <wp:extent cx="5274310" cy="488315"/>
            <wp:effectExtent l="0" t="0" r="254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C1" w:rsidRDefault="001731C1">
      <w:r>
        <w:rPr>
          <w:rFonts w:hint="eastAsia"/>
        </w:rPr>
        <w:t>無法估計</w:t>
      </w:r>
      <w:r>
        <w:rPr>
          <w:rFonts w:hint="eastAsia"/>
        </w:rPr>
        <w:t>(?)</w:t>
      </w:r>
    </w:p>
    <w:p w:rsidR="001731C1" w:rsidRDefault="001731C1">
      <w:r>
        <w:rPr>
          <w:rFonts w:hint="eastAsia"/>
        </w:rPr>
        <w:t>要使用</w:t>
      </w:r>
      <w:r>
        <w:rPr>
          <w:rFonts w:hint="eastAsia"/>
        </w:rPr>
        <w:t>partial likelihood</w:t>
      </w:r>
    </w:p>
    <w:p w:rsidR="001731C1" w:rsidRDefault="001731C1">
      <w:proofErr w:type="spellStart"/>
      <w:r>
        <w:t>Ij</w:t>
      </w:r>
      <w:proofErr w:type="spellEnd"/>
      <w:r>
        <w:t xml:space="preserve"> &gt; </w:t>
      </w:r>
      <w:r>
        <w:rPr>
          <w:rFonts w:hint="eastAsia"/>
        </w:rPr>
        <w:t>實驗對象，</w:t>
      </w:r>
      <w:proofErr w:type="spellStart"/>
      <w:r>
        <w:rPr>
          <w:rFonts w:hint="eastAsia"/>
        </w:rPr>
        <w:t>tj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生存時間，</w:t>
      </w:r>
      <w:proofErr w:type="spellStart"/>
      <w:r>
        <w:rPr>
          <w:rFonts w:hint="eastAsia"/>
        </w:rPr>
        <w:t>xij</w:t>
      </w:r>
      <w:proofErr w:type="spellEnd"/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解釋變量</w:t>
      </w:r>
      <w:proofErr w:type="gramEnd"/>
      <w:r>
        <w:rPr>
          <w:rFonts w:hint="eastAsia"/>
        </w:rPr>
        <w:t>，</w:t>
      </w:r>
      <w:r>
        <w:t xml:space="preserve"> </w:t>
      </w:r>
    </w:p>
    <w:p w:rsidR="001731C1" w:rsidRDefault="001731C1">
      <w:r>
        <w:rPr>
          <w:rFonts w:hint="eastAsia"/>
        </w:rPr>
        <w:t>對於潛在對象集合</w:t>
      </w:r>
      <w:r>
        <w:rPr>
          <w:rFonts w:hint="eastAsia"/>
        </w:rPr>
        <w:t>(</w:t>
      </w:r>
      <w:r>
        <w:rPr>
          <w:rFonts w:hint="eastAsia"/>
        </w:rPr>
        <w:t>在無線接近生存時間之前都沒有發生事件的觀測對象</w:t>
      </w:r>
      <w:r>
        <w:rPr>
          <w:rFonts w:hint="eastAsia"/>
        </w:rPr>
        <w:t>)</w:t>
      </w:r>
    </w:p>
    <w:p w:rsidR="001731C1" w:rsidRDefault="001731C1">
      <w:r>
        <w:rPr>
          <w:rFonts w:hint="eastAsia"/>
        </w:rPr>
        <w:t>則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tj</w:t>
      </w:r>
      <w:proofErr w:type="spellEnd"/>
      <w:r>
        <w:rPr>
          <w:rFonts w:hint="eastAsia"/>
        </w:rPr>
        <w:t>發生事件的條件機率為</w:t>
      </w:r>
    </w:p>
    <w:p w:rsidR="001731C1" w:rsidRDefault="001731C1">
      <w:r w:rsidRPr="001731C1">
        <w:drawing>
          <wp:inline distT="0" distB="0" distL="0" distR="0" wp14:anchorId="54ED6597" wp14:editId="0C2C30AB">
            <wp:extent cx="4829849" cy="952633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C1" w:rsidRDefault="001731C1">
      <w:r>
        <w:rPr>
          <w:rFonts w:hint="eastAsia"/>
        </w:rPr>
        <w:t>則</w:t>
      </w:r>
      <w:r>
        <w:rPr>
          <w:rFonts w:hint="eastAsia"/>
        </w:rPr>
        <w:t>partial likelihood</w:t>
      </w:r>
      <w:r>
        <w:t xml:space="preserve"> </w:t>
      </w:r>
      <w:proofErr w:type="spellStart"/>
      <w:r>
        <w:t>Lp</w:t>
      </w:r>
      <w:proofErr w:type="spellEnd"/>
      <w:r>
        <w:t xml:space="preserve"> =</w:t>
      </w:r>
    </w:p>
    <w:p w:rsidR="001731C1" w:rsidRDefault="001731C1">
      <w:r w:rsidRPr="001731C1">
        <w:drawing>
          <wp:inline distT="0" distB="0" distL="0" distR="0" wp14:anchorId="62BE794B" wp14:editId="7569EAA9">
            <wp:extent cx="2915057" cy="89547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C1" w:rsidRDefault="001731C1">
      <w:r>
        <w:rPr>
          <w:rFonts w:hint="eastAsia"/>
        </w:rPr>
        <w:t>稱為</w:t>
      </w:r>
      <w:r>
        <w:rPr>
          <w:rFonts w:hint="eastAsia"/>
        </w:rPr>
        <w:t xml:space="preserve">partial likelihood </w:t>
      </w:r>
      <w:r>
        <w:rPr>
          <w:rFonts w:hint="eastAsia"/>
        </w:rPr>
        <w:t>因為他只取用了生存過程中的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部份</w:t>
      </w:r>
      <w:r>
        <w:rPr>
          <w:rFonts w:hint="eastAsia"/>
        </w:rPr>
        <w:t>(</w:t>
      </w:r>
      <w:r w:rsidRPr="001731C1">
        <w:rPr>
          <w:rFonts w:hint="eastAsia"/>
          <w:highlight w:val="yellow"/>
        </w:rPr>
        <w:t>意思是潛在對象</w:t>
      </w:r>
      <w:r w:rsidRPr="001731C1">
        <w:rPr>
          <w:rFonts w:hint="eastAsia"/>
          <w:highlight w:val="yellow"/>
        </w:rPr>
        <w:t>?</w:t>
      </w:r>
      <w:r>
        <w:rPr>
          <w:rFonts w:hint="eastAsia"/>
        </w:rPr>
        <w:t>)</w:t>
      </w:r>
    </w:p>
    <w:p w:rsidR="001731C1" w:rsidRDefault="001731C1">
      <w:r>
        <w:rPr>
          <w:rFonts w:hint="eastAsia"/>
        </w:rPr>
        <w:t>但他漸進一致</w:t>
      </w:r>
      <w:r>
        <w:rPr>
          <w:rFonts w:hint="eastAsia"/>
        </w:rPr>
        <w:t>(asymptotically t</w:t>
      </w:r>
      <w:r>
        <w:t>he same</w:t>
      </w:r>
      <w:r>
        <w:rPr>
          <w:rFonts w:hint="eastAsia"/>
        </w:rPr>
        <w:t>)</w:t>
      </w:r>
      <w:r>
        <w:rPr>
          <w:rFonts w:hint="eastAsia"/>
        </w:rPr>
        <w:t>完整的</w:t>
      </w:r>
      <w:r>
        <w:rPr>
          <w:rFonts w:hint="eastAsia"/>
        </w:rPr>
        <w:t>likelihood</w:t>
      </w:r>
      <w:r>
        <w:rPr>
          <w:rFonts w:hint="eastAsia"/>
        </w:rPr>
        <w:t>。</w:t>
      </w:r>
      <w:r>
        <w:rPr>
          <w:rFonts w:hint="eastAsia"/>
        </w:rPr>
        <w:t>Cox</w:t>
      </w:r>
      <w:r>
        <w:rPr>
          <w:rFonts w:hint="eastAsia"/>
        </w:rPr>
        <w:t>利用這個性質忽略</w:t>
      </w:r>
      <w:r>
        <w:rPr>
          <w:rFonts w:hint="eastAsia"/>
        </w:rPr>
        <w:t>h0(t)</w:t>
      </w:r>
      <w:r>
        <w:rPr>
          <w:rFonts w:hint="eastAsia"/>
        </w:rPr>
        <w:t>，使用</w:t>
      </w:r>
      <w:r>
        <w:rPr>
          <w:rFonts w:hint="eastAsia"/>
        </w:rPr>
        <w:t>MLE</w:t>
      </w:r>
      <w:r>
        <w:rPr>
          <w:rFonts w:hint="eastAsia"/>
        </w:rPr>
        <w:t>去估計</w:t>
      </w:r>
      <w:r>
        <w:rPr>
          <w:rFonts w:hint="eastAsia"/>
        </w:rPr>
        <w:t>beta</w:t>
      </w:r>
      <w:r>
        <w:rPr>
          <w:rFonts w:hint="eastAsia"/>
        </w:rPr>
        <w:t>，且透過</w:t>
      </w:r>
      <w:r>
        <w:rPr>
          <w:rFonts w:hint="eastAsia"/>
        </w:rPr>
        <w:t>Fisher information matrix</w:t>
      </w:r>
      <w:r>
        <w:rPr>
          <w:rFonts w:hint="eastAsia"/>
        </w:rPr>
        <w:t>的反矩陣來得到</w:t>
      </w:r>
      <w:proofErr w:type="spellStart"/>
      <w:r>
        <w:rPr>
          <w:rFonts w:hint="eastAsia"/>
        </w:rPr>
        <w:t>Beta.hat</w:t>
      </w:r>
      <w:proofErr w:type="spellEnd"/>
      <w:r>
        <w:rPr>
          <w:rFonts w:hint="eastAsia"/>
        </w:rPr>
        <w:t>的變異數。</w:t>
      </w:r>
    </w:p>
    <w:p w:rsidR="001731C1" w:rsidRDefault="001731C1">
      <w:r>
        <w:rPr>
          <w:rFonts w:hint="eastAsia"/>
        </w:rPr>
        <w:t>Lo</w:t>
      </w:r>
      <w:r>
        <w:t>g-likelihood:</w:t>
      </w:r>
    </w:p>
    <w:p w:rsidR="001731C1" w:rsidRDefault="001731C1">
      <w:r w:rsidRPr="001731C1">
        <w:drawing>
          <wp:inline distT="0" distB="0" distL="0" distR="0" wp14:anchorId="6B1AE847" wp14:editId="174D08F6">
            <wp:extent cx="4086223" cy="736600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502" cy="7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估計</w:t>
      </w:r>
      <w:r>
        <w:rPr>
          <w:rFonts w:hint="eastAsia"/>
        </w:rPr>
        <w:t>Beta</w:t>
      </w:r>
      <w:r>
        <w:t>)</w:t>
      </w:r>
    </w:p>
    <w:p w:rsidR="001731C1" w:rsidRPr="001731C1" w:rsidRDefault="001731C1">
      <w:pPr>
        <w:rPr>
          <w:rFonts w:hint="eastAsia"/>
        </w:rPr>
      </w:pPr>
      <w:r w:rsidRPr="001731C1">
        <w:drawing>
          <wp:inline distT="0" distB="0" distL="0" distR="0" wp14:anchorId="36AAD08E" wp14:editId="2463AE11">
            <wp:extent cx="4505323" cy="558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763" cy="5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1C1" w:rsidRPr="001731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54B4E"/>
    <w:multiLevelType w:val="hybridMultilevel"/>
    <w:tmpl w:val="3C948652"/>
    <w:lvl w:ilvl="0" w:tplc="DE3C4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DC"/>
    <w:rsid w:val="001731C1"/>
    <w:rsid w:val="002856A2"/>
    <w:rsid w:val="00515FD1"/>
    <w:rsid w:val="00605873"/>
    <w:rsid w:val="006766DC"/>
    <w:rsid w:val="006A3DEB"/>
    <w:rsid w:val="00722E6B"/>
    <w:rsid w:val="00795E37"/>
    <w:rsid w:val="009D478D"/>
    <w:rsid w:val="00B15504"/>
    <w:rsid w:val="00D1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2D60"/>
  <w15:chartTrackingRefBased/>
  <w15:docId w15:val="{66A20A41-7329-44F2-9D5A-4706B9D6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E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2021-12-06T06:56:00Z</dcterms:created>
  <dcterms:modified xsi:type="dcterms:W3CDTF">2021-12-10T18:18:00Z</dcterms:modified>
</cp:coreProperties>
</file>