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A4C" w:rsidRPr="00FA1E87" w:rsidRDefault="006548A7">
      <w:pPr>
        <w:rPr>
          <w:rFonts w:eastAsia="仿宋" w:cs="Times New Roman"/>
          <w:b/>
        </w:rPr>
      </w:pPr>
      <w:r w:rsidRPr="00FA1E87">
        <w:rPr>
          <w:rFonts w:eastAsia="仿宋" w:cs="Times New Roman"/>
          <w:b/>
        </w:rPr>
        <w:t>第一次作业</w:t>
      </w:r>
    </w:p>
    <w:p w:rsidR="00FA1E87" w:rsidRDefault="00814119" w:rsidP="00FA1E87">
      <w:pPr>
        <w:pStyle w:val="ListParagraph"/>
        <w:numPr>
          <w:ilvl w:val="1"/>
          <w:numId w:val="2"/>
        </w:numPr>
        <w:ind w:firstLineChars="0"/>
        <w:rPr>
          <w:rFonts w:eastAsia="仿宋" w:cs="Times New Roman"/>
        </w:rPr>
      </w:pPr>
      <w:r w:rsidRPr="00FA1E87">
        <w:rPr>
          <w:rFonts w:eastAsia="仿宋" w:cs="Times New Roman"/>
        </w:rPr>
        <w:t>操作系统的两个主要目标是什么</w:t>
      </w:r>
    </w:p>
    <w:p w:rsidR="00FA1E87" w:rsidRPr="00374E9B" w:rsidRDefault="00FA1E87" w:rsidP="00374E9B">
      <w:pPr>
        <w:ind w:firstLine="360"/>
        <w:rPr>
          <w:rFonts w:ascii="楷体" w:eastAsia="楷体" w:hAnsi="楷体" w:cs="Times New Roman"/>
        </w:rPr>
      </w:pPr>
      <w:r w:rsidRPr="00374E9B">
        <w:rPr>
          <w:rFonts w:ascii="楷体" w:eastAsia="楷体" w:hAnsi="楷体" w:hint="eastAsia"/>
        </w:rPr>
        <w:t>对硬件进行管理</w:t>
      </w:r>
    </w:p>
    <w:p w:rsidR="00FA1E87" w:rsidRPr="00374E9B" w:rsidRDefault="00FA1E87" w:rsidP="00374E9B">
      <w:pPr>
        <w:ind w:firstLine="360"/>
        <w:rPr>
          <w:rFonts w:ascii="楷体" w:eastAsia="楷体" w:hAnsi="楷体" w:cs="Times New Roman" w:hint="eastAsia"/>
        </w:rPr>
      </w:pPr>
      <w:r w:rsidRPr="00374E9B">
        <w:rPr>
          <w:rFonts w:ascii="楷体" w:eastAsia="楷体" w:hAnsi="楷体" w:hint="eastAsia"/>
        </w:rPr>
        <w:t>为应用程序提供基础，充当计算机硬件和计算机用户的中介</w:t>
      </w:r>
    </w:p>
    <w:p w:rsidR="00814119" w:rsidRDefault="00814119" w:rsidP="008054CE">
      <w:pPr>
        <w:numPr>
          <w:ilvl w:val="1"/>
          <w:numId w:val="2"/>
        </w:numPr>
        <w:tabs>
          <w:tab w:val="num" w:pos="1440"/>
        </w:tabs>
        <w:rPr>
          <w:rFonts w:eastAsia="仿宋" w:cs="Times New Roman"/>
        </w:rPr>
      </w:pPr>
      <w:r w:rsidRPr="00FA1E87">
        <w:rPr>
          <w:rFonts w:eastAsia="仿宋" w:cs="Times New Roman"/>
        </w:rPr>
        <w:t>多道程序设计的主要优点是什么？</w:t>
      </w:r>
    </w:p>
    <w:p w:rsidR="00374E9B" w:rsidRPr="00374E9B" w:rsidRDefault="00374E9B" w:rsidP="00374E9B">
      <w:pPr>
        <w:tabs>
          <w:tab w:val="num" w:pos="1440"/>
        </w:tabs>
        <w:ind w:left="360"/>
        <w:rPr>
          <w:rFonts w:ascii="楷体" w:eastAsia="楷体" w:hAnsi="楷体" w:cs="Times New Roman" w:hint="eastAsia"/>
        </w:rPr>
      </w:pPr>
      <w:r w:rsidRPr="00374E9B">
        <w:rPr>
          <w:rFonts w:ascii="楷体" w:eastAsia="楷体" w:hAnsi="楷体" w:cs="Times New Roman" w:hint="eastAsia"/>
        </w:rPr>
        <w:t>多道程序设计相比于单道程序设计可以大大改善CPU的利用率</w:t>
      </w:r>
    </w:p>
    <w:p w:rsidR="00814119" w:rsidRPr="00FA1E87" w:rsidRDefault="00814119" w:rsidP="008054CE">
      <w:pPr>
        <w:numPr>
          <w:ilvl w:val="1"/>
          <w:numId w:val="2"/>
        </w:numPr>
        <w:tabs>
          <w:tab w:val="num" w:pos="1440"/>
        </w:tabs>
        <w:rPr>
          <w:rFonts w:eastAsia="仿宋" w:cs="Times New Roman"/>
        </w:rPr>
      </w:pPr>
      <w:r w:rsidRPr="00FA1E87">
        <w:rPr>
          <w:rFonts w:eastAsia="仿宋" w:cs="Times New Roman"/>
        </w:rPr>
        <w:t>监督程序模式和用户模式之间的区别？</w:t>
      </w:r>
    </w:p>
    <w:p w:rsidR="00814119" w:rsidRDefault="00814119" w:rsidP="008054CE">
      <w:pPr>
        <w:numPr>
          <w:ilvl w:val="1"/>
          <w:numId w:val="2"/>
        </w:numPr>
        <w:tabs>
          <w:tab w:val="num" w:pos="1440"/>
        </w:tabs>
        <w:rPr>
          <w:rFonts w:eastAsia="仿宋" w:cs="Times New Roman"/>
        </w:rPr>
      </w:pPr>
      <w:r w:rsidRPr="00FA1E87">
        <w:rPr>
          <w:rFonts w:eastAsia="仿宋" w:cs="Times New Roman"/>
        </w:rPr>
        <w:t>陷入与中断之间的区别？</w:t>
      </w:r>
    </w:p>
    <w:p w:rsidR="00374E9B" w:rsidRPr="00374E9B" w:rsidRDefault="00374E9B" w:rsidP="00374E9B">
      <w:pPr>
        <w:tabs>
          <w:tab w:val="num" w:pos="1440"/>
        </w:tabs>
        <w:ind w:left="360"/>
        <w:rPr>
          <w:rFonts w:ascii="楷体" w:eastAsia="楷体" w:hAnsi="楷体" w:cs="Times New Roman"/>
        </w:rPr>
      </w:pPr>
      <w:r w:rsidRPr="00374E9B">
        <w:rPr>
          <w:rFonts w:ascii="楷体" w:eastAsia="楷体" w:hAnsi="楷体" w:cs="Times New Roman" w:hint="eastAsia"/>
        </w:rPr>
        <w:t>“陷入”为软中断，是由于用户程序的请求发生错误而引起的软件生成中断</w:t>
      </w:r>
    </w:p>
    <w:p w:rsidR="00374E9B" w:rsidRPr="00374E9B" w:rsidRDefault="00374E9B" w:rsidP="00374E9B">
      <w:pPr>
        <w:tabs>
          <w:tab w:val="num" w:pos="1440"/>
        </w:tabs>
        <w:ind w:left="360"/>
        <w:rPr>
          <w:rFonts w:ascii="楷体" w:eastAsia="楷体" w:hAnsi="楷体" w:cs="Times New Roman" w:hint="eastAsia"/>
        </w:rPr>
      </w:pPr>
      <w:r w:rsidRPr="00374E9B">
        <w:rPr>
          <w:rFonts w:ascii="楷体" w:eastAsia="楷体" w:hAnsi="楷体" w:cs="Times New Roman" w:hint="eastAsia"/>
        </w:rPr>
        <w:t>“中断”指的是由硬件引起的中断。</w:t>
      </w:r>
    </w:p>
    <w:p w:rsidR="00814119" w:rsidRPr="00FA1E87" w:rsidRDefault="00814119" w:rsidP="008054CE">
      <w:pPr>
        <w:numPr>
          <w:ilvl w:val="1"/>
          <w:numId w:val="2"/>
        </w:numPr>
        <w:tabs>
          <w:tab w:val="num" w:pos="1440"/>
        </w:tabs>
        <w:rPr>
          <w:rFonts w:eastAsia="仿宋" w:cs="Times New Roman"/>
        </w:rPr>
      </w:pPr>
      <w:r w:rsidRPr="00FA1E87">
        <w:rPr>
          <w:rFonts w:eastAsia="仿宋" w:cs="Times New Roman"/>
        </w:rPr>
        <w:t>下面哪些指令是特权指令？</w:t>
      </w:r>
    </w:p>
    <w:p w:rsidR="008054CE" w:rsidRPr="00FA1E87" w:rsidRDefault="008054CE" w:rsidP="00FA1E87">
      <w:pPr>
        <w:ind w:leftChars="100" w:left="210"/>
        <w:rPr>
          <w:rFonts w:eastAsia="仿宋" w:cs="Times New Roman"/>
        </w:rPr>
      </w:pPr>
      <w:r w:rsidRPr="00FA1E87">
        <w:rPr>
          <w:rFonts w:eastAsia="仿宋" w:cs="Times New Roman"/>
        </w:rPr>
        <w:t>a)</w:t>
      </w:r>
      <w:r w:rsidRPr="00FA1E87">
        <w:rPr>
          <w:rFonts w:eastAsia="仿宋" w:cs="Times New Roman"/>
        </w:rPr>
        <w:t>设置定时器的值；</w:t>
      </w:r>
    </w:p>
    <w:p w:rsidR="008054CE" w:rsidRPr="00FA1E87" w:rsidRDefault="008054CE" w:rsidP="00FA1E87">
      <w:pPr>
        <w:ind w:leftChars="100" w:left="210"/>
        <w:rPr>
          <w:rFonts w:eastAsia="仿宋" w:cs="Times New Roman"/>
        </w:rPr>
      </w:pPr>
      <w:r w:rsidRPr="00FA1E87">
        <w:rPr>
          <w:rFonts w:eastAsia="仿宋" w:cs="Times New Roman"/>
        </w:rPr>
        <w:t>b)</w:t>
      </w:r>
      <w:r w:rsidRPr="00FA1E87">
        <w:rPr>
          <w:rFonts w:eastAsia="仿宋" w:cs="Times New Roman"/>
        </w:rPr>
        <w:t>读时钟；</w:t>
      </w:r>
    </w:p>
    <w:p w:rsidR="008054CE" w:rsidRPr="00FA1E87" w:rsidRDefault="008054CE" w:rsidP="00FA1E87">
      <w:pPr>
        <w:ind w:leftChars="100" w:left="210"/>
        <w:rPr>
          <w:rFonts w:eastAsia="仿宋" w:cs="Times New Roman"/>
        </w:rPr>
      </w:pPr>
      <w:r w:rsidRPr="00FA1E87">
        <w:rPr>
          <w:rFonts w:eastAsia="仿宋" w:cs="Times New Roman"/>
        </w:rPr>
        <w:t>c)</w:t>
      </w:r>
      <w:r w:rsidRPr="00FA1E87">
        <w:rPr>
          <w:rFonts w:eastAsia="仿宋" w:cs="Times New Roman"/>
        </w:rPr>
        <w:t>清除内存；</w:t>
      </w:r>
    </w:p>
    <w:p w:rsidR="008054CE" w:rsidRPr="00FA1E87" w:rsidRDefault="008054CE" w:rsidP="00FA1E87">
      <w:pPr>
        <w:ind w:leftChars="100" w:left="210"/>
        <w:rPr>
          <w:rFonts w:eastAsia="仿宋" w:cs="Times New Roman"/>
        </w:rPr>
      </w:pPr>
      <w:r w:rsidRPr="00FA1E87">
        <w:rPr>
          <w:rFonts w:eastAsia="仿宋" w:cs="Times New Roman"/>
        </w:rPr>
        <w:t>d)</w:t>
      </w:r>
      <w:r w:rsidRPr="00FA1E87">
        <w:rPr>
          <w:rFonts w:eastAsia="仿宋" w:cs="Times New Roman"/>
        </w:rPr>
        <w:t>关闭中断；</w:t>
      </w:r>
    </w:p>
    <w:p w:rsidR="008054CE" w:rsidRDefault="008054CE" w:rsidP="00FA1E87">
      <w:pPr>
        <w:ind w:leftChars="100" w:left="210"/>
        <w:rPr>
          <w:rFonts w:eastAsia="仿宋" w:cs="Times New Roman"/>
        </w:rPr>
      </w:pPr>
      <w:r w:rsidRPr="00FA1E87">
        <w:rPr>
          <w:rFonts w:eastAsia="仿宋" w:cs="Times New Roman"/>
        </w:rPr>
        <w:t>e)</w:t>
      </w:r>
      <w:r w:rsidRPr="00FA1E87">
        <w:rPr>
          <w:rFonts w:eastAsia="仿宋" w:cs="Times New Roman"/>
        </w:rPr>
        <w:t>从用户模式切换到监督程序模式。</w:t>
      </w:r>
    </w:p>
    <w:p w:rsidR="00374E9B" w:rsidRPr="00374E9B" w:rsidRDefault="00374E9B" w:rsidP="00374E9B">
      <w:pPr>
        <w:ind w:leftChars="100" w:left="210"/>
        <w:rPr>
          <w:rFonts w:ascii="楷体" w:eastAsia="楷体" w:hAnsi="楷体" w:cs="Times New Roman" w:hint="eastAsia"/>
        </w:rPr>
      </w:pPr>
      <w:r w:rsidRPr="00374E9B">
        <w:rPr>
          <w:rFonts w:ascii="楷体" w:eastAsia="楷体" w:hAnsi="楷体" w:cs="Times New Roman" w:hint="eastAsia"/>
        </w:rPr>
        <w:t>特权指令：d、c</w:t>
      </w:r>
    </w:p>
    <w:p w:rsidR="00374E9B" w:rsidRPr="00FA1E87" w:rsidRDefault="00374E9B" w:rsidP="00FA1E87">
      <w:pPr>
        <w:ind w:leftChars="100" w:left="210"/>
        <w:rPr>
          <w:rFonts w:eastAsia="仿宋" w:cs="Times New Roman" w:hint="eastAsia"/>
        </w:rPr>
      </w:pPr>
    </w:p>
    <w:p w:rsidR="00814119" w:rsidRPr="00FA1E87" w:rsidRDefault="00814119" w:rsidP="008054CE">
      <w:pPr>
        <w:rPr>
          <w:rFonts w:eastAsia="仿宋" w:cs="Times New Roman"/>
        </w:rPr>
      </w:pPr>
      <w:r w:rsidRPr="00FA1E87">
        <w:rPr>
          <w:rFonts w:eastAsia="仿宋" w:cs="Times New Roman"/>
        </w:rPr>
        <w:t>补充作业</w:t>
      </w:r>
    </w:p>
    <w:p w:rsidR="00814119" w:rsidRPr="00FA1E87" w:rsidRDefault="00814119" w:rsidP="008054CE">
      <w:pPr>
        <w:pStyle w:val="ListParagraph"/>
        <w:numPr>
          <w:ilvl w:val="0"/>
          <w:numId w:val="5"/>
        </w:numPr>
        <w:ind w:firstLineChars="0"/>
        <w:rPr>
          <w:rFonts w:eastAsia="仿宋" w:cs="Times New Roman"/>
        </w:rPr>
      </w:pPr>
      <w:r w:rsidRPr="00FA1E87">
        <w:rPr>
          <w:rFonts w:eastAsia="仿宋" w:cs="Times New Roman"/>
        </w:rPr>
        <w:t>把下面的应用程序分为交互性和批处理两类：</w:t>
      </w:r>
    </w:p>
    <w:p w:rsidR="008054CE" w:rsidRPr="00FA1E87" w:rsidRDefault="008054CE" w:rsidP="008054CE">
      <w:pPr>
        <w:rPr>
          <w:rFonts w:eastAsia="仿宋" w:cs="Times New Roman"/>
        </w:rPr>
      </w:pPr>
      <w:r w:rsidRPr="00FA1E87">
        <w:rPr>
          <w:rFonts w:eastAsia="仿宋" w:cs="Times New Roman"/>
        </w:rPr>
        <w:t>(a)</w:t>
      </w:r>
      <w:r w:rsidRPr="00FA1E87">
        <w:rPr>
          <w:rFonts w:eastAsia="仿宋" w:cs="Times New Roman"/>
        </w:rPr>
        <w:t>字处理</w:t>
      </w:r>
      <w:r w:rsidRPr="00FA1E87">
        <w:rPr>
          <w:rFonts w:eastAsia="仿宋" w:cs="Times New Roman"/>
        </w:rPr>
        <w:tab/>
      </w:r>
      <w:r w:rsidRPr="00FA1E87">
        <w:rPr>
          <w:rFonts w:eastAsia="仿宋" w:cs="Times New Roman"/>
        </w:rPr>
        <w:tab/>
      </w:r>
      <w:r w:rsidRPr="00FA1E87">
        <w:rPr>
          <w:rFonts w:eastAsia="仿宋" w:cs="Times New Roman"/>
        </w:rPr>
        <w:tab/>
      </w:r>
      <w:r w:rsidRPr="00FA1E87">
        <w:rPr>
          <w:rFonts w:eastAsia="仿宋" w:cs="Times New Roman"/>
        </w:rPr>
        <w:tab/>
      </w:r>
      <w:r w:rsidRPr="00FA1E87">
        <w:rPr>
          <w:rFonts w:eastAsia="仿宋" w:cs="Times New Roman"/>
        </w:rPr>
        <w:tab/>
      </w:r>
      <w:r w:rsidRPr="00FA1E87">
        <w:rPr>
          <w:rFonts w:eastAsia="仿宋" w:cs="Times New Roman"/>
        </w:rPr>
        <w:tab/>
        <w:t>(b)</w:t>
      </w:r>
      <w:r w:rsidRPr="00FA1E87">
        <w:rPr>
          <w:rFonts w:eastAsia="仿宋" w:cs="Times New Roman"/>
        </w:rPr>
        <w:t>按月生成银行报表</w:t>
      </w:r>
    </w:p>
    <w:p w:rsidR="008054CE" w:rsidRPr="00374E9B" w:rsidRDefault="008054CE" w:rsidP="008054CE">
      <w:pPr>
        <w:rPr>
          <w:rFonts w:ascii="楷体" w:eastAsia="楷体" w:hAnsi="楷体" w:cs="Times New Roman"/>
        </w:rPr>
      </w:pPr>
      <w:r w:rsidRPr="00FA1E87">
        <w:rPr>
          <w:rFonts w:eastAsia="仿宋" w:cs="Times New Roman"/>
        </w:rPr>
        <w:t>(c)</w:t>
      </w:r>
      <w:r w:rsidRPr="00FA1E87">
        <w:rPr>
          <w:rFonts w:eastAsia="仿宋" w:cs="Times New Roman"/>
        </w:rPr>
        <w:t>计算圆周率到百万分位</w:t>
      </w:r>
      <w:r w:rsidRPr="00FA1E87">
        <w:rPr>
          <w:rFonts w:eastAsia="仿宋" w:cs="Times New Roman"/>
        </w:rPr>
        <w:t xml:space="preserve">   </w:t>
      </w:r>
      <w:r w:rsidRPr="00FA1E87">
        <w:rPr>
          <w:rFonts w:eastAsia="仿宋" w:cs="Times New Roman"/>
        </w:rPr>
        <w:tab/>
      </w:r>
      <w:r w:rsidRPr="00FA1E87">
        <w:rPr>
          <w:rFonts w:eastAsia="仿宋" w:cs="Times New Roman"/>
        </w:rPr>
        <w:tab/>
        <w:t>(d)</w:t>
      </w:r>
      <w:r w:rsidRPr="00FA1E87">
        <w:rPr>
          <w:rFonts w:eastAsia="仿宋" w:cs="Times New Roman"/>
        </w:rPr>
        <w:t>飞行模拟器</w:t>
      </w:r>
    </w:p>
    <w:p w:rsidR="00374E9B" w:rsidRPr="00374E9B" w:rsidRDefault="00374E9B" w:rsidP="00374E9B">
      <w:pPr>
        <w:pStyle w:val="ListParagraph"/>
        <w:ind w:left="360" w:firstLineChars="0" w:firstLine="0"/>
        <w:rPr>
          <w:rFonts w:ascii="楷体" w:eastAsia="楷体" w:hAnsi="楷体" w:cs="Times New Roman"/>
        </w:rPr>
      </w:pPr>
      <w:r w:rsidRPr="00374E9B">
        <w:rPr>
          <w:rFonts w:ascii="楷体" w:eastAsia="楷体" w:hAnsi="楷体" w:cs="Times New Roman" w:hint="eastAsia"/>
        </w:rPr>
        <w:t>交互性应用：字处理、飞行模拟器</w:t>
      </w:r>
    </w:p>
    <w:p w:rsidR="00374E9B" w:rsidRPr="00374E9B" w:rsidRDefault="00374E9B" w:rsidP="00374E9B">
      <w:pPr>
        <w:pStyle w:val="ListParagraph"/>
        <w:ind w:left="360" w:firstLineChars="0" w:firstLine="0"/>
        <w:rPr>
          <w:rFonts w:ascii="楷体" w:eastAsia="楷体" w:hAnsi="楷体" w:cs="Times New Roman" w:hint="eastAsia"/>
        </w:rPr>
      </w:pPr>
      <w:r w:rsidRPr="00374E9B">
        <w:rPr>
          <w:rFonts w:ascii="楷体" w:eastAsia="楷体" w:hAnsi="楷体" w:cs="Times New Roman" w:hint="eastAsia"/>
        </w:rPr>
        <w:t>批处理应用：按月生成银行报表、计算圆周率到百万分位</w:t>
      </w:r>
    </w:p>
    <w:p w:rsidR="00814119" w:rsidRPr="00FA1E87" w:rsidRDefault="00814119" w:rsidP="008054CE">
      <w:pPr>
        <w:pStyle w:val="ListParagraph"/>
        <w:numPr>
          <w:ilvl w:val="0"/>
          <w:numId w:val="5"/>
        </w:numPr>
        <w:ind w:firstLineChars="0"/>
        <w:rPr>
          <w:rFonts w:eastAsia="仿宋" w:cs="Times New Roman"/>
        </w:rPr>
      </w:pPr>
      <w:r w:rsidRPr="00FA1E87">
        <w:rPr>
          <w:rFonts w:eastAsia="仿宋" w:cs="Times New Roman"/>
        </w:rPr>
        <w:t>判断对错</w:t>
      </w:r>
    </w:p>
    <w:p w:rsidR="00814119" w:rsidRPr="00FA1E87" w:rsidRDefault="00374E9B" w:rsidP="008054CE">
      <w:pPr>
        <w:rPr>
          <w:rFonts w:eastAsia="仿宋" w:cs="Times New Roman"/>
        </w:rPr>
      </w:pPr>
      <m:oMath>
        <m:r>
          <m:rPr>
            <m:sty m:val="p"/>
          </m:rPr>
          <w:rPr>
            <w:rFonts w:ascii="Cambria Math" w:eastAsia="仿宋" w:hAnsi="Cambria Math" w:cs="Times New Roman"/>
          </w:rPr>
          <m:t>×</m:t>
        </m:r>
      </m:oMath>
      <w:r w:rsidR="00814119" w:rsidRPr="00FA1E87">
        <w:rPr>
          <w:rFonts w:eastAsia="仿宋" w:cs="Times New Roman"/>
        </w:rPr>
        <w:t>陷阱可以被硬件触发也可以被软件触发。</w:t>
      </w:r>
    </w:p>
    <w:p w:rsidR="00814119" w:rsidRPr="00FA1E87" w:rsidRDefault="00374E9B" w:rsidP="008054CE">
      <w:pPr>
        <w:rPr>
          <w:rFonts w:eastAsia="仿宋" w:cs="Times New Roman"/>
        </w:rPr>
      </w:pPr>
      <m:oMath>
        <m:r>
          <m:rPr>
            <m:sty m:val="p"/>
          </m:rPr>
          <w:rPr>
            <w:rFonts w:ascii="Cambria Math" w:eastAsia="仿宋" w:hAnsi="Cambria Math" w:cs="Times New Roman"/>
          </w:rPr>
          <m:t>×</m:t>
        </m:r>
      </m:oMath>
      <w:r w:rsidR="008054CE" w:rsidRPr="00FA1E87">
        <w:rPr>
          <w:rFonts w:eastAsia="仿宋" w:cs="Times New Roman"/>
        </w:rPr>
        <w:t>一个操作系统的内核由一台机器上所有的系统软件和应用程序组成</w:t>
      </w:r>
    </w:p>
    <w:p w:rsidR="00814119" w:rsidRPr="00FA1E87" w:rsidRDefault="00374E9B" w:rsidP="008054CE">
      <w:pPr>
        <w:rPr>
          <w:rFonts w:eastAsia="仿宋" w:cs="Times New Roman"/>
        </w:rPr>
      </w:pPr>
      <m:oMath>
        <m:r>
          <m:rPr>
            <m:sty m:val="p"/>
          </m:rPr>
          <w:rPr>
            <w:rFonts w:ascii="Cambria Math" w:eastAsia="仿宋" w:hAnsi="Cambria Math" w:cs="Times New Roman"/>
          </w:rPr>
          <m:t>×</m:t>
        </m:r>
      </m:oMath>
      <w:r w:rsidR="00814119" w:rsidRPr="00FA1E87">
        <w:rPr>
          <w:rFonts w:eastAsia="仿宋" w:cs="Times New Roman"/>
        </w:rPr>
        <w:t>交互性应用程序在程序运行过程中很少进行输入输出操作。</w:t>
      </w:r>
    </w:p>
    <w:p w:rsidR="00814119" w:rsidRPr="00FA1E87" w:rsidRDefault="00374E9B" w:rsidP="008054CE">
      <w:pPr>
        <w:rPr>
          <w:rFonts w:eastAsia="仿宋" w:cs="Times New Roman"/>
        </w:rPr>
      </w:pPr>
      <m:oMath>
        <m:r>
          <m:rPr>
            <m:sty m:val="p"/>
          </m:rPr>
          <w:rPr>
            <w:rFonts w:ascii="Cambria Math" w:eastAsia="仿宋" w:hAnsi="Cambria Math" w:cs="Times New Roman"/>
          </w:rPr>
          <m:t>√</m:t>
        </m:r>
      </m:oMath>
      <w:r w:rsidR="00814119" w:rsidRPr="00FA1E87">
        <w:rPr>
          <w:rFonts w:eastAsia="仿宋" w:cs="Times New Roman"/>
        </w:rPr>
        <w:t>系统调用既可以在用户模式下运行也可以在系统模式下运行。</w:t>
      </w:r>
    </w:p>
    <w:p w:rsidR="008054CE" w:rsidRPr="00374E9B" w:rsidRDefault="008054CE" w:rsidP="008054CE">
      <w:pPr>
        <w:rPr>
          <w:rFonts w:eastAsia="仿宋" w:cs="Times New Roman"/>
        </w:rPr>
      </w:pPr>
      <w:bookmarkStart w:id="0" w:name="_GoBack"/>
      <w:bookmarkEnd w:id="0"/>
    </w:p>
    <w:sectPr w:rsidR="008054CE" w:rsidRPr="00374E9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DDE" w:rsidRDefault="00522DDE" w:rsidP="006548A7">
      <w:r>
        <w:separator/>
      </w:r>
    </w:p>
  </w:endnote>
  <w:endnote w:type="continuationSeparator" w:id="0">
    <w:p w:rsidR="00522DDE" w:rsidRDefault="00522DDE" w:rsidP="00654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DDE" w:rsidRDefault="00522DDE" w:rsidP="006548A7">
      <w:r>
        <w:separator/>
      </w:r>
    </w:p>
  </w:footnote>
  <w:footnote w:type="continuationSeparator" w:id="0">
    <w:p w:rsidR="00522DDE" w:rsidRDefault="00522DDE" w:rsidP="00654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8A7" w:rsidRDefault="006548A7">
    <w:pPr>
      <w:pStyle w:val="Header"/>
    </w:pPr>
    <w:r>
      <w:rPr>
        <w:rFonts w:hint="eastAsia"/>
      </w:rPr>
      <w:t>北京工业大学樊恭烋荣誉学院</w:t>
    </w:r>
    <w:r>
      <w:rPr>
        <w:rFonts w:hint="eastAsia"/>
      </w:rPr>
      <w:t xml:space="preserve"> </w:t>
    </w:r>
    <w:r>
      <w:rPr>
        <w:rFonts w:hint="eastAsia"/>
      </w:rPr>
      <w:t>汪鑫</w:t>
    </w:r>
    <w:r>
      <w:rPr>
        <w:rFonts w:hint="eastAsia"/>
      </w:rPr>
      <w:t>1</w:t>
    </w:r>
    <w:r>
      <w:t>6074101</w:t>
    </w:r>
    <w:r>
      <w:tab/>
    </w:r>
    <w:r>
      <w:rPr>
        <w:rFonts w:hint="eastAsia"/>
      </w:rPr>
      <w:t>操作系统作业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173"/>
    <w:multiLevelType w:val="hybridMultilevel"/>
    <w:tmpl w:val="C4AE0400"/>
    <w:lvl w:ilvl="0" w:tplc="DDE41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ED8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D28836">
      <w:numFmt w:val="none"/>
      <w:lvlText w:val=""/>
      <w:lvlJc w:val="left"/>
      <w:pPr>
        <w:tabs>
          <w:tab w:val="num" w:pos="360"/>
        </w:tabs>
      </w:pPr>
    </w:lvl>
    <w:lvl w:ilvl="3" w:tplc="FA32F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8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48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26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C9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A5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A93438"/>
    <w:multiLevelType w:val="hybridMultilevel"/>
    <w:tmpl w:val="8C029384"/>
    <w:lvl w:ilvl="0" w:tplc="DA56D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CF5853"/>
    <w:multiLevelType w:val="hybridMultilevel"/>
    <w:tmpl w:val="DB44438C"/>
    <w:lvl w:ilvl="0" w:tplc="BC905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E8A92">
      <w:numFmt w:val="none"/>
      <w:lvlText w:val=""/>
      <w:lvlJc w:val="left"/>
      <w:pPr>
        <w:tabs>
          <w:tab w:val="num" w:pos="360"/>
        </w:tabs>
      </w:pPr>
    </w:lvl>
    <w:lvl w:ilvl="2" w:tplc="79A06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F22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741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80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8B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22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247995"/>
    <w:multiLevelType w:val="hybridMultilevel"/>
    <w:tmpl w:val="385EF326"/>
    <w:lvl w:ilvl="0" w:tplc="E646AD56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76E524F"/>
    <w:multiLevelType w:val="hybridMultilevel"/>
    <w:tmpl w:val="331636B8"/>
    <w:lvl w:ilvl="0" w:tplc="42985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CEBD0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Helvetica"/>
      </w:rPr>
    </w:lvl>
    <w:lvl w:ilvl="2" w:tplc="5F9AF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8A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6B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9AF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04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4A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08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E6A2F73"/>
    <w:multiLevelType w:val="hybridMultilevel"/>
    <w:tmpl w:val="0D085970"/>
    <w:lvl w:ilvl="0" w:tplc="24D20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0A77DD"/>
    <w:multiLevelType w:val="hybridMultilevel"/>
    <w:tmpl w:val="709EBB28"/>
    <w:lvl w:ilvl="0" w:tplc="4F2E0816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43"/>
    <w:rsid w:val="00331A4C"/>
    <w:rsid w:val="00374E9B"/>
    <w:rsid w:val="00522DDE"/>
    <w:rsid w:val="006548A7"/>
    <w:rsid w:val="006A0443"/>
    <w:rsid w:val="008054CE"/>
    <w:rsid w:val="00814119"/>
    <w:rsid w:val="008964A9"/>
    <w:rsid w:val="009C41F8"/>
    <w:rsid w:val="00C328CC"/>
    <w:rsid w:val="00F935C1"/>
    <w:rsid w:val="00FA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96E4"/>
  <w15:chartTrackingRefBased/>
  <w15:docId w15:val="{C4957664-DDD5-4043-8415-1FF687A4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Helvetica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548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548A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548A7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74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71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53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26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4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5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6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6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7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4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0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2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6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7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1</cp:revision>
  <dcterms:created xsi:type="dcterms:W3CDTF">2018-09-07T10:37:00Z</dcterms:created>
  <dcterms:modified xsi:type="dcterms:W3CDTF">2018-09-09T06:40:00Z</dcterms:modified>
</cp:coreProperties>
</file>