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jc w:val="center"/>
      </w:pPr>
      <w:r>
        <w:rPr>
          <w:b/>
          <w:sz w:val="32"/>
        </w:rPr>
        <w:t>AI-Powered Social-Commerce Chatbot &amp; Shop Automation Platform</w:t>
      </w:r>
    </w:p>
    <w:p>
      <w:pPr>
        <w:jc w:val="center"/>
      </w:pPr>
      <w:r>
        <w:t>Version 1.0  |  Prepared: 21 October 2026</w:t>
        <w:br/>
        <w:t>Prepared for: leads-bd.com  |  Reference analysis: Nabik AI (app.nabik.ai) &amp; Replyot (replyot.com)</w:t>
      </w:r>
    </w:p>
    <w:p>
      <w:r>
        <w:br w:type="page"/>
      </w:r>
    </w:p>
    <w:p>
      <w:pPr>
        <w:pStyle w:val="Heading1"/>
      </w:pPr>
      <w:r>
        <w:t>1. Introduction</w:t>
      </w:r>
    </w:p>
    <w:p>
      <w:pPr>
        <w:pStyle w:val="Heading2"/>
      </w:pPr>
      <w:r>
        <w:t>1.1 Purpose</w:t>
      </w:r>
    </w:p>
    <w:p>
      <w:r>
        <w:t>This Software Requirements Specification (SRS) defines the functional and non-functional requirements for a new AI-powered social-commerce chatbot and shop-automation platform. The requirements were derived from a structured analysis of 69 UI screenshots of a comparable live product ("Nabik AI", operating under the shop "Scorpion IT") and a competitor product ("Replyot"), together with a set of unresolved pain points supplied by the business stakeholder. The goal is to specify a product that matches the baseline capability of existing tools in this category while resolving the specific usability and feature gaps identified by the stakeholder.</w:t>
      </w:r>
    </w:p>
    <w:p>
      <w:pPr>
        <w:pStyle w:val="Heading2"/>
      </w:pPr>
      <w:r>
        <w:t>1.2 Scope</w:t>
      </w:r>
    </w:p>
    <w:p>
      <w:r>
        <w:t>The system is a web-based (desktop and mobile-responsive) back-office application that lets a small/medium merchant run their shop primarily through Facebook/Instagram/WhatsApp/Telegram chat channels, assisted by an AI agent layer that can reply to customers, manage orders, payments, delivery, inventory, marketing content, finance, and team operations. The product is business-type agnostic: it must support any product or service category, not only a single vertical such as clothing.</w:t>
      </w:r>
    </w:p>
    <w:p>
      <w:pPr>
        <w:pStyle w:val="Heading2"/>
      </w:pPr>
      <w:r>
        <w:t>1.3 Intended Audience</w:t>
      </w:r>
    </w:p>
    <w:p>
      <w:pPr>
        <w:pStyle w:val="ListBullet"/>
      </w:pPr>
      <w:r>
        <w:t>Product owner / business stakeholder (leads-bd.com)</w:t>
      </w:r>
    </w:p>
    <w:p>
      <w:pPr>
        <w:pStyle w:val="ListBullet"/>
      </w:pPr>
      <w:r>
        <w:t>UI/UX designers and front-end/back-end engineers</w:t>
      </w:r>
    </w:p>
    <w:p>
      <w:pPr>
        <w:pStyle w:val="ListBullet"/>
      </w:pPr>
      <w:r>
        <w:t>QA engineers</w:t>
      </w:r>
    </w:p>
    <w:p>
      <w:pPr>
        <w:pStyle w:val="ListBullet"/>
      </w:pPr>
      <w:r>
        <w:t>AI/ML engineers implementing the conversational and automation agents</w:t>
      </w:r>
    </w:p>
    <w:p>
      <w:pPr>
        <w:pStyle w:val="Heading2"/>
      </w:pPr>
      <w:r>
        <w:t>1.4 Definitions, Acronyms, Abbreviations</w:t>
      </w:r>
    </w:p>
    <w:p>
      <w:pPr>
        <w:pStyle w:val="ListBullet"/>
      </w:pPr>
      <w:r>
        <w:t>AI Agent — an automated module (e.g., "Fulfilment Agent", "Money Agent") that performs or drafts an action for human approval.</w:t>
      </w:r>
    </w:p>
    <w:p>
      <w:pPr>
        <w:pStyle w:val="ListBullet"/>
      </w:pPr>
      <w:r>
        <w:t>COD — Cash on Delivery.</w:t>
      </w:r>
    </w:p>
    <w:p>
      <w:pPr>
        <w:pStyle w:val="ListBullet"/>
      </w:pPr>
      <w:r>
        <w:t>SKU — Stock Keeping Unit.</w:t>
      </w:r>
    </w:p>
    <w:p>
      <w:pPr>
        <w:pStyle w:val="ListBullet"/>
      </w:pPr>
      <w:r>
        <w:t>SRS — Software Requirements Specification.</w:t>
      </w:r>
    </w:p>
    <w:p>
      <w:pPr>
        <w:pStyle w:val="ListBullet"/>
      </w:pPr>
      <w:r>
        <w:t>Super Admin / Admin / Sales / Support / Warehouse — predefined user roles with scoped permissions.</w:t>
      </w:r>
    </w:p>
    <w:p>
      <w:pPr>
        <w:pStyle w:val="ListBullet"/>
      </w:pPr>
      <w:r>
        <w:t>OAuth — Open Authorization protocol used to connect third-party accounts (e.g., Facebook, Google).</w:t>
      </w:r>
    </w:p>
    <w:p>
      <w:pPr>
        <w:pStyle w:val="Heading2"/>
      </w:pPr>
      <w:r>
        <w:t>1.5 References</w:t>
      </w:r>
    </w:p>
    <w:p>
      <w:pPr>
        <w:pStyle w:val="ListBullet"/>
      </w:pPr>
      <w:r>
        <w:t>Screenshot_1.png – Screenshot_69.png (UI reference captures, this folder)</w:t>
      </w:r>
    </w:p>
    <w:p>
      <w:pPr>
        <w:pStyle w:val="ListBullet"/>
      </w:pPr>
      <w:r>
        <w:t>New Microsoft Word Document.docx (stakeholder pain-point notes, this folder)</w:t>
      </w:r>
    </w:p>
    <w:p>
      <w:pPr>
        <w:pStyle w:val="ListBullet"/>
      </w:pPr>
      <w:r>
        <w:t>Screenshot_Analysis.md (companion analysis document, this folder)</w:t>
      </w:r>
    </w:p>
    <w:p>
      <w:r>
        <w:br w:type="page"/>
      </w:r>
    </w:p>
    <w:p>
      <w:pPr>
        <w:pStyle w:val="Heading1"/>
      </w:pPr>
      <w:r>
        <w:t>2. Overall Description</w:t>
      </w:r>
    </w:p>
    <w:p>
      <w:pPr>
        <w:pStyle w:val="Heading2"/>
      </w:pPr>
      <w:r>
        <w:t>2.1 Product Perspective</w:t>
      </w:r>
    </w:p>
    <w:p>
      <w:r>
        <w:t>The product is a standalone SaaS application, multi-tenant, with each tenant representing one merchant "Shop". Each shop connects its own messaging channels, payment methods, couriers, and sales channels. The system is comparable in category to Nabik AI and Replyot but is designed to be business-type agnostic and significantly simpler to set up.</w:t>
      </w:r>
    </w:p>
    <w:p>
      <w:pPr>
        <w:pStyle w:val="Heading2"/>
      </w:pPr>
      <w:r>
        <w:t>2.2 Product Functions (Summary)</w:t>
      </w:r>
    </w:p>
    <w:p>
      <w:pPr>
        <w:pStyle w:val="ListBullet"/>
      </w:pPr>
      <w:r>
        <w:t>Unified inbox for chat (Messenger, Instagram, WhatsApp, Telegram) and post comments, with AI-drafted or AI-autopilot replies.</w:t>
      </w:r>
    </w:p>
    <w:p>
      <w:pPr>
        <w:pStyle w:val="ListBullet"/>
      </w:pPr>
      <w:r>
        <w:t>Saved/canned replies with shortcuts and merge variables, in multiple languages.</w:t>
      </w:r>
    </w:p>
    <w:p>
      <w:pPr>
        <w:pStyle w:val="ListBullet"/>
      </w:pPr>
      <w:r>
        <w:t>Order lifecycle management (New → Confirmed → Packed → Shipped → Delivered/Returned).</w:t>
      </w:r>
    </w:p>
    <w:p>
      <w:pPr>
        <w:pStyle w:val="ListBullet"/>
      </w:pPr>
      <w:r>
        <w:t>Payment capture and reconciliation (manual entry and gateway auto-confirmation) with COD tracking.</w:t>
      </w:r>
    </w:p>
    <w:p>
      <w:pPr>
        <w:pStyle w:val="ListBullet"/>
      </w:pPr>
      <w:r>
        <w:t>Delivery/courier booking, tracking, and COD settlement.</w:t>
      </w:r>
    </w:p>
    <w:p>
      <w:pPr>
        <w:pStyle w:val="ListBullet"/>
      </w:pPr>
      <w:r>
        <w:t>Product &amp; service catalogue management, including inventory/stock tracking with variants, serials, and batches.</w:t>
      </w:r>
    </w:p>
    <w:p>
      <w:pPr>
        <w:pStyle w:val="ListBullet"/>
      </w:pPr>
      <w:r>
        <w:t>Customer relationship management: segmentation, loyalty rewards, blocked-list, reviews.</w:t>
      </w:r>
    </w:p>
    <w:p>
      <w:pPr>
        <w:pStyle w:val="ListBullet"/>
      </w:pPr>
      <w:r>
        <w:t>Social content studio: compose, AI-generate, and schedule posts/stories with shoppable tagging.</w:t>
      </w:r>
    </w:p>
    <w:p>
      <w:pPr>
        <w:pStyle w:val="ListBullet"/>
      </w:pPr>
      <w:r>
        <w:t>Conversational AI assistant that can answer questions about the shop's own live data and draft actions across modules.</w:t>
      </w:r>
    </w:p>
    <w:p>
      <w:pPr>
        <w:pStyle w:val="ListBullet"/>
      </w:pPr>
      <w:r>
        <w:t>AI training interface for teaching shop-specific facts, policies, and FAQs.</w:t>
      </w:r>
    </w:p>
    <w:p>
      <w:pPr>
        <w:pStyle w:val="ListBullet"/>
      </w:pPr>
      <w:r>
        <w:t>Bookkeeping/finance: P&amp;L, cash forecast, expenses, statements, and accountant-ready exports.</w:t>
      </w:r>
    </w:p>
    <w:p>
      <w:pPr>
        <w:pStyle w:val="ListBullet"/>
      </w:pPr>
      <w:r>
        <w:t>Automation engine: rules, workflows, scheduled jobs, and pre-built recipes.</w:t>
      </w:r>
    </w:p>
    <w:p>
      <w:pPr>
        <w:pStyle w:val="ListBullet"/>
      </w:pPr>
      <w:r>
        <w:t>Team &amp; role management, shift planning, and data-hygiene auditing.</w:t>
      </w:r>
    </w:p>
    <w:p>
      <w:pPr>
        <w:pStyle w:val="ListBullet"/>
      </w:pPr>
      <w:r>
        <w:t>Invoice/receipt template library with automatic document issuance rules.</w:t>
      </w:r>
    </w:p>
    <w:p>
      <w:pPr>
        <w:pStyle w:val="ListBullet"/>
      </w:pPr>
      <w:r>
        <w:t>Integrations hub covering messaging, payments, couriers, shop builders, marketplaces, Google Workspace, email, and AI providers.</w:t>
      </w:r>
    </w:p>
    <w:p>
      <w:pPr>
        <w:pStyle w:val="ListBullet"/>
      </w:pPr>
      <w:r>
        <w:t>Tiered subscription plans with AI-credit metering.</w:t>
      </w:r>
    </w:p>
    <w:p>
      <w:pPr>
        <w:pStyle w:val="ListBullet"/>
      </w:pPr>
      <w:r>
        <w:t>Bulk outbound messaging via email and SMS (new requirement, not present in reference apps).</w:t>
      </w:r>
    </w:p>
    <w:p>
      <w:pPr>
        <w:pStyle w:val="ListBullet"/>
      </w:pPr>
      <w:r>
        <w:t>Voice-message understanding for inbound customer voice notes (new requirement).</w:t>
      </w:r>
    </w:p>
    <w:p>
      <w:pPr>
        <w:pStyle w:val="Heading2"/>
      </w:pPr>
      <w:r>
        <w:t>2.3 User Classes and Characteristics</w:t>
      </w:r>
    </w:p>
    <w:p>
      <w:pPr>
        <w:pStyle w:val="ListBullet"/>
      </w:pPr>
      <w:r>
        <w:t>Super Admin — shop owner; full access to every module including billing and plan changes.</w:t>
      </w:r>
    </w:p>
    <w:p>
      <w:pPr>
        <w:pStyle w:val="ListBullet"/>
      </w:pPr>
      <w:r>
        <w:t>Admin — manages orders, chats, customers, products, stock, delivery, and returns.</w:t>
      </w:r>
    </w:p>
    <w:p>
      <w:pPr>
        <w:pStyle w:val="ListBullet"/>
      </w:pPr>
      <w:r>
        <w:t>Sales — same operational scope as Admin for day-to-day selling tasks.</w:t>
      </w:r>
    </w:p>
    <w:p>
      <w:pPr>
        <w:pStyle w:val="ListBullet"/>
      </w:pPr>
      <w:r>
        <w:t>Support — handles orders, chats, customers, products, delivery, returns, and CRM notes, without financial or catalogue-pricing control.</w:t>
      </w:r>
    </w:p>
    <w:p>
      <w:pPr>
        <w:pStyle w:val="ListBullet"/>
      </w:pPr>
      <w:r>
        <w:t>Warehouse — manages orders, products, stock, delivery, and returns only (fulfilment-focused).</w:t>
      </w:r>
    </w:p>
    <w:p>
      <w:pPr>
        <w:pStyle w:val="Heading2"/>
      </w:pPr>
      <w:r>
        <w:t>2.4 Operating Environment</w:t>
      </w:r>
    </w:p>
    <w:p>
      <w:r>
        <w:t>Modern web browsers (Chrome, Edge, Safari, Firefox) on desktop and mobile; responsive layout required for phone-width screens. Backend hosted as a cloud SaaS with regional data residency appropriate for the target market (Bangladesh-first, bKash/Nagad/local couriers as first-class integrations).</w:t>
      </w:r>
    </w:p>
    <w:p>
      <w:pPr>
        <w:pStyle w:val="Heading2"/>
      </w:pPr>
      <w:r>
        <w:t>2.5 Design and Implementation Constraints</w:t>
      </w:r>
    </w:p>
    <w:p>
      <w:pPr>
        <w:pStyle w:val="ListBullet"/>
      </w:pPr>
      <w:r>
        <w:t>Must support Bengali and English content throughout chat replies, saved replies, and social posts.</w:t>
      </w:r>
    </w:p>
    <w:p>
      <w:pPr>
        <w:pStyle w:val="ListBullet"/>
      </w:pPr>
      <w:r>
        <w:t>Must integrate with Meta Graph API (Facebook Page/Instagram), WhatsApp Cloud API, and Telegram Bot API.</w:t>
      </w:r>
    </w:p>
    <w:p>
      <w:pPr>
        <w:pStyle w:val="ListBullet"/>
      </w:pPr>
      <w:r>
        <w:t>Must integrate with at least the following local payment gateways: bKash, Nagad, SSLCommerz, aamarPay.</w:t>
      </w:r>
    </w:p>
    <w:p>
      <w:pPr>
        <w:pStyle w:val="ListBullet"/>
      </w:pPr>
      <w:r>
        <w:t>Must integrate with at least the following couriers: Pathao, Steadfast, RedX.</w:t>
      </w:r>
    </w:p>
    <w:p>
      <w:pPr>
        <w:pStyle w:val="ListBullet"/>
      </w:pPr>
      <w:r>
        <w:t>Channel connection flows must minimize manual technical input (see Requirement FR-INT-02).</w:t>
      </w:r>
    </w:p>
    <w:p>
      <w:pPr>
        <w:pStyle w:val="Heading2"/>
      </w:pPr>
      <w:r>
        <w:t>2.6 Assumptions and Dependencies</w:t>
      </w:r>
    </w:p>
    <w:p>
      <w:pPr>
        <w:pStyle w:val="ListBullet"/>
      </w:pPr>
      <w:r>
        <w:t>Availability and stability of third-party APIs (Meta, Google, payment gateways, courier APIs) is assumed.</w:t>
      </w:r>
    </w:p>
    <w:p>
      <w:pPr>
        <w:pStyle w:val="ListBullet"/>
      </w:pPr>
      <w:r>
        <w:t>AI language-model and speech-to-text provider availability is assumed (bring-your-own-key or managed).</w:t>
      </w:r>
    </w:p>
    <w:p>
      <w:r>
        <w:br w:type="page"/>
      </w:r>
    </w:p>
    <w:p>
      <w:pPr>
        <w:pStyle w:val="Heading1"/>
      </w:pPr>
      <w:r>
        <w:t>3. Functional Requirements</w:t>
      </w:r>
    </w:p>
    <w:p>
      <w:pPr>
        <w:pStyle w:val="Heading2"/>
      </w:pPr>
      <w:r>
        <w:t>3.1 Onboarding &amp; Shop Setup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FR-SET-01</w:t>
            </w:r>
          </w:p>
        </w:tc>
        <w:tc>
          <w:tcPr>
            <w:tcW w:type="dxa" w:w="2880"/>
          </w:tcPr>
          <w:p>
            <w:r>
              <w:t>The system shall provide a guided setup checklist (shop profile, products, order channel, payment method, AI training, team) showing percentage completion and estimated time per step.</w:t>
            </w:r>
          </w:p>
        </w:tc>
        <w:tc>
          <w:tcPr>
            <w:tcW w:type="dxa" w:w="2880"/>
          </w:tcPr>
          <w:p>
            <w:r>
              <w:t>High</w:t>
            </w:r>
          </w:p>
        </w:tc>
      </w:tr>
      <w:tr>
        <w:tc>
          <w:tcPr>
            <w:tcW w:type="dxa" w:w="2880"/>
          </w:tcPr>
          <w:p>
            <w:r>
              <w:t>FR-SET-02</w:t>
            </w:r>
          </w:p>
        </w:tc>
        <w:tc>
          <w:tcPr>
            <w:tcW w:type="dxa" w:w="2880"/>
          </w:tcPr>
          <w:p>
            <w:r>
              <w:t>The system shall allow the merchant to select a generic "business type / category" during setup that is not restricted to a predefined single vertical (e.g., not hard-coded to clothing); categories shall be a configurable, extensible taxonomy covering goods and services.</w:t>
            </w:r>
          </w:p>
        </w:tc>
        <w:tc>
          <w:tcPr>
            <w:tcW w:type="dxa" w:w="2880"/>
          </w:tcPr>
          <w:p>
            <w:r>
              <w:t>High</w:t>
            </w:r>
          </w:p>
        </w:tc>
      </w:tr>
      <w:tr>
        <w:tc>
          <w:tcPr>
            <w:tcW w:type="dxa" w:w="2880"/>
          </w:tcPr>
          <w:p>
            <w:r>
              <w:t>FR-SET-03</w:t>
            </w:r>
          </w:p>
        </w:tc>
        <w:tc>
          <w:tcPr>
            <w:tcW w:type="dxa" w:w="2880"/>
          </w:tcPr>
          <w:p>
            <w:r>
              <w:t>The system shall allow configuration of shop profile, logo, contact/location, opening hours, delivery charges, and payment instructions.</w:t>
            </w:r>
          </w:p>
        </w:tc>
        <w:tc>
          <w:tcPr>
            <w:tcW w:type="dxa" w:w="2880"/>
          </w:tcPr>
          <w:p>
            <w:r>
              <w:t>Medium</w:t>
            </w:r>
          </w:p>
        </w:tc>
      </w:tr>
    </w:tbl>
    <w:p/>
    <w:p>
      <w:pPr>
        <w:pStyle w:val="Heading2"/>
      </w:pPr>
      <w:r>
        <w:t>3.2 Channel Integrations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FR-INT-01</w:t>
            </w:r>
          </w:p>
        </w:tc>
        <w:tc>
          <w:tcPr>
            <w:tcW w:type="dxa" w:w="2880"/>
          </w:tcPr>
          <w:p>
            <w:r>
              <w:t>The system shall allow connecting a Facebook Page, Instagram Business account, WhatsApp Business number, and Telegram bot as inbound/outbound messaging channels.</w:t>
            </w:r>
          </w:p>
        </w:tc>
        <w:tc>
          <w:tcPr>
            <w:tcW w:type="dxa" w:w="2880"/>
          </w:tcPr>
          <w:p>
            <w:r>
              <w:t>High</w:t>
            </w:r>
          </w:p>
        </w:tc>
      </w:tr>
      <w:tr>
        <w:tc>
          <w:tcPr>
            <w:tcW w:type="dxa" w:w="2880"/>
          </w:tcPr>
          <w:p>
            <w:r>
              <w:t>FR-INT-02</w:t>
            </w:r>
          </w:p>
        </w:tc>
        <w:tc>
          <w:tcPr>
            <w:tcW w:type="dxa" w:w="2880"/>
          </w:tcPr>
          <w:p>
            <w:r>
              <w:t>The Facebook/Instagram connection flow shall be a single guided OAuth consent ("Connect with Facebook") without requiring the merchant to manually create a Meta Developer App, App ID, or App Secret. Advanced/manual App ID &amp; Secret entry shall be offered only as an optional "advanced" path, not the default.</w:t>
            </w:r>
          </w:p>
        </w:tc>
        <w:tc>
          <w:tcPr>
            <w:tcW w:type="dxa" w:w="2880"/>
          </w:tcPr>
          <w:p>
            <w:r>
              <w:t>High</w:t>
            </w:r>
          </w:p>
        </w:tc>
      </w:tr>
      <w:tr>
        <w:tc>
          <w:tcPr>
            <w:tcW w:type="dxa" w:w="2880"/>
          </w:tcPr>
          <w:p>
            <w:r>
              <w:t>FR-INT-03</w:t>
            </w:r>
          </w:p>
        </w:tc>
        <w:tc>
          <w:tcPr>
            <w:tcW w:type="dxa" w:w="2880"/>
          </w:tcPr>
          <w:p>
            <w:r>
              <w:t>The system shall allow connecting payment gateways (bKash, Nagad, SSLCommerz, aamarPay, ShurjoPay, PortPos, PayStation, EPS) and local courier services (Pathao, Steadfast, RedX, eCourier).</w:t>
            </w:r>
          </w:p>
        </w:tc>
        <w:tc>
          <w:tcPr>
            <w:tcW w:type="dxa" w:w="2880"/>
          </w:tcPr>
          <w:p>
            <w:r>
              <w:t>High</w:t>
            </w:r>
          </w:p>
        </w:tc>
      </w:tr>
      <w:tr>
        <w:tc>
          <w:tcPr>
            <w:tcW w:type="dxa" w:w="2880"/>
          </w:tcPr>
          <w:p>
            <w:r>
              <w:t>FR-INT-04</w:t>
            </w:r>
          </w:p>
        </w:tc>
        <w:tc>
          <w:tcPr>
            <w:tcW w:type="dxa" w:w="2880"/>
          </w:tcPr>
          <w:p>
            <w:r>
              <w:t>The system shall allow connecting external shop builders/marketplaces (WooCommerce, WordPress, Shopify, Daraz, Google Merchant Center) and Google Workspace apps (Gmail, Drive, Sheets, Calendar).</w:t>
            </w:r>
          </w:p>
        </w:tc>
        <w:tc>
          <w:tcPr>
            <w:tcW w:type="dxa" w:w="2880"/>
          </w:tcPr>
          <w:p>
            <w:r>
              <w:t>Medium</w:t>
            </w:r>
          </w:p>
        </w:tc>
      </w:tr>
      <w:tr>
        <w:tc>
          <w:tcPr>
            <w:tcW w:type="dxa" w:w="2880"/>
          </w:tcPr>
          <w:p>
            <w:r>
              <w:t>FR-INT-05</w:t>
            </w:r>
          </w:p>
        </w:tc>
        <w:tc>
          <w:tcPr>
            <w:tcW w:type="dxa" w:w="2880"/>
          </w:tcPr>
          <w:p>
            <w:r>
              <w:t>The system shall display integration health status ("Connected" / "Not Connected" / "Needs Attention") on an overview dashboard.</w:t>
            </w:r>
          </w:p>
        </w:tc>
        <w:tc>
          <w:tcPr>
            <w:tcW w:type="dxa" w:w="2880"/>
          </w:tcPr>
          <w:p>
            <w:r>
              <w:t>Medium</w:t>
            </w:r>
          </w:p>
        </w:tc>
      </w:tr>
    </w:tbl>
    <w:p/>
    <w:p>
      <w:pPr>
        <w:pStyle w:val="Heading2"/>
      </w:pPr>
      <w:r>
        <w:t>3.3 Catalogue, Inventory &amp; Stock Sync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FR-CAT-01</w:t>
            </w:r>
          </w:p>
        </w:tc>
        <w:tc>
          <w:tcPr>
            <w:tcW w:type="dxa" w:w="2880"/>
          </w:tcPr>
          <w:p>
            <w:r>
              <w:t>The system shall allow creating a Product with at minimum a photo, name, and price, and optionally category, description, variants, SKU, serial/IMEI, batch/expiry, cost, and stock quantity.</w:t>
            </w:r>
          </w:p>
        </w:tc>
        <w:tc>
          <w:tcPr>
            <w:tcW w:type="dxa" w:w="2880"/>
          </w:tcPr>
          <w:p>
            <w:r>
              <w:t>High</w:t>
            </w:r>
          </w:p>
        </w:tc>
      </w:tr>
      <w:tr>
        <w:tc>
          <w:tcPr>
            <w:tcW w:type="dxa" w:w="2880"/>
          </w:tcPr>
          <w:p>
            <w:r>
              <w:t>FR-CAT-02</w:t>
            </w:r>
          </w:p>
        </w:tc>
        <w:tc>
          <w:tcPr>
            <w:tcW w:type="dxa" w:w="2880"/>
          </w:tcPr>
          <w:p>
            <w:r>
              <w:t>The system shall allow creating a Service with pricing type (Fixed / From / On Quote), delivery mode (At Shop / At Customer / Online), and scheduling mode (time-slot booking or due-date job), including recurring services.</w:t>
            </w:r>
          </w:p>
        </w:tc>
        <w:tc>
          <w:tcPr>
            <w:tcW w:type="dxa" w:w="2880"/>
          </w:tcPr>
          <w:p>
            <w:r>
              <w:t>Medium</w:t>
            </w:r>
          </w:p>
        </w:tc>
      </w:tr>
      <w:tr>
        <w:tc>
          <w:tcPr>
            <w:tcW w:type="dxa" w:w="2880"/>
          </w:tcPr>
          <w:p>
            <w:r>
              <w:t>FR-CAT-03</w:t>
            </w:r>
          </w:p>
        </w:tc>
        <w:tc>
          <w:tcPr>
            <w:tcW w:type="dxa" w:w="2880"/>
          </w:tcPr>
          <w:p>
            <w:r>
              <w:t>The system shall support bulk product import from a spreadsheet (e.g., Google Sheets/CSV) and bulk photo import from cloud storage.</w:t>
            </w:r>
          </w:p>
        </w:tc>
        <w:tc>
          <w:tcPr>
            <w:tcW w:type="dxa" w:w="2880"/>
          </w:tcPr>
          <w:p>
            <w:r>
              <w:t>Medium</w:t>
            </w:r>
          </w:p>
        </w:tc>
      </w:tr>
      <w:tr>
        <w:tc>
          <w:tcPr>
            <w:tcW w:type="dxa" w:w="2880"/>
          </w:tcPr>
          <w:p>
            <w:r>
              <w:t>FR-CAT-04</w:t>
            </w:r>
          </w:p>
        </w:tc>
        <w:tc>
          <w:tcPr>
            <w:tcW w:type="dxa" w:w="2880"/>
          </w:tcPr>
          <w:p>
            <w:r>
              <w:t>The system shall automatically synchronize product catalogue and stock levels from the merchant's connected Facebook/Instagram Shop catalogue, eliminating the need for fully manual re-entry of products already listed on the Page.</w:t>
            </w:r>
          </w:p>
        </w:tc>
        <w:tc>
          <w:tcPr>
            <w:tcW w:type="dxa" w:w="2880"/>
          </w:tcPr>
          <w:p>
            <w:r>
              <w:t>High — new requirement from stakeholder feedback</w:t>
            </w:r>
          </w:p>
        </w:tc>
      </w:tr>
      <w:tr>
        <w:tc>
          <w:tcPr>
            <w:tcW w:type="dxa" w:w="2880"/>
          </w:tcPr>
          <w:p>
            <w:r>
              <w:t>FR-CAT-05</w:t>
            </w:r>
          </w:p>
        </w:tc>
        <w:tc>
          <w:tcPr>
            <w:tcW w:type="dxa" w:w="2880"/>
          </w:tcPr>
          <w:p>
            <w:r>
              <w:t>The system shall track stock in real time, decrementing on order confirmation and restoring on cancellation/return, and shall reconcile discrepancies flagged as a stock-count issue with an auditable adjustment log.</w:t>
            </w:r>
          </w:p>
        </w:tc>
        <w:tc>
          <w:tcPr>
            <w:tcW w:type="dxa" w:w="2880"/>
          </w:tcPr>
          <w:p>
            <w:r>
              <w:t>High — new requirement from stakeholder feedback</w:t>
            </w:r>
          </w:p>
        </w:tc>
      </w:tr>
      <w:tr>
        <w:tc>
          <w:tcPr>
            <w:tcW w:type="dxa" w:w="2880"/>
          </w:tcPr>
          <w:p>
            <w:r>
              <w:t>FR-CAT-06</w:t>
            </w:r>
          </w:p>
        </w:tc>
        <w:tc>
          <w:tcPr>
            <w:tcW w:type="dxa" w:w="2880"/>
          </w:tcPr>
          <w:p>
            <w:r>
              <w:t>The system shall alert the merchant on low-stock and sold-out variants and support a stock-count / stock-take workflow.</w:t>
            </w:r>
          </w:p>
        </w:tc>
        <w:tc>
          <w:tcPr>
            <w:tcW w:type="dxa" w:w="2880"/>
          </w:tcPr>
          <w:p>
            <w:r>
              <w:t>Medium</w:t>
            </w:r>
          </w:p>
        </w:tc>
      </w:tr>
    </w:tbl>
    <w:p/>
    <w:p>
      <w:pPr>
        <w:pStyle w:val="Heading2"/>
      </w:pPr>
      <w:r>
        <w:t>3.4 Inbox, Chat &amp; AI Reply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FR-CHAT-01</w:t>
            </w:r>
          </w:p>
        </w:tc>
        <w:tc>
          <w:tcPr>
            <w:tcW w:type="dxa" w:w="2880"/>
          </w:tcPr>
          <w:p>
            <w:r>
              <w:t>The system shall provide a unified inbox merging messages and comments from all connected channels.</w:t>
            </w:r>
          </w:p>
        </w:tc>
        <w:tc>
          <w:tcPr>
            <w:tcW w:type="dxa" w:w="2880"/>
          </w:tcPr>
          <w:p>
            <w:r>
              <w:t>High</w:t>
            </w:r>
          </w:p>
        </w:tc>
      </w:tr>
      <w:tr>
        <w:tc>
          <w:tcPr>
            <w:tcW w:type="dxa" w:w="2880"/>
          </w:tcPr>
          <w:p>
            <w:r>
              <w:t>FR-CHAT-02</w:t>
            </w:r>
          </w:p>
        </w:tc>
        <w:tc>
          <w:tcPr>
            <w:tcW w:type="dxa" w:w="2880"/>
          </w:tcPr>
          <w:p>
            <w:r>
              <w:t>The system shall support AI-drafted replies that the agent approves/edits before sending, and an "Autopilot" mode that sends AI replies automatically within merchant-defined guardrails.</w:t>
            </w:r>
          </w:p>
        </w:tc>
        <w:tc>
          <w:tcPr>
            <w:tcW w:type="dxa" w:w="2880"/>
          </w:tcPr>
          <w:p>
            <w:r>
              <w:t>High</w:t>
            </w:r>
          </w:p>
        </w:tc>
      </w:tr>
      <w:tr>
        <w:tc>
          <w:tcPr>
            <w:tcW w:type="dxa" w:w="2880"/>
          </w:tcPr>
          <w:p>
            <w:r>
              <w:t>FR-CHAT-03</w:t>
            </w:r>
          </w:p>
        </w:tc>
        <w:tc>
          <w:tcPr>
            <w:tcW w:type="dxa" w:w="2880"/>
          </w:tcPr>
          <w:p>
            <w:r>
              <w:t>The system shall support saved/canned replies addressable by a text shortcut (e.g., "/confirm") and containing merge variables (e.g., first name, shop name, delivery charge) in both Bengali and English.</w:t>
            </w:r>
          </w:p>
        </w:tc>
        <w:tc>
          <w:tcPr>
            <w:tcW w:type="dxa" w:w="2880"/>
          </w:tcPr>
          <w:p>
            <w:r>
              <w:t>High</w:t>
            </w:r>
          </w:p>
        </w:tc>
      </w:tr>
      <w:tr>
        <w:tc>
          <w:tcPr>
            <w:tcW w:type="dxa" w:w="2880"/>
          </w:tcPr>
          <w:p>
            <w:r>
              <w:t>FR-CHAT-04</w:t>
            </w:r>
          </w:p>
        </w:tc>
        <w:tc>
          <w:tcPr>
            <w:tcW w:type="dxa" w:w="2880"/>
          </w:tcPr>
          <w:p>
            <w:r>
              <w:t>All outbound automated/template replies shall include the shop's brand/company name by default (the {{shop_name}} variable shall not be removable from core transactional templates), ensuring customers always see which business they are talking to.</w:t>
            </w:r>
          </w:p>
        </w:tc>
        <w:tc>
          <w:tcPr>
            <w:tcW w:type="dxa" w:w="2880"/>
          </w:tcPr>
          <w:p>
            <w:r>
              <w:t>High — new requirement from stakeholder feedback</w:t>
            </w:r>
          </w:p>
        </w:tc>
      </w:tr>
      <w:tr>
        <w:tc>
          <w:tcPr>
            <w:tcW w:type="dxa" w:w="2880"/>
          </w:tcPr>
          <w:p>
            <w:r>
              <w:t>FR-CHAT-05</w:t>
            </w:r>
          </w:p>
        </w:tc>
        <w:tc>
          <w:tcPr>
            <w:tcW w:type="dxa" w:w="2880"/>
          </w:tcPr>
          <w:p>
            <w:r>
              <w:t>The system shall automatically detect and hide spam comments and comments containing phone numbers, with this behavior togglable.</w:t>
            </w:r>
          </w:p>
        </w:tc>
        <w:tc>
          <w:tcPr>
            <w:tcW w:type="dxa" w:w="2880"/>
          </w:tcPr>
          <w:p>
            <w:r>
              <w:t>Medium</w:t>
            </w:r>
          </w:p>
        </w:tc>
      </w:tr>
      <w:tr>
        <w:tc>
          <w:tcPr>
            <w:tcW w:type="dxa" w:w="2880"/>
          </w:tcPr>
          <w:p>
            <w:r>
              <w:t>FR-CHAT-06</w:t>
            </w:r>
          </w:p>
        </w:tc>
        <w:tc>
          <w:tcPr>
            <w:tcW w:type="dxa" w:w="2880"/>
          </w:tcPr>
          <w:p>
            <w:r>
              <w:t>The system shall transcribe and interpret inbound voice messages/voice notes received via supported channels (e.g., WhatsApp, Messenger) into text so the AI agent and human agents can read and respond to them.</w:t>
            </w:r>
          </w:p>
        </w:tc>
        <w:tc>
          <w:tcPr>
            <w:tcW w:type="dxa" w:w="2880"/>
          </w:tcPr>
          <w:p>
            <w:r>
              <w:t>High — new requirement from stakeholder feedback</w:t>
            </w:r>
          </w:p>
        </w:tc>
      </w:tr>
      <w:tr>
        <w:tc>
          <w:tcPr>
            <w:tcW w:type="dxa" w:w="2880"/>
          </w:tcPr>
          <w:p>
            <w:r>
              <w:t>FR-CHAT-07</w:t>
            </w:r>
          </w:p>
        </w:tc>
        <w:tc>
          <w:tcPr>
            <w:tcW w:type="dxa" w:w="2880"/>
          </w:tcPr>
          <w:p>
            <w:r>
              <w:t>The system shall support handover of a chat from the AI agent to a specific team/human based on configurable rules (e.g., refund requests routed to Finance), carrying a summary of the conversation and a target reply-within time.</w:t>
            </w:r>
          </w:p>
        </w:tc>
        <w:tc>
          <w:tcPr>
            <w:tcW w:type="dxa" w:w="2880"/>
          </w:tcPr>
          <w:p>
            <w:r>
              <w:t>Medium</w:t>
            </w:r>
          </w:p>
        </w:tc>
      </w:tr>
    </w:tbl>
    <w:p/>
    <w:p>
      <w:pPr>
        <w:pStyle w:val="Heading2"/>
      </w:pPr>
      <w:r>
        <w:t>3.5 Orders, Payments &amp; Delivery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FR-ORD-01</w:t>
            </w:r>
          </w:p>
        </w:tc>
        <w:tc>
          <w:tcPr>
            <w:tcW w:type="dxa" w:w="2880"/>
          </w:tcPr>
          <w:p>
            <w:r>
              <w:t>The system shall manage orders through states: New, Confirmed, Packed, Shipped, Delivered, Returned, On Hold, and allow creating an order manually or from a chat.</w:t>
            </w:r>
          </w:p>
        </w:tc>
        <w:tc>
          <w:tcPr>
            <w:tcW w:type="dxa" w:w="2880"/>
          </w:tcPr>
          <w:p>
            <w:r>
              <w:t>High</w:t>
            </w:r>
          </w:p>
        </w:tc>
      </w:tr>
      <w:tr>
        <w:tc>
          <w:tcPr>
            <w:tcW w:type="dxa" w:w="2880"/>
          </w:tcPr>
          <w:p>
            <w:r>
              <w:t>FR-ORD-02</w:t>
            </w:r>
          </w:p>
        </w:tc>
        <w:tc>
          <w:tcPr>
            <w:tcW w:type="dxa" w:w="2880"/>
          </w:tcPr>
          <w:p>
            <w:r>
              <w:t>The system shall support manual payment entry (method, amount, sender number, transaction ID, optional screenshot/note) added to a "Payments to Check" queue, and an AI auto-confirm mode that matches gateway payments automatically by amount/sender/reference.</w:t>
            </w:r>
          </w:p>
        </w:tc>
        <w:tc>
          <w:tcPr>
            <w:tcW w:type="dxa" w:w="2880"/>
          </w:tcPr>
          <w:p>
            <w:r>
              <w:t>High</w:t>
            </w:r>
          </w:p>
        </w:tc>
      </w:tr>
      <w:tr>
        <w:tc>
          <w:tcPr>
            <w:tcW w:type="dxa" w:w="2880"/>
          </w:tcPr>
          <w:p>
            <w:r>
              <w:t>FR-ORD-03</w:t>
            </w:r>
          </w:p>
        </w:tc>
        <w:tc>
          <w:tcPr>
            <w:tcW w:type="dxa" w:w="2880"/>
          </w:tcPr>
          <w:p>
            <w:r>
              <w:t>The system shall track Cash-on-Delivery amounts owed by and settled from courier partners.</w:t>
            </w:r>
          </w:p>
        </w:tc>
        <w:tc>
          <w:tcPr>
            <w:tcW w:type="dxa" w:w="2880"/>
          </w:tcPr>
          <w:p>
            <w:r>
              <w:t>High</w:t>
            </w:r>
          </w:p>
        </w:tc>
      </w:tr>
      <w:tr>
        <w:tc>
          <w:tcPr>
            <w:tcW w:type="dxa" w:w="2880"/>
          </w:tcPr>
          <w:p>
            <w:r>
              <w:t>FR-ORD-04</w:t>
            </w:r>
          </w:p>
        </w:tc>
        <w:tc>
          <w:tcPr>
            <w:tcW w:type="dxa" w:w="2880"/>
          </w:tcPr>
          <w:p>
            <w:r>
              <w:t>The system shall allow booking confirmed orders with a connected courier and track parcel status (To Book, Picked Up, In Transit, Out For Delivery, Delivered, Returned, On Hold).</w:t>
            </w:r>
          </w:p>
        </w:tc>
        <w:tc>
          <w:tcPr>
            <w:tcW w:type="dxa" w:w="2880"/>
          </w:tcPr>
          <w:p>
            <w:r>
              <w:t>High</w:t>
            </w:r>
          </w:p>
        </w:tc>
      </w:tr>
      <w:tr>
        <w:tc>
          <w:tcPr>
            <w:tcW w:type="dxa" w:w="2880"/>
          </w:tcPr>
          <w:p>
            <w:r>
              <w:t>FR-ORD-05</w:t>
            </w:r>
          </w:p>
        </w:tc>
        <w:tc>
          <w:tcPr>
            <w:tcW w:type="dxa" w:w="2880"/>
          </w:tcPr>
          <w:p>
            <w:r>
              <w:t>The system shall export orders to a spreadsheet (e.g., Google Sheets) on demand.</w:t>
            </w:r>
          </w:p>
        </w:tc>
        <w:tc>
          <w:tcPr>
            <w:tcW w:type="dxa" w:w="2880"/>
          </w:tcPr>
          <w:p>
            <w:r>
              <w:t>Low</w:t>
            </w:r>
          </w:p>
        </w:tc>
      </w:tr>
    </w:tbl>
    <w:p/>
    <w:p>
      <w:pPr>
        <w:pStyle w:val="Heading2"/>
      </w:pPr>
      <w:r>
        <w:t>3.6 Customers &amp; Marketing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FR-CUST-01</w:t>
            </w:r>
          </w:p>
        </w:tc>
        <w:tc>
          <w:tcPr>
            <w:tcW w:type="dxa" w:w="2880"/>
          </w:tcPr>
          <w:p>
            <w:r>
              <w:t>The system shall maintain a customer directory capturing acquisition source (comment, direct message, website/walk-in) and purchase history.</w:t>
            </w:r>
          </w:p>
        </w:tc>
        <w:tc>
          <w:tcPr>
            <w:tcW w:type="dxa" w:w="2880"/>
          </w:tcPr>
          <w:p>
            <w:r>
              <w:t>Medium</w:t>
            </w:r>
          </w:p>
        </w:tc>
      </w:tr>
      <w:tr>
        <w:tc>
          <w:tcPr>
            <w:tcW w:type="dxa" w:w="2880"/>
          </w:tcPr>
          <w:p>
            <w:r>
              <w:t>FR-CUST-02</w:t>
            </w:r>
          </w:p>
        </w:tc>
        <w:tc>
          <w:tcPr>
            <w:tcW w:type="dxa" w:w="2880"/>
          </w:tcPr>
          <w:p>
            <w:r>
              <w:t>The system shall auto-segment customers (e.g., repeat customers) and draft loyalty/thank-you messages on milestone orders for merchant approval.</w:t>
            </w:r>
          </w:p>
        </w:tc>
        <w:tc>
          <w:tcPr>
            <w:tcW w:type="dxa" w:w="2880"/>
          </w:tcPr>
          <w:p>
            <w:r>
              <w:t>Medium</w:t>
            </w:r>
          </w:p>
        </w:tc>
      </w:tr>
      <w:tr>
        <w:tc>
          <w:tcPr>
            <w:tcW w:type="dxa" w:w="2880"/>
          </w:tcPr>
          <w:p>
            <w:r>
              <w:t>FR-CUST-03</w:t>
            </w:r>
          </w:p>
        </w:tc>
        <w:tc>
          <w:tcPr>
            <w:tcW w:type="dxa" w:w="2880"/>
          </w:tcPr>
          <w:p>
            <w:r>
              <w:t>The system shall allow blocking customers and collecting/displaying reviews.</w:t>
            </w:r>
          </w:p>
        </w:tc>
        <w:tc>
          <w:tcPr>
            <w:tcW w:type="dxa" w:w="2880"/>
          </w:tcPr>
          <w:p>
            <w:r>
              <w:t>Low</w:t>
            </w:r>
          </w:p>
        </w:tc>
      </w:tr>
      <w:tr>
        <w:tc>
          <w:tcPr>
            <w:tcW w:type="dxa" w:w="2880"/>
          </w:tcPr>
          <w:p>
            <w:r>
              <w:t>FR-CUST-04</w:t>
            </w:r>
          </w:p>
        </w:tc>
        <w:tc>
          <w:tcPr>
            <w:tcW w:type="dxa" w:w="2880"/>
          </w:tcPr>
          <w:p>
            <w:r>
              <w:t>The system shall provide a Social Studio to compose, AI-generate (caption, hashtags, best-posting-time), and schedule posts to connected Pages, including tagging a product/service so viewers can tap to order.</w:t>
            </w:r>
          </w:p>
        </w:tc>
        <w:tc>
          <w:tcPr>
            <w:tcW w:type="dxa" w:w="2880"/>
          </w:tcPr>
          <w:p>
            <w:r>
              <w:t>Medium</w:t>
            </w:r>
          </w:p>
        </w:tc>
      </w:tr>
      <w:tr>
        <w:tc>
          <w:tcPr>
            <w:tcW w:type="dxa" w:w="2880"/>
          </w:tcPr>
          <w:p>
            <w:r>
              <w:t>FR-CUST-05</w:t>
            </w:r>
          </w:p>
        </w:tc>
        <w:tc>
          <w:tcPr>
            <w:tcW w:type="dxa" w:w="2880"/>
          </w:tcPr>
          <w:p>
            <w:r>
              <w:t>The system shall support bulk outbound messaging campaigns via e-mail and SMS to customer segments, in addition to one-to-one chat, including scheduling and basic delivery/read reporting.</w:t>
            </w:r>
          </w:p>
        </w:tc>
        <w:tc>
          <w:tcPr>
            <w:tcW w:type="dxa" w:w="2880"/>
          </w:tcPr>
          <w:p>
            <w:r>
              <w:t>High — new requirement from stakeholder feedback</w:t>
            </w:r>
          </w:p>
        </w:tc>
      </w:tr>
    </w:tbl>
    <w:p/>
    <w:p>
      <w:pPr>
        <w:pStyle w:val="Heading2"/>
      </w:pPr>
      <w:r>
        <w:t>3.7 AI Assistant &amp;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FR-AI-01</w:t>
            </w:r>
          </w:p>
        </w:tc>
        <w:tc>
          <w:tcPr>
            <w:tcW w:type="dxa" w:w="2880"/>
          </w:tcPr>
          <w:p>
            <w:r>
              <w:t>The system shall provide a conversational AI assistant that can answer natural-language questions about the shop's own live data (sales, stock, customers) and surface suggested actions.</w:t>
            </w:r>
          </w:p>
        </w:tc>
        <w:tc>
          <w:tcPr>
            <w:tcW w:type="dxa" w:w="2880"/>
          </w:tcPr>
          <w:p>
            <w:r>
              <w:t>Medium</w:t>
            </w:r>
          </w:p>
        </w:tc>
      </w:tr>
      <w:tr>
        <w:tc>
          <w:tcPr>
            <w:tcW w:type="dxa" w:w="2880"/>
          </w:tcPr>
          <w:p>
            <w:r>
              <w:t>FR-AI-02</w:t>
            </w:r>
          </w:p>
        </w:tc>
        <w:tc>
          <w:tcPr>
            <w:tcW w:type="dxa" w:w="2880"/>
          </w:tcPr>
          <w:p>
            <w:r>
              <w:t>The system shall provide a "Train AI" interface where the merchant teaches shop facts (delivery charges, return policy, payment instructions, tone of voice, FAQs) via guided prompts, file upload, or chat, and review/approve AI-learned facts before they go live.</w:t>
            </w:r>
          </w:p>
        </w:tc>
        <w:tc>
          <w:tcPr>
            <w:tcW w:type="dxa" w:w="2880"/>
          </w:tcPr>
          <w:p>
            <w:r>
              <w:t>High</w:t>
            </w:r>
          </w:p>
        </w:tc>
      </w:tr>
      <w:tr>
        <w:tc>
          <w:tcPr>
            <w:tcW w:type="dxa" w:w="2880"/>
          </w:tcPr>
          <w:p>
            <w:r>
              <w:t>FR-AI-03</w:t>
            </w:r>
          </w:p>
        </w:tc>
        <w:tc>
          <w:tcPr>
            <w:tcW w:type="dxa" w:w="2880"/>
          </w:tcPr>
          <w:p>
            <w:r>
              <w:t>The system shall allow the merchant to simulate conversations ("try as a customer") to validate AI behavior before enabling autopilot.</w:t>
            </w:r>
          </w:p>
        </w:tc>
        <w:tc>
          <w:tcPr>
            <w:tcW w:type="dxa" w:w="2880"/>
          </w:tcPr>
          <w:p>
            <w:r>
              <w:t>Medium</w:t>
            </w:r>
          </w:p>
        </w:tc>
      </w:tr>
    </w:tbl>
    <w:p/>
    <w:p>
      <w:pPr>
        <w:pStyle w:val="Heading2"/>
      </w:pPr>
      <w:r>
        <w:t>3.8 Finance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FR-FIN-01</w:t>
            </w:r>
          </w:p>
        </w:tc>
        <w:tc>
          <w:tcPr>
            <w:tcW w:type="dxa" w:w="2880"/>
          </w:tcPr>
          <w:p>
            <w:r>
              <w:t>The system shall maintain simplified books (cash, bank, wallet, stock) and compute Profit &amp; Loss, gross profit, and net worth automatically from orders, payments, and expenses.</w:t>
            </w:r>
          </w:p>
        </w:tc>
        <w:tc>
          <w:tcPr>
            <w:tcW w:type="dxa" w:w="2880"/>
          </w:tcPr>
          <w:p>
            <w:r>
              <w:t>Medium</w:t>
            </w:r>
          </w:p>
        </w:tc>
      </w:tr>
      <w:tr>
        <w:tc>
          <w:tcPr>
            <w:tcW w:type="dxa" w:w="2880"/>
          </w:tcPr>
          <w:p>
            <w:r>
              <w:t>FR-FIN-02</w:t>
            </w:r>
          </w:p>
        </w:tc>
        <w:tc>
          <w:tcPr>
            <w:tcW w:type="dxa" w:w="2880"/>
          </w:tcPr>
          <w:p>
            <w:r>
              <w:t>The system shall allow manual expense entry with category, payment source, note, and receipt photo, and shall auto-detect charges from connected ad accounts, couriers, and payment gateways.</w:t>
            </w:r>
          </w:p>
        </w:tc>
        <w:tc>
          <w:tcPr>
            <w:tcW w:type="dxa" w:w="2880"/>
          </w:tcPr>
          <w:p>
            <w:r>
              <w:t>Medium</w:t>
            </w:r>
          </w:p>
        </w:tc>
      </w:tr>
      <w:tr>
        <w:tc>
          <w:tcPr>
            <w:tcW w:type="dxa" w:w="2880"/>
          </w:tcPr>
          <w:p>
            <w:r>
              <w:t>FR-FIN-03</w:t>
            </w:r>
          </w:p>
        </w:tc>
        <w:tc>
          <w:tcPr>
            <w:tcW w:type="dxa" w:w="2880"/>
          </w:tcPr>
          <w:p>
            <w:r>
              <w:t>The system shall provide a cash-flow forecast and monthly/quarterly/yearly statements exportable as PDF/CSV/XLSX, including an accountant pack and (where applicable) VAT/tax-authority formatted returns.</w:t>
            </w:r>
          </w:p>
        </w:tc>
        <w:tc>
          <w:tcPr>
            <w:tcW w:type="dxa" w:w="2880"/>
          </w:tcPr>
          <w:p>
            <w:r>
              <w:t>Low</w:t>
            </w:r>
          </w:p>
        </w:tc>
      </w:tr>
    </w:tbl>
    <w:p/>
    <w:p>
      <w:pPr>
        <w:pStyle w:val="Heading2"/>
      </w:pPr>
      <w:r>
        <w:t>3.9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FR-DOC-01</w:t>
            </w:r>
          </w:p>
        </w:tc>
        <w:tc>
          <w:tcPr>
            <w:tcW w:type="dxa" w:w="2880"/>
          </w:tcPr>
          <w:p>
            <w:r>
              <w:t>The system shall provide a gallery of invoice/receipt/quotation/credit-note/delivery-challan/packing-slip/money-receipt templates, selectable as the default per document type, with the ability to customize branding.</w:t>
            </w:r>
          </w:p>
        </w:tc>
        <w:tc>
          <w:tcPr>
            <w:tcW w:type="dxa" w:w="2880"/>
          </w:tcPr>
          <w:p>
            <w:r>
              <w:t>Medium</w:t>
            </w:r>
          </w:p>
        </w:tc>
      </w:tr>
      <w:tr>
        <w:tc>
          <w:tcPr>
            <w:tcW w:type="dxa" w:w="2880"/>
          </w:tcPr>
          <w:p>
            <w:r>
              <w:t>FR-DOC-02</w:t>
            </w:r>
          </w:p>
        </w:tc>
        <w:tc>
          <w:tcPr>
            <w:tcW w:type="dxa" w:w="2880"/>
          </w:tcPr>
          <w:p>
            <w:r>
              <w:t>The system shall support automatic issuance rules (e.g., invoice on order confirmation, receipt on each payment, receipt on delivery, packing slip on packing) that can be toggled on/off.</w:t>
            </w:r>
          </w:p>
        </w:tc>
        <w:tc>
          <w:tcPr>
            <w:tcW w:type="dxa" w:w="2880"/>
          </w:tcPr>
          <w:p>
            <w:r>
              <w:t>Medium</w:t>
            </w:r>
          </w:p>
        </w:tc>
      </w:tr>
    </w:tbl>
    <w:p/>
    <w:p>
      <w:pPr>
        <w:pStyle w:val="Heading2"/>
      </w:pPr>
      <w:r>
        <w:t>3.10 Team, Roles &amp; Automation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FR-TEAM-01</w:t>
            </w:r>
          </w:p>
        </w:tc>
        <w:tc>
          <w:tcPr>
            <w:tcW w:type="dxa" w:w="2880"/>
          </w:tcPr>
          <w:p>
            <w:r>
              <w:t>The system shall support role-based access control with at least the roles Super Admin, Admin, Sales, Support, and Warehouse, each scoped to specific modules (Orders, Chats, Customers, Products, Stock, Delivery, Returns, CRM).</w:t>
            </w:r>
          </w:p>
        </w:tc>
        <w:tc>
          <w:tcPr>
            <w:tcW w:type="dxa" w:w="2880"/>
          </w:tcPr>
          <w:p>
            <w:r>
              <w:t>High</w:t>
            </w:r>
          </w:p>
        </w:tc>
      </w:tr>
      <w:tr>
        <w:tc>
          <w:tcPr>
            <w:tcW w:type="dxa" w:w="2880"/>
          </w:tcPr>
          <w:p>
            <w:r>
              <w:t>FR-TEAM-02</w:t>
            </w:r>
          </w:p>
        </w:tc>
        <w:tc>
          <w:tcPr>
            <w:tcW w:type="dxa" w:w="2880"/>
          </w:tcPr>
          <w:p>
            <w:r>
              <w:t>The system shall allow inviting teammates by email with a selected role, and shall track each member's last-active time.</w:t>
            </w:r>
          </w:p>
        </w:tc>
        <w:tc>
          <w:tcPr>
            <w:tcW w:type="dxa" w:w="2880"/>
          </w:tcPr>
          <w:p>
            <w:r>
              <w:t>Medium</w:t>
            </w:r>
          </w:p>
        </w:tc>
      </w:tr>
      <w:tr>
        <w:tc>
          <w:tcPr>
            <w:tcW w:type="dxa" w:w="2880"/>
          </w:tcPr>
          <w:p>
            <w:r>
              <w:t>FR-TEAM-03</w:t>
            </w:r>
          </w:p>
        </w:tc>
        <w:tc>
          <w:tcPr>
            <w:tcW w:type="dxa" w:w="2880"/>
          </w:tcPr>
          <w:p>
            <w:r>
              <w:t>The system shall support shift planning (AI-drafted from recent order volume), leave requests, and a data-hygiene audit surfacing duplicate customers, non-standardized phone numbers, and products missing price or photo.</w:t>
            </w:r>
          </w:p>
        </w:tc>
        <w:tc>
          <w:tcPr>
            <w:tcW w:type="dxa" w:w="2880"/>
          </w:tcPr>
          <w:p>
            <w:r>
              <w:t>Low</w:t>
            </w:r>
          </w:p>
        </w:tc>
      </w:tr>
      <w:tr>
        <w:tc>
          <w:tcPr>
            <w:tcW w:type="dxa" w:w="2880"/>
          </w:tcPr>
          <w:p>
            <w:r>
              <w:t>FR-AUTO-01</w:t>
            </w:r>
          </w:p>
        </w:tc>
        <w:tc>
          <w:tcPr>
            <w:tcW w:type="dxa" w:w="2880"/>
          </w:tcPr>
          <w:p>
            <w:r>
              <w:t>The system shall provide a rules/workflow/scheduled-job automation engine with a library of pre-built recipes, usage and time-saved statistics, and a run/activity log.</w:t>
            </w:r>
          </w:p>
        </w:tc>
        <w:tc>
          <w:tcPr>
            <w:tcW w:type="dxa" w:w="2880"/>
          </w:tcPr>
          <w:p>
            <w:r>
              <w:t>Medium</w:t>
            </w:r>
          </w:p>
        </w:tc>
      </w:tr>
    </w:tbl>
    <w:p/>
    <w:p>
      <w:pPr>
        <w:pStyle w:val="Heading2"/>
      </w:pPr>
      <w:r>
        <w:t>3.11 Plans, Billing &amp;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FR-PLAN-01</w:t>
            </w:r>
          </w:p>
        </w:tc>
        <w:tc>
          <w:tcPr>
            <w:tcW w:type="dxa" w:w="2880"/>
          </w:tcPr>
          <w:p>
            <w:r>
              <w:t>The system shall offer tiered subscription plans (e.g., Free, Pro, Business, Enterprise) differentiated by number of connected channels, team seats, monthly AI credits, and available integrations.</w:t>
            </w:r>
          </w:p>
        </w:tc>
        <w:tc>
          <w:tcPr>
            <w:tcW w:type="dxa" w:w="2880"/>
          </w:tcPr>
          <w:p>
            <w:r>
              <w:t>Medium</w:t>
            </w:r>
          </w:p>
        </w:tc>
      </w:tr>
      <w:tr>
        <w:tc>
          <w:tcPr>
            <w:tcW w:type="dxa" w:w="2880"/>
          </w:tcPr>
          <w:p>
            <w:r>
              <w:t>FR-PLAN-02</w:t>
            </w:r>
          </w:p>
        </w:tc>
        <w:tc>
          <w:tcPr>
            <w:tcW w:type="dxa" w:w="2880"/>
          </w:tcPr>
          <w:p>
            <w:r>
              <w:t>The system shall meter AI usage as credits, display remaining balance and reset date, and support purchasing/auto-buying additional credit packs.</w:t>
            </w:r>
          </w:p>
        </w:tc>
        <w:tc>
          <w:tcPr>
            <w:tcW w:type="dxa" w:w="2880"/>
          </w:tcPr>
          <w:p>
            <w:r>
              <w:t>Low</w:t>
            </w:r>
          </w:p>
        </w:tc>
      </w:tr>
      <w:tr>
        <w:tc>
          <w:tcPr>
            <w:tcW w:type="dxa" w:w="2880"/>
          </w:tcPr>
          <w:p>
            <w:r>
              <w:t>FR-SUP-01</w:t>
            </w:r>
          </w:p>
        </w:tc>
        <w:tc>
          <w:tcPr>
            <w:tcW w:type="dxa" w:w="2880"/>
          </w:tcPr>
          <w:p>
            <w:r>
              <w:t>The system shall provide an in-app support/ticketing center with published support hours and a community/help-center section.</w:t>
            </w:r>
          </w:p>
        </w:tc>
        <w:tc>
          <w:tcPr>
            <w:tcW w:type="dxa" w:w="2880"/>
          </w:tcPr>
          <w:p>
            <w:r>
              <w:t>Low</w:t>
            </w:r>
          </w:p>
        </w:tc>
      </w:tr>
    </w:tbl>
    <w:p/>
    <w:p>
      <w:r>
        <w:br w:type="page"/>
      </w:r>
    </w:p>
    <w:p>
      <w:pPr>
        <w:pStyle w:val="Heading1"/>
      </w:pPr>
      <w:r>
        <w:t>4. Non-Functional Requirements</w:t>
      </w:r>
    </w:p>
    <w:p>
      <w:pPr>
        <w:pStyle w:val="Heading2"/>
      </w:pPr>
      <w:r>
        <w:t>4.1 Usability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NFR-USE-01</w:t>
            </w:r>
          </w:p>
        </w:tc>
        <w:tc>
          <w:tcPr>
            <w:tcW w:type="dxa" w:w="2880"/>
          </w:tcPr>
          <w:p>
            <w:r>
              <w:t>Any channel-connection, product-add, or payment-setup flow shall be completable by a non-technical merchant in no more than the number of steps/time used by the simplest competitor flow observed (benchmarked against Replyot's one-click "Connect Facebook / Connect Instagram" pattern); technical fields (App ID, App Secret, redirect URIs, API scopes) shall never be a required default step.</w:t>
            </w:r>
          </w:p>
        </w:tc>
        <w:tc>
          <w:tcPr>
            <w:tcW w:type="dxa" w:w="2880"/>
          </w:tcPr>
          <w:p>
            <w:r>
              <w:t>High — directly addresses stakeholder feedback "everything should be easier and user friendly" and "add product and connect is much easier at [competitor]"</w:t>
            </w:r>
          </w:p>
        </w:tc>
      </w:tr>
      <w:tr>
        <w:tc>
          <w:tcPr>
            <w:tcW w:type="dxa" w:w="2880"/>
          </w:tcPr>
          <w:p>
            <w:r>
              <w:t>NFR-USE-02</w:t>
            </w:r>
          </w:p>
        </w:tc>
        <w:tc>
          <w:tcPr>
            <w:tcW w:type="dxa" w:w="2880"/>
          </w:tcPr>
          <w:p>
            <w:r>
              <w:t>The interface shall be fully usable on a mobile-width (≈375px) viewport without horizontal scrolling.</w:t>
            </w:r>
          </w:p>
        </w:tc>
        <w:tc>
          <w:tcPr>
            <w:tcW w:type="dxa" w:w="2880"/>
          </w:tcPr>
          <w:p>
            <w:r>
              <w:t>Medium</w:t>
            </w:r>
          </w:p>
        </w:tc>
      </w:tr>
      <w:tr>
        <w:tc>
          <w:tcPr>
            <w:tcW w:type="dxa" w:w="2880"/>
          </w:tcPr>
          <w:p>
            <w:r>
              <w:t>NFR-USE-03</w:t>
            </w:r>
          </w:p>
        </w:tc>
        <w:tc>
          <w:tcPr>
            <w:tcW w:type="dxa" w:w="2880"/>
          </w:tcPr>
          <w:p>
            <w:r>
              <w:t>All customer-facing automated text (saved replies, templates, notifications) shall be available in both Bengali and English with an automatic-language option.</w:t>
            </w:r>
          </w:p>
        </w:tc>
        <w:tc>
          <w:tcPr>
            <w:tcW w:type="dxa" w:w="2880"/>
          </w:tcPr>
          <w:p>
            <w:r>
              <w:t>High</w:t>
            </w:r>
          </w:p>
        </w:tc>
      </w:tr>
    </w:tbl>
    <w:p/>
    <w:p>
      <w:pPr>
        <w:pStyle w:val="Heading2"/>
      </w:pPr>
      <w:r>
        <w:t>4.2 Performance</w:t>
      </w:r>
    </w:p>
    <w:p>
      <w:pPr>
        <w:pStyle w:val="ListBullet"/>
      </w:pPr>
      <w:r>
        <w:t>The unified inbox shall reflect a new inbound message within 5 seconds under normal load.</w:t>
      </w:r>
    </w:p>
    <w:p>
      <w:pPr>
        <w:pStyle w:val="ListBullet"/>
      </w:pPr>
      <w:r>
        <w:t>Dashboard KPI tiles shall load within 2 seconds for shops with up to 10,000 orders.</w:t>
      </w:r>
    </w:p>
    <w:p>
      <w:pPr>
        <w:pStyle w:val="Heading2"/>
      </w:pPr>
      <w:r>
        <w:t>4.3 Reliability &amp; Availability</w:t>
      </w:r>
    </w:p>
    <w:p>
      <w:pPr>
        <w:pStyle w:val="ListBullet"/>
      </w:pPr>
      <w:r>
        <w:t>Core order/payment/delivery functions shall target 99.5% monthly uptime.</w:t>
      </w:r>
    </w:p>
    <w:p>
      <w:pPr>
        <w:pStyle w:val="ListBullet"/>
      </w:pPr>
      <w:r>
        <w:t>Payment-matching and stock-decrement operations shall be idempotent and auditable to prevent double-counting.</w:t>
      </w:r>
    </w:p>
    <w:p>
      <w:pPr>
        <w:pStyle w:val="Heading2"/>
      </w:pPr>
      <w:r>
        <w:t>4.4 Security &amp; Privacy</w:t>
      </w:r>
    </w:p>
    <w:p>
      <w:pPr>
        <w:pStyle w:val="ListBullet"/>
      </w:pPr>
      <w:r>
        <w:t>All third-party OAuth tokens (Meta, Google, payment gateways) shall be stored encrypted at rest.</w:t>
      </w:r>
    </w:p>
    <w:p>
      <w:pPr>
        <w:pStyle w:val="ListBullet"/>
      </w:pPr>
      <w:r>
        <w:t>Role-based access control shall be enforced server-side on every module, not only in the UI.</w:t>
      </w:r>
    </w:p>
    <w:p>
      <w:pPr>
        <w:pStyle w:val="ListBullet"/>
      </w:pPr>
      <w:r>
        <w:t>Customer personal data (phone numbers, addresses, payment references) shall be access-restricted per role and excluded from public-facing comment displays (auto-hide phone numbers in comments).</w:t>
      </w:r>
    </w:p>
    <w:p>
      <w:pPr>
        <w:pStyle w:val="Heading2"/>
      </w:pPr>
      <w:r>
        <w:t>4.5 Localization</w:t>
      </w:r>
    </w:p>
    <w:p>
      <w:pPr>
        <w:pStyle w:val="ListBullet"/>
      </w:pPr>
      <w:r>
        <w:t>Currency displayed in BDT (৳) with support for future multi-currency.</w:t>
      </w:r>
    </w:p>
    <w:p>
      <w:pPr>
        <w:pStyle w:val="ListBullet"/>
      </w:pPr>
      <w:r>
        <w:t>Date/time displayed in the shop's configured timezone (default Asia/Dhaka).</w:t>
      </w:r>
    </w:p>
    <w:p>
      <w:pPr>
        <w:pStyle w:val="Heading2"/>
      </w:pPr>
      <w:r>
        <w:t>4.6 Maintainability &amp; Extensibility</w:t>
      </w:r>
    </w:p>
    <w:p>
      <w:pPr>
        <w:pStyle w:val="ListBullet"/>
      </w:pPr>
      <w:r>
        <w:t>The business-category taxonomy, integration providers, and document templates shall be data-driven/configurable rather than hard-coded, to support new verticals and providers without core code changes.</w:t>
      </w:r>
    </w:p>
    <w:p>
      <w:r>
        <w:br w:type="page"/>
      </w:r>
    </w:p>
    <w:p>
      <w:pPr>
        <w:pStyle w:val="Heading1"/>
      </w:pPr>
      <w:r>
        <w:t>5. Traceability: Stakeholder Feedback to Requirements</w:t>
      </w:r>
    </w:p>
    <w:tbl>
      <w:tblPr>
        <w:tblStyle w:val="LightGrid-Accent1"/>
        <w:tblW w:type="auto" w:w="0"/>
        <w:tblLook w:firstColumn="1" w:firstRow="1" w:lastColumn="0" w:lastRow="0" w:noHBand="0" w:noVBand="1" w:val="04A0"/>
      </w:tblPr>
      <w:tblGrid>
        <w:gridCol w:w="4320"/>
        <w:gridCol w:w="4320"/>
      </w:tblGrid>
      <w:tr>
        <w:tc>
          <w:tcPr>
            <w:tcW w:type="dxa" w:w="4320"/>
          </w:tcPr>
          <w:p>
            <w:r>
              <w:t>Stakeholder Feedback (verbatim theme)</w:t>
            </w:r>
          </w:p>
        </w:tc>
        <w:tc>
          <w:tcPr>
            <w:tcW w:type="dxa" w:w="4320"/>
          </w:tcPr>
          <w:p>
            <w:r>
              <w:t>Addressed By</w:t>
            </w:r>
          </w:p>
        </w:tc>
      </w:tr>
      <w:tr>
        <w:tc>
          <w:tcPr>
            <w:tcW w:type="dxa" w:w="4320"/>
          </w:tcPr>
          <w:p>
            <w:r>
              <w:t>Missing point: Business type (not only product will be cloth, it could be anything)</w:t>
            </w:r>
          </w:p>
        </w:tc>
        <w:tc>
          <w:tcPr>
            <w:tcW w:type="dxa" w:w="4320"/>
          </w:tcPr>
          <w:p>
            <w:r>
              <w:t>FR-SET-02</w:t>
            </w:r>
          </w:p>
        </w:tc>
      </w:tr>
      <w:tr>
        <w:tc>
          <w:tcPr>
            <w:tcW w:type="dxa" w:w="4320"/>
          </w:tcPr>
          <w:p>
            <w:r>
              <w:t>Integration should be simple — connect by Facebook Page without a lot of things</w:t>
            </w:r>
          </w:p>
        </w:tc>
        <w:tc>
          <w:tcPr>
            <w:tcW w:type="dxa" w:w="4320"/>
          </w:tcPr>
          <w:p>
            <w:r>
              <w:t>FR-INT-02, NFR-USE-01</w:t>
            </w:r>
          </w:p>
        </w:tc>
      </w:tr>
      <w:tr>
        <w:tc>
          <w:tcPr>
            <w:tcW w:type="dxa" w:w="4320"/>
          </w:tcPr>
          <w:p>
            <w:r>
              <w:t>Instead of manual stock, can stock read from page</w:t>
            </w:r>
          </w:p>
        </w:tc>
        <w:tc>
          <w:tcPr>
            <w:tcW w:type="dxa" w:w="4320"/>
          </w:tcPr>
          <w:p>
            <w:r>
              <w:t>FR-CAT-04</w:t>
            </w:r>
          </w:p>
        </w:tc>
      </w:tr>
      <w:tr>
        <w:tc>
          <w:tcPr>
            <w:tcW w:type="dxa" w:w="4320"/>
          </w:tcPr>
          <w:p>
            <w:r>
              <w:t>Not showing brand or company name in the message</w:t>
            </w:r>
          </w:p>
        </w:tc>
        <w:tc>
          <w:tcPr>
            <w:tcW w:type="dxa" w:w="4320"/>
          </w:tcPr>
          <w:p>
            <w:r>
              <w:t>FR-CHAT-04</w:t>
            </w:r>
          </w:p>
        </w:tc>
      </w:tr>
      <w:tr>
        <w:tc>
          <w:tcPr>
            <w:tcW w:type="dxa" w:w="4320"/>
          </w:tcPr>
          <w:p>
            <w:r>
              <w:t>Can't read voice</w:t>
            </w:r>
          </w:p>
        </w:tc>
        <w:tc>
          <w:tcPr>
            <w:tcW w:type="dxa" w:w="4320"/>
          </w:tcPr>
          <w:p>
            <w:r>
              <w:t>FR-CHAT-06</w:t>
            </w:r>
          </w:p>
        </w:tc>
      </w:tr>
      <w:tr>
        <w:tc>
          <w:tcPr>
            <w:tcW w:type="dxa" w:w="4320"/>
          </w:tcPr>
          <w:p>
            <w:r>
              <w:t>Stock count issue</w:t>
            </w:r>
          </w:p>
        </w:tc>
        <w:tc>
          <w:tcPr>
            <w:tcW w:type="dxa" w:w="4320"/>
          </w:tcPr>
          <w:p>
            <w:r>
              <w:t>FR-CAT-05</w:t>
            </w:r>
          </w:p>
        </w:tc>
      </w:tr>
      <w:tr>
        <w:tc>
          <w:tcPr>
            <w:tcW w:type="dxa" w:w="4320"/>
          </w:tcPr>
          <w:p>
            <w:r>
              <w:t>Bulk mail</w:t>
            </w:r>
          </w:p>
        </w:tc>
        <w:tc>
          <w:tcPr>
            <w:tcW w:type="dxa" w:w="4320"/>
          </w:tcPr>
          <w:p>
            <w:r>
              <w:t>FR-CUST-05</w:t>
            </w:r>
          </w:p>
        </w:tc>
      </w:tr>
      <w:tr>
        <w:tc>
          <w:tcPr>
            <w:tcW w:type="dxa" w:w="4320"/>
          </w:tcPr>
          <w:p>
            <w:r>
              <w:t>Bulk SMS</w:t>
            </w:r>
          </w:p>
        </w:tc>
        <w:tc>
          <w:tcPr>
            <w:tcW w:type="dxa" w:w="4320"/>
          </w:tcPr>
          <w:p>
            <w:r>
              <w:t>FR-CUST-05</w:t>
            </w:r>
          </w:p>
        </w:tc>
      </w:tr>
      <w:tr>
        <w:tc>
          <w:tcPr>
            <w:tcW w:type="dxa" w:w="4320"/>
          </w:tcPr>
          <w:p>
            <w:r>
              <w:t>Add product and connect is much easier at [competitor] bot</w:t>
            </w:r>
          </w:p>
        </w:tc>
        <w:tc>
          <w:tcPr>
            <w:tcW w:type="dxa" w:w="4320"/>
          </w:tcPr>
          <w:p>
            <w:r>
              <w:t>FR-CAT-03, FR-INT-02, NFR-USE-01</w:t>
            </w:r>
          </w:p>
        </w:tc>
      </w:tr>
      <w:tr>
        <w:tc>
          <w:tcPr>
            <w:tcW w:type="dxa" w:w="4320"/>
          </w:tcPr>
          <w:p>
            <w:r>
              <w:t>Everything should be easier and user friendly</w:t>
            </w:r>
          </w:p>
        </w:tc>
        <w:tc>
          <w:tcPr>
            <w:tcW w:type="dxa" w:w="4320"/>
          </w:tcPr>
          <w:p>
            <w:r>
              <w:t>NFR-USE-01, NFR-USE-02</w:t>
            </w:r>
          </w:p>
        </w:tc>
      </w:tr>
    </w:tbl>
    <w:p>
      <w:r>
        <w:br w:type="page"/>
      </w:r>
    </w:p>
    <w:p>
      <w:pPr>
        <w:pStyle w:val="Heading1"/>
      </w:pPr>
      <w:r>
        <w:t>6. Appendix — Reference Screens Catalogued</w:t>
      </w:r>
    </w:p>
    <w:p>
      <w:r>
        <w:t>The following screen groups from the reference application were reviewed during this analysis (see Screenshot_Analysis.md for full detail): Home Dashboard, AI Agent Hub, Inbox &amp; Comments, Saved Replies, Orders, Payments, Delivery, Product/Service Creation, Inventory, Customers, Social Studio, AI Assistant, Train AI, Finance/Books, Automations, Shop Setup Checklist, Team &amp; Roles, Integrations (Meta, Payments, Couriers, Shops, Marketplaces, Google, Email, AI, Developer Tools), Invoice &amp; Receipt Templates, Plan &amp; Usage/Pricing, Account Settings, Support Center, and a competitor integrations hub (Replyot).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