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Requirements Specification</w:t>
      </w:r>
    </w:p>
    <w:p>
      <w:pPr>
        <w:jc w:val="center"/>
      </w:pPr>
      <w:r>
        <w:rPr>
          <w:b/>
          <w:sz w:val="32"/>
        </w:rPr>
        <w:t>AI-Powered Social-Commerce Shop Automation Platform with Voice Calling, Regional Speech Understanding &amp; Bulk WhatsApp Messaging</w:t>
      </w:r>
    </w:p>
    <w:p>
      <w:pPr>
        <w:jc w:val="center"/>
      </w:pPr>
      <w:r>
        <w:t>Version 4.0 (Detailed, with Voice, Calling &amp; Bulk WhatsApp)  |  Prepared: 21 October 2026</w:t>
        <w:br/>
        <w:t>Document Type: Functional &amp; Technical Software Requirements Specification</w:t>
      </w:r>
    </w:p>
    <w:p>
      <w:r>
        <w:br w:type="page"/>
      </w:r>
    </w:p>
    <w:p>
      <w:pPr>
        <w:pStyle w:val="Heading1"/>
      </w:pPr>
      <w:r>
        <w:t>1. Introduction</w:t>
      </w:r>
    </w:p>
    <w:p>
      <w:pPr>
        <w:pStyle w:val="Heading2"/>
      </w:pPr>
      <w:r>
        <w:t>1.1 Purpose</w:t>
      </w:r>
    </w:p>
    <w:p>
      <w:r>
        <w:t>This document specifies, in detail, the functional and non-functional requirements for a web-based AI-powered social-commerce shop automation platform ("the Platform"). The Platform lets a merchant run a shop through social messaging channels (Facebook, Instagram, WhatsApp, Telegram) and, as specified in this version, through real-time voice calls, assisted by an AI agent layer that drafts or autonomously performs actions across conversations, orders, payments, delivery, inventory, marketing, finance, and team operations. This version adds full voice capability: the AI assistant can speak and hold a live call with a customer, and the system can understand voice messages/notes sent by customers, including spoken Bangladeshi regional dialects, not only standard Bangla and English.</w:t>
      </w:r>
    </w:p>
    <w:p>
      <w:pPr>
        <w:pStyle w:val="Heading2"/>
      </w:pPr>
      <w:r>
        <w:t>1.2 Scope</w:t>
      </w:r>
    </w:p>
    <w:p>
      <w:r>
        <w:t>The Platform is a multi-tenant SaaS application. Each tenant ("Shop") independently configures its own catalogue, messaging and voice channels, payment methods, delivery couriers, team members, and AI behavior. The Platform must remain business-type agnostic: a Shop may sell physical products, digital products, or bookable/quotable services, across any industry vertical. In addition to text-based chat, the Platform must support two-way voice: the AI can place or receive a phone call and converse naturally, and it must correctly interpret voice notes/messages sent by customers in major Bangladeshi regional language varieties.</w:t>
      </w:r>
    </w:p>
    <w:p>
      <w:pPr>
        <w:pStyle w:val="Heading2"/>
      </w:pPr>
      <w:r>
        <w:t>1.3 Intended Audience</w:t>
      </w:r>
    </w:p>
    <w:p>
      <w:pPr>
        <w:pStyle w:val="ListBullet"/>
      </w:pPr>
      <w:r>
        <w:t>Product management and business stakeholders</w:t>
      </w:r>
    </w:p>
    <w:p>
      <w:pPr>
        <w:pStyle w:val="ListBullet"/>
      </w:pPr>
      <w:r>
        <w:t>UI/UX designers</w:t>
      </w:r>
    </w:p>
    <w:p>
      <w:pPr>
        <w:pStyle w:val="ListBullet"/>
      </w:pPr>
      <w:r>
        <w:t>Backend, frontend, and mobile engineers</w:t>
      </w:r>
    </w:p>
    <w:p>
      <w:pPr>
        <w:pStyle w:val="ListBullet"/>
      </w:pPr>
      <w:r>
        <w:t>QA / test engineers</w:t>
      </w:r>
    </w:p>
    <w:p>
      <w:pPr>
        <w:pStyle w:val="ListBullet"/>
      </w:pPr>
      <w:r>
        <w:t>AI/ML and speech engineers (ASR, TTS, NLU, dialect modeling)</w:t>
      </w:r>
    </w:p>
    <w:p>
      <w:pPr>
        <w:pStyle w:val="ListBullet"/>
      </w:pPr>
      <w:r>
        <w:t>Telephony / VoIP integration engineers</w:t>
      </w:r>
    </w:p>
    <w:p>
      <w:pPr>
        <w:pStyle w:val="ListBullet"/>
      </w:pPr>
      <w:r>
        <w:t>DevOps / infrastructure engineers</w:t>
      </w:r>
    </w:p>
    <w:p>
      <w:pPr>
        <w:pStyle w:val="Heading2"/>
      </w:pPr>
      <w:r>
        <w:t>1.4 Definitions, Acronyms, and Abbreviations</w:t>
      </w:r>
    </w:p>
    <w:tbl>
      <w:tblPr>
        <w:tblStyle w:val="LightGrid-Accent1"/>
        <w:tblW w:type="auto" w:w="0"/>
        <w:tblLook w:firstColumn="1" w:firstRow="1" w:lastColumn="0" w:lastRow="0" w:noHBand="0" w:noVBand="1" w:val="04A0"/>
      </w:tblPr>
      <w:tblGrid>
        <w:gridCol w:w="4320"/>
        <w:gridCol w:w="4320"/>
      </w:tblGrid>
      <w:tr>
        <w:tc>
          <w:tcPr>
            <w:tcW w:type="dxa" w:w="4320"/>
          </w:tcPr>
          <w:p>
            <w:r>
              <w:t>Term</w:t>
            </w:r>
          </w:p>
        </w:tc>
        <w:tc>
          <w:tcPr>
            <w:tcW w:type="dxa" w:w="4320"/>
          </w:tcPr>
          <w:p>
            <w:r>
              <w:t>Definition</w:t>
            </w:r>
          </w:p>
        </w:tc>
      </w:tr>
      <w:tr>
        <w:tc>
          <w:tcPr>
            <w:tcW w:type="dxa" w:w="4320"/>
          </w:tcPr>
          <w:p>
            <w:r>
              <w:t>Shop</w:t>
            </w:r>
          </w:p>
        </w:tc>
        <w:tc>
          <w:tcPr>
            <w:tcW w:type="dxa" w:w="4320"/>
          </w:tcPr>
          <w:p>
            <w:r>
              <w:t>A single merchant tenant within the Platform, with its own catalogue, team, and settings.</w:t>
            </w:r>
          </w:p>
        </w:tc>
      </w:tr>
      <w:tr>
        <w:tc>
          <w:tcPr>
            <w:tcW w:type="dxa" w:w="4320"/>
          </w:tcPr>
          <w:p>
            <w:r>
              <w:t>Agent</w:t>
            </w:r>
          </w:p>
        </w:tc>
        <w:tc>
          <w:tcPr>
            <w:tcW w:type="dxa" w:w="4320"/>
          </w:tcPr>
          <w:p>
            <w:r>
              <w:t>An AI-driven module that monitors a domain (e.g., conversations, payments, stock, calls) and drafts or performs actions.</w:t>
            </w:r>
          </w:p>
        </w:tc>
      </w:tr>
      <w:tr>
        <w:tc>
          <w:tcPr>
            <w:tcW w:type="dxa" w:w="4320"/>
          </w:tcPr>
          <w:p>
            <w:r>
              <w:t>Autopilot</w:t>
            </w:r>
          </w:p>
        </w:tc>
        <w:tc>
          <w:tcPr>
            <w:tcW w:type="dxa" w:w="4320"/>
          </w:tcPr>
          <w:p>
            <w:r>
              <w:t>A mode in which an Agent sends replies, answers calls, or performs actions without per-item human approval, within defined guardrails.</w:t>
            </w:r>
          </w:p>
        </w:tc>
      </w:tr>
      <w:tr>
        <w:tc>
          <w:tcPr>
            <w:tcW w:type="dxa" w:w="4320"/>
          </w:tcPr>
          <w:p>
            <w:r>
              <w:t>ASR</w:t>
            </w:r>
          </w:p>
        </w:tc>
        <w:tc>
          <w:tcPr>
            <w:tcW w:type="dxa" w:w="4320"/>
          </w:tcPr>
          <w:p>
            <w:r>
              <w:t>Automatic Speech Recognition — converting spoken audio into text.</w:t>
            </w:r>
          </w:p>
        </w:tc>
      </w:tr>
      <w:tr>
        <w:tc>
          <w:tcPr>
            <w:tcW w:type="dxa" w:w="4320"/>
          </w:tcPr>
          <w:p>
            <w:r>
              <w:t>TTS</w:t>
            </w:r>
          </w:p>
        </w:tc>
        <w:tc>
          <w:tcPr>
            <w:tcW w:type="dxa" w:w="4320"/>
          </w:tcPr>
          <w:p>
            <w:r>
              <w:t>Text-to-Speech — converting text into spoken audio for the AI voice.</w:t>
            </w:r>
          </w:p>
        </w:tc>
      </w:tr>
      <w:tr>
        <w:tc>
          <w:tcPr>
            <w:tcW w:type="dxa" w:w="4320"/>
          </w:tcPr>
          <w:p>
            <w:r>
              <w:t>NLU</w:t>
            </w:r>
          </w:p>
        </w:tc>
        <w:tc>
          <w:tcPr>
            <w:tcW w:type="dxa" w:w="4320"/>
          </w:tcPr>
          <w:p>
            <w:r>
              <w:t>Natural Language Understanding — extracting intent and entities from transcribed or typed text.</w:t>
            </w:r>
          </w:p>
        </w:tc>
      </w:tr>
      <w:tr>
        <w:tc>
          <w:tcPr>
            <w:tcW w:type="dxa" w:w="4320"/>
          </w:tcPr>
          <w:p>
            <w:r>
              <w:t>IVR</w:t>
            </w:r>
          </w:p>
        </w:tc>
        <w:tc>
          <w:tcPr>
            <w:tcW w:type="dxa" w:w="4320"/>
          </w:tcPr>
          <w:p>
            <w:r>
              <w:t>Interactive Voice Response — a menu-driven or conversational automated phone system.</w:t>
            </w:r>
          </w:p>
        </w:tc>
      </w:tr>
      <w:tr>
        <w:tc>
          <w:tcPr>
            <w:tcW w:type="dxa" w:w="4320"/>
          </w:tcPr>
          <w:p>
            <w:r>
              <w:t>PSTN</w:t>
            </w:r>
          </w:p>
        </w:tc>
        <w:tc>
          <w:tcPr>
            <w:tcW w:type="dxa" w:w="4320"/>
          </w:tcPr>
          <w:p>
            <w:r>
              <w:t>Public Switched Telephone Network — the standard phone network used for real phone-number calls.</w:t>
            </w:r>
          </w:p>
        </w:tc>
      </w:tr>
      <w:tr>
        <w:tc>
          <w:tcPr>
            <w:tcW w:type="dxa" w:w="4320"/>
          </w:tcPr>
          <w:p>
            <w:r>
              <w:t>VoIP</w:t>
            </w:r>
          </w:p>
        </w:tc>
        <w:tc>
          <w:tcPr>
            <w:tcW w:type="dxa" w:w="4320"/>
          </w:tcPr>
          <w:p>
            <w:r>
              <w:t>Voice over Internet Protocol — technology used to carry call audio over the internet.</w:t>
            </w:r>
          </w:p>
        </w:tc>
      </w:tr>
      <w:tr>
        <w:tc>
          <w:tcPr>
            <w:tcW w:type="dxa" w:w="4320"/>
          </w:tcPr>
          <w:p>
            <w:r>
              <w:t>Dialect / Regional Variety</w:t>
            </w:r>
          </w:p>
        </w:tc>
        <w:tc>
          <w:tcPr>
            <w:tcW w:type="dxa" w:w="4320"/>
          </w:tcPr>
          <w:p>
            <w:r>
              <w:t>A regionally distinct spoken form of Bangla (e.g., Sylheti, Chittagonian/Chattogram, Noakhailla, Rangpuri/Rajbangshi, Barisal, Mymensingh), differing from Standard Bangla in pronunciation, vocabulary, and sometimes grammar.</w:t>
            </w:r>
          </w:p>
        </w:tc>
      </w:tr>
      <w:tr>
        <w:tc>
          <w:tcPr>
            <w:tcW w:type="dxa" w:w="4320"/>
          </w:tcPr>
          <w:p>
            <w:r>
              <w:t>Barge-in</w:t>
            </w:r>
          </w:p>
        </w:tc>
        <w:tc>
          <w:tcPr>
            <w:tcW w:type="dxa" w:w="4320"/>
          </w:tcPr>
          <w:p>
            <w:r>
              <w:t>The ability of a caller to interrupt the AI voice while it is speaking and have the system stop and listen.</w:t>
            </w:r>
          </w:p>
        </w:tc>
      </w:tr>
      <w:tr>
        <w:tc>
          <w:tcPr>
            <w:tcW w:type="dxa" w:w="4320"/>
          </w:tcPr>
          <w:p>
            <w:r>
              <w:t>COD</w:t>
            </w:r>
          </w:p>
        </w:tc>
        <w:tc>
          <w:tcPr>
            <w:tcW w:type="dxa" w:w="4320"/>
          </w:tcPr>
          <w:p>
            <w:r>
              <w:t>Cash on Delivery — payment collected by the courier at the point of delivery.</w:t>
            </w:r>
          </w:p>
        </w:tc>
      </w:tr>
      <w:tr>
        <w:tc>
          <w:tcPr>
            <w:tcW w:type="dxa" w:w="4320"/>
          </w:tcPr>
          <w:p>
            <w:r>
              <w:t>Merge Variable</w:t>
            </w:r>
          </w:p>
        </w:tc>
        <w:tc>
          <w:tcPr>
            <w:tcW w:type="dxa" w:w="4320"/>
          </w:tcPr>
          <w:p>
            <w:r>
              <w:t>A placeholder token (e.g., {{first_name}}, {{shop_name}}) substituted with real data when a templated message or spoken script is delivered.</w:t>
            </w:r>
          </w:p>
        </w:tc>
      </w:tr>
      <w:tr>
        <w:tc>
          <w:tcPr>
            <w:tcW w:type="dxa" w:w="4320"/>
          </w:tcPr>
          <w:p>
            <w:r>
              <w:t>Credit</w:t>
            </w:r>
          </w:p>
        </w:tc>
        <w:tc>
          <w:tcPr>
            <w:tcW w:type="dxa" w:w="4320"/>
          </w:tcPr>
          <w:p>
            <w:r>
              <w:t>A metered unit of AI usage (text or voice) consumed by Agent actions, billed/limited per subscription plan.</w:t>
            </w:r>
          </w:p>
        </w:tc>
      </w:tr>
    </w:tbl>
    <w:p/>
    <w:p>
      <w:pPr>
        <w:pStyle w:val="Heading2"/>
      </w:pPr>
      <w:r>
        <w:t>1.5 Document Conventions</w:t>
      </w:r>
    </w:p>
    <w:p>
      <w:r>
        <w:t>Each functional requirement is uniquely identified (e.g., FR-VOICE-01) and tagged with a priority: High (must-have for initial release), Medium (should-have), or Low (nice-to-have / later phase). Requirements marked "(New capability)" extend the Platform beyond text-only chat automation to cover live voice calling and regional-dialect voice understanding.</w:t>
      </w:r>
    </w:p>
    <w:p>
      <w:r>
        <w:br w:type="page"/>
      </w:r>
    </w:p>
    <w:p>
      <w:pPr>
        <w:pStyle w:val="Heading1"/>
      </w:pPr>
      <w:r>
        <w:t>2. Overall System Description</w:t>
      </w:r>
    </w:p>
    <w:p>
      <w:pPr>
        <w:pStyle w:val="Heading2"/>
      </w:pPr>
      <w:r>
        <w:t>2.1 Product Perspective</w:t>
      </w:r>
    </w:p>
    <w:p>
      <w:r>
        <w:t>The Platform is a standalone, cloud-hosted, multi-tenant web application accessed through a browser, with a responsive layout supporting desktop and mobile. It is the primary operational console for the Shop. Beyond chat channels, the Platform integrates with telephony providers so the AI assistant can make and receive real phone calls on a Shop-assigned business number, in addition to understanding voice notes sent inside chat conversations.</w:t>
      </w:r>
    </w:p>
    <w:p>
      <w:pPr>
        <w:pStyle w:val="Heading2"/>
      </w:pPr>
      <w:r>
        <w:t>2.2 Product Functions — High-Level Summary</w:t>
      </w:r>
    </w:p>
    <w:p>
      <w:pPr>
        <w:pStyle w:val="ListBullet"/>
      </w:pPr>
      <w:r>
        <w:t>A role-aware home dashboard summarizing what needs attention right now and recent performance.</w:t>
      </w:r>
    </w:p>
    <w:p>
      <w:pPr>
        <w:pStyle w:val="ListBullet"/>
      </w:pPr>
      <w:r>
        <w:t>A central AI control room where every automation module — including the Voice/Calling agent — can be switched on/off and monitored.</w:t>
      </w:r>
    </w:p>
    <w:p>
      <w:pPr>
        <w:pStyle w:val="ListBullet"/>
      </w:pPr>
      <w:r>
        <w:t>A unified inbox merging direct messages, public comments, and call records/transcripts from every connected channel.</w:t>
      </w:r>
    </w:p>
    <w:p>
      <w:pPr>
        <w:pStyle w:val="ListBullet"/>
      </w:pPr>
      <w:r>
        <w:t>A library of reusable, multilingual reply templates and spoken scripts, with shortcuts and merge variables.</w:t>
      </w:r>
    </w:p>
    <w:p>
      <w:pPr>
        <w:pStyle w:val="ListBullet"/>
      </w:pPr>
      <w:r>
        <w:t>A live, two-way AI voice calling capability: the AI can answer inbound calls and place outbound calls, converse naturally, and hand off to a human when needed.</w:t>
      </w:r>
    </w:p>
    <w:p>
      <w:pPr>
        <w:pStyle w:val="ListBullet"/>
      </w:pPr>
      <w:r>
        <w:t>Voice-message (voice note) transcription and understanding, including Bangladeshi regional dialects, for both chat voice notes and recorded calls.</w:t>
      </w:r>
    </w:p>
    <w:p>
      <w:pPr>
        <w:pStyle w:val="ListBullet"/>
      </w:pPr>
      <w:r>
        <w:t>End-to-end order lifecycle management from creation to delivery or return, including orders captured entirely by voice.</w:t>
      </w:r>
    </w:p>
    <w:p>
      <w:pPr>
        <w:pStyle w:val="ListBullet"/>
      </w:pPr>
      <w:r>
        <w:t>Payment capture, matching, and reconciliation across manual and gateway-based methods, including COD.</w:t>
      </w:r>
    </w:p>
    <w:p>
      <w:pPr>
        <w:pStyle w:val="ListBullet"/>
      </w:pPr>
      <w:r>
        <w:t>Delivery/courier booking and parcel tracking with COD settlement reconciliation.</w:t>
      </w:r>
    </w:p>
    <w:p>
      <w:pPr>
        <w:pStyle w:val="ListBullet"/>
      </w:pPr>
      <w:r>
        <w:t>Product and service catalogue management with full inventory control (variants, serials, batches).</w:t>
      </w:r>
    </w:p>
    <w:p>
      <w:pPr>
        <w:pStyle w:val="ListBullet"/>
      </w:pPr>
      <w:r>
        <w:t>Customer relationship management: history, segmentation, loyalty, reviews, and blocking.</w:t>
      </w:r>
    </w:p>
    <w:p>
      <w:pPr>
        <w:pStyle w:val="ListBullet"/>
      </w:pPr>
      <w:r>
        <w:t>A content studio for composing, AI-generating, and scheduling social posts with shoppable tagging.</w:t>
      </w:r>
    </w:p>
    <w:p>
      <w:pPr>
        <w:pStyle w:val="ListBullet"/>
      </w:pPr>
      <w:r>
        <w:t>A conversational AI assistant (text and voice) that can answer natural-language questions about the Shop’s own data.</w:t>
      </w:r>
    </w:p>
    <w:p>
      <w:pPr>
        <w:pStyle w:val="ListBullet"/>
      </w:pPr>
      <w:r>
        <w:t>An AI training interface for teaching Shop-specific facts, policies, tone of voice, and spoken voice persona.</w:t>
      </w:r>
    </w:p>
    <w:p>
      <w:pPr>
        <w:pStyle w:val="ListBullet"/>
      </w:pPr>
      <w:r>
        <w:t>Bookkeeping and finance: profit &amp; loss, cash-flow forecasting, expense tracking, and statements.</w:t>
      </w:r>
    </w:p>
    <w:p>
      <w:pPr>
        <w:pStyle w:val="ListBullet"/>
      </w:pPr>
      <w:r>
        <w:t>A no-code automation engine (rules, workflows, scheduled jobs, pre-built recipes), including call-triggered automations.</w:t>
      </w:r>
    </w:p>
    <w:p>
      <w:pPr>
        <w:pStyle w:val="ListBullet"/>
      </w:pPr>
      <w:r>
        <w:t>Team and role management, shift planning, and data-quality auditing.</w:t>
      </w:r>
    </w:p>
    <w:p>
      <w:pPr>
        <w:pStyle w:val="ListBullet"/>
      </w:pPr>
      <w:r>
        <w:t>An invoice/receipt/document template library with automatic issuance rules.</w:t>
      </w:r>
    </w:p>
    <w:p>
      <w:pPr>
        <w:pStyle w:val="ListBullet"/>
      </w:pPr>
      <w:r>
        <w:t>A connections hub covering messaging, telephony/voice, payments, couriers, shop builders, marketplaces, productivity suites, and AI providers.</w:t>
      </w:r>
    </w:p>
    <w:p>
      <w:pPr>
        <w:pStyle w:val="ListBullet"/>
      </w:pPr>
      <w:r>
        <w:t>Tiered subscription plans with metered AI usage (text credits and voice-minute credits).</w:t>
      </w:r>
    </w:p>
    <w:p>
      <w:pPr>
        <w:pStyle w:val="ListBullet"/>
      </w:pPr>
      <w:r>
        <w:t>Bulk outbound messaging via email, SMS, and WhatsApp to customer segments, plus bulk outbound voice-call campaigns.</w:t>
      </w:r>
    </w:p>
    <w:p>
      <w:pPr>
        <w:pStyle w:val="Heading2"/>
      </w:pPr>
      <w:r>
        <w:t>2.3 User Classes and Characteristics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Role</w:t>
            </w:r>
          </w:p>
        </w:tc>
        <w:tc>
          <w:tcPr>
            <w:tcW w:type="dxa" w:w="2880"/>
          </w:tcPr>
          <w:p>
            <w:r>
              <w:t>Description</w:t>
            </w:r>
          </w:p>
        </w:tc>
        <w:tc>
          <w:tcPr>
            <w:tcW w:type="dxa" w:w="2880"/>
          </w:tcPr>
          <w:p>
            <w:r>
              <w:t>Typical Access Scope</w:t>
            </w:r>
          </w:p>
        </w:tc>
      </w:tr>
      <w:tr>
        <w:tc>
          <w:tcPr>
            <w:tcW w:type="dxa" w:w="2880"/>
          </w:tcPr>
          <w:p>
            <w:r>
              <w:t>Super Admin</w:t>
            </w:r>
          </w:p>
        </w:tc>
        <w:tc>
          <w:tcPr>
            <w:tcW w:type="dxa" w:w="2880"/>
          </w:tcPr>
          <w:p>
            <w:r>
              <w:t>Shop owner or top-level operator.</w:t>
            </w:r>
          </w:p>
        </w:tc>
        <w:tc>
          <w:tcPr>
            <w:tcW w:type="dxa" w:w="2880"/>
          </w:tcPr>
          <w:p>
            <w:r>
              <w:t>Full access to every module, billing, and plan management, including voice/call settings.</w:t>
            </w:r>
          </w:p>
        </w:tc>
      </w:tr>
      <w:tr>
        <w:tc>
          <w:tcPr>
            <w:tcW w:type="dxa" w:w="2880"/>
          </w:tcPr>
          <w:p>
            <w:r>
              <w:t>Admin</w:t>
            </w:r>
          </w:p>
        </w:tc>
        <w:tc>
          <w:tcPr>
            <w:tcW w:type="dxa" w:w="2880"/>
          </w:tcPr>
          <w:p>
            <w:r>
              <w:t>Day-to-day operations manager.</w:t>
            </w:r>
          </w:p>
        </w:tc>
        <w:tc>
          <w:tcPr>
            <w:tcW w:type="dxa" w:w="2880"/>
          </w:tcPr>
          <w:p>
            <w:r>
              <w:t>Orders, Chats, Calls, Customers, Products, Stock, Delivery, Returns.</w:t>
            </w:r>
          </w:p>
        </w:tc>
      </w:tr>
      <w:tr>
        <w:tc>
          <w:tcPr>
            <w:tcW w:type="dxa" w:w="2880"/>
          </w:tcPr>
          <w:p>
            <w:r>
              <w:t>Sales</w:t>
            </w:r>
          </w:p>
        </w:tc>
        <w:tc>
          <w:tcPr>
            <w:tcW w:type="dxa" w:w="2880"/>
          </w:tcPr>
          <w:p>
            <w:r>
              <w:t>Front-line order taker and closer.</w:t>
            </w:r>
          </w:p>
        </w:tc>
        <w:tc>
          <w:tcPr>
            <w:tcW w:type="dxa" w:w="2880"/>
          </w:tcPr>
          <w:p>
            <w:r>
              <w:t>Orders, Chats, Calls, Customers, Products, Stock, Delivery, Returns.</w:t>
            </w:r>
          </w:p>
        </w:tc>
      </w:tr>
      <w:tr>
        <w:tc>
          <w:tcPr>
            <w:tcW w:type="dxa" w:w="2880"/>
          </w:tcPr>
          <w:p>
            <w:r>
              <w:t>Support</w:t>
            </w:r>
          </w:p>
        </w:tc>
        <w:tc>
          <w:tcPr>
            <w:tcW w:type="dxa" w:w="2880"/>
          </w:tcPr>
          <w:p>
            <w:r>
              <w:t>Customer-service agent.</w:t>
            </w:r>
          </w:p>
        </w:tc>
        <w:tc>
          <w:tcPr>
            <w:tcW w:type="dxa" w:w="2880"/>
          </w:tcPr>
          <w:p>
            <w:r>
              <w:t>Orders, Chats, Calls, Customers, Products, Delivery, Returns, CRM notes (no pricing/financial control).</w:t>
            </w:r>
          </w:p>
        </w:tc>
      </w:tr>
      <w:tr>
        <w:tc>
          <w:tcPr>
            <w:tcW w:type="dxa" w:w="2880"/>
          </w:tcPr>
          <w:p>
            <w:r>
              <w:t>Warehouse</w:t>
            </w:r>
          </w:p>
        </w:tc>
        <w:tc>
          <w:tcPr>
            <w:tcW w:type="dxa" w:w="2880"/>
          </w:tcPr>
          <w:p>
            <w:r>
              <w:t>Fulfilment and stock staff.</w:t>
            </w:r>
          </w:p>
        </w:tc>
        <w:tc>
          <w:tcPr>
            <w:tcW w:type="dxa" w:w="2880"/>
          </w:tcPr>
          <w:p>
            <w:r>
              <w:t>Orders, Products, Stock, Delivery, Returns only (no chat/call access).</w:t>
            </w:r>
          </w:p>
        </w:tc>
      </w:tr>
    </w:tbl>
    <w:p/>
    <w:p>
      <w:pPr>
        <w:pStyle w:val="Heading2"/>
      </w:pPr>
      <w:r>
        <w:t>2.4 Operating Environment</w:t>
      </w:r>
    </w:p>
    <w:p>
      <w:r>
        <w:t>The Platform must run in current versions of Chrome, Edge, Safari, and Firefox, on desktop and mobile, and must support real-time audio (microphone capture and audio playback) in-browser for any human agent who joins or monitors a live AI call. The backend must support horizontal scaling for multi-tenant load, concurrent live call sessions, and low-latency streaming speech processing.</w:t>
      </w:r>
    </w:p>
    <w:p>
      <w:pPr>
        <w:pStyle w:val="Heading2"/>
      </w:pPr>
      <w:r>
        <w:t>2.5 Design and Implementation Constraints</w:t>
      </w:r>
    </w:p>
    <w:p>
      <w:pPr>
        <w:pStyle w:val="ListBullet"/>
      </w:pPr>
      <w:r>
        <w:t>All customer-facing text and spoken content must be authorable in at least Standard Bangla and English, with automatic language/dialect detection per conversation or call.</w:t>
      </w:r>
    </w:p>
    <w:p>
      <w:pPr>
        <w:pStyle w:val="ListBullet"/>
      </w:pPr>
      <w:r>
        <w:t>The system must integrate with major social messaging APIs (Facebook Page/Messenger, Instagram Direct, WhatsApp Business Cloud API, Telegram Bot API) and with telephony/voice providers supporting PSTN and VoIP call origination/termination in Bangladesh.</w:t>
      </w:r>
    </w:p>
    <w:p>
      <w:pPr>
        <w:pStyle w:val="ListBullet"/>
      </w:pPr>
      <w:r>
        <w:t>The speech pipeline (ASR, NLU, TTS) must be modular so individual regional-dialect models can be added, retrained, or swapped without redesigning the conversation/call logic.</w:t>
      </w:r>
    </w:p>
    <w:p>
      <w:pPr>
        <w:pStyle w:val="ListBullet"/>
      </w:pPr>
      <w:r>
        <w:t>Channel- and number-connection flows must minimize manual technical configuration as a default path.</w:t>
      </w:r>
    </w:p>
    <w:p>
      <w:pPr>
        <w:pStyle w:val="ListBullet"/>
      </w:pPr>
      <w:r>
        <w:t>The business taxonomy, integrations list, document templates, and supported dialect list must be data-driven configuration, not hard-coded.</w:t>
      </w:r>
    </w:p>
    <w:p>
      <w:pPr>
        <w:pStyle w:val="Heading2"/>
      </w:pPr>
      <w:r>
        <w:t>2.6 Assumptions and Dependencies</w:t>
      </w:r>
    </w:p>
    <w:p>
      <w:pPr>
        <w:pStyle w:val="ListBullet"/>
      </w:pPr>
      <w:r>
        <w:t>A telephony/voice provider capable of PSTN and/or VoIP call routing, call recording, and real-time audio streaming is available for the target market.</w:t>
      </w:r>
    </w:p>
    <w:p>
      <w:pPr>
        <w:pStyle w:val="ListBullet"/>
      </w:pPr>
      <w:r>
        <w:t>A speech-to-text engine capable of Standard Bangla, English, and at least the major regional Bangla varieties (or a custom/fine-tuned acoustic model trained for them) is available, either managed by the Platform or bring-your-own-provider.</w:t>
      </w:r>
    </w:p>
    <w:p>
      <w:pPr>
        <w:pStyle w:val="ListBullet"/>
      </w:pPr>
      <w:r>
        <w:t>A natural-sounding text-to-speech voice capable of Bangla and English is available for the AI's spoken responses.</w:t>
      </w:r>
    </w:p>
    <w:p>
      <w:pPr>
        <w:pStyle w:val="ListBullet"/>
      </w:pPr>
      <w:r>
        <w:t>Where full automatic recognition of a given regional dialect is not yet reliable, a human-in-the-loop fallback and continuous model-improvement process is assumed.</w:t>
      </w:r>
    </w:p>
    <w:p>
      <w:r>
        <w:br w:type="page"/>
      </w:r>
    </w:p>
    <w:p>
      <w:pPr>
        <w:pStyle w:val="Heading1"/>
      </w:pPr>
      <w:r>
        <w:t>3. Functional Requirements</w:t>
      </w:r>
    </w:p>
    <w:p>
      <w:pPr>
        <w:pStyle w:val="Heading2"/>
      </w:pPr>
      <w:r>
        <w:t>3.1 Onboarding &amp; Shop Setup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FR-SET-01</w:t>
            </w:r>
          </w:p>
        </w:tc>
        <w:tc>
          <w:tcPr>
            <w:tcW w:type="dxa" w:w="2880"/>
          </w:tcPr>
          <w:p>
            <w:r>
              <w:t>The system shall present a setup dashboard showing overall completion percentage, total estimated time remaining, and a per-step time estimate.</w:t>
            </w:r>
          </w:p>
        </w:tc>
        <w:tc>
          <w:tcPr>
            <w:tcW w:type="dxa" w:w="2880"/>
          </w:tcPr>
          <w:p>
            <w:r>
              <w:t>High</w:t>
            </w:r>
          </w:p>
        </w:tc>
      </w:tr>
      <w:tr>
        <w:tc>
          <w:tcPr>
            <w:tcW w:type="dxa" w:w="2880"/>
          </w:tcPr>
          <w:p>
            <w:r>
              <w:t>FR-SET-02</w:t>
            </w:r>
          </w:p>
        </w:tc>
        <w:tc>
          <w:tcPr>
            <w:tcW w:type="dxa" w:w="2880"/>
          </w:tcPr>
          <w:p>
            <w:r>
              <w:t>The system shall allow the merchant to select a business category from an open, extensible taxonomy of goods and services and shall not restrict any catalogue, workflow, or terminology to a single assumed category.</w:t>
            </w:r>
          </w:p>
        </w:tc>
        <w:tc>
          <w:tcPr>
            <w:tcW w:type="dxa" w:w="2880"/>
          </w:tcPr>
          <w:p>
            <w:r>
              <w:t>High</w:t>
            </w:r>
          </w:p>
        </w:tc>
      </w:tr>
      <w:tr>
        <w:tc>
          <w:tcPr>
            <w:tcW w:type="dxa" w:w="2880"/>
          </w:tcPr>
          <w:p>
            <w:r>
              <w:t>FR-SET-03</w:t>
            </w:r>
          </w:p>
        </w:tc>
        <w:tc>
          <w:tcPr>
            <w:tcW w:type="dxa" w:w="2880"/>
          </w:tcPr>
          <w:p>
            <w:r>
              <w:t>The system shall allow configuring shop profile, contact details, address/location, opening hours, delivery charge rules, and accepted payment instructions.</w:t>
            </w:r>
          </w:p>
        </w:tc>
        <w:tc>
          <w:tcPr>
            <w:tcW w:type="dxa" w:w="2880"/>
          </w:tcPr>
          <w:p>
            <w:r>
              <w:t>Medium</w:t>
            </w:r>
          </w:p>
        </w:tc>
      </w:tr>
      <w:tr>
        <w:tc>
          <w:tcPr>
            <w:tcW w:type="dxa" w:w="2880"/>
          </w:tcPr>
          <w:p>
            <w:r>
              <w:t>FR-SET-04</w:t>
            </w:r>
          </w:p>
        </w:tc>
        <w:tc>
          <w:tcPr>
            <w:tcW w:type="dxa" w:w="2880"/>
          </w:tcPr>
          <w:p>
            <w:r>
              <w:t>The setup checklist shall include a dedicated step to assign or port a business phone number for AI calling and to select the voice persona/language the AI will use on calls.</w:t>
            </w:r>
          </w:p>
        </w:tc>
        <w:tc>
          <w:tcPr>
            <w:tcW w:type="dxa" w:w="2880"/>
          </w:tcPr>
          <w:p>
            <w:r>
              <w:t>High — new capability</w:t>
            </w:r>
          </w:p>
        </w:tc>
      </w:tr>
    </w:tbl>
    <w:p/>
    <w:p>
      <w:pPr>
        <w:pStyle w:val="Heading2"/>
      </w:pPr>
      <w:r>
        <w:t>3.2 Channel, Telephony &amp; Integration Management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FR-INT-01</w:t>
            </w:r>
          </w:p>
        </w:tc>
        <w:tc>
          <w:tcPr>
            <w:tcW w:type="dxa" w:w="2880"/>
          </w:tcPr>
          <w:p>
            <w:r>
              <w:t>The system shall allow connecting a social Page, a direct-messaging account, a business messaging number, and a bot account as inbound/outbound messaging channels, each independently connectable and disconnectable.</w:t>
            </w:r>
          </w:p>
        </w:tc>
        <w:tc>
          <w:tcPr>
            <w:tcW w:type="dxa" w:w="2880"/>
          </w:tcPr>
          <w:p>
            <w:r>
              <w:t>High</w:t>
            </w:r>
          </w:p>
        </w:tc>
      </w:tr>
      <w:tr>
        <w:tc>
          <w:tcPr>
            <w:tcW w:type="dxa" w:w="2880"/>
          </w:tcPr>
          <w:p>
            <w:r>
              <w:t>FR-INT-02</w:t>
            </w:r>
          </w:p>
        </w:tc>
        <w:tc>
          <w:tcPr>
            <w:tcW w:type="dxa" w:w="2880"/>
          </w:tcPr>
          <w:p>
            <w:r>
              <w:t>Connecting a social messaging channel shall be achievable through a single guided consent flow that does not require manual developer-level application credentials as the default path.</w:t>
            </w:r>
          </w:p>
        </w:tc>
        <w:tc>
          <w:tcPr>
            <w:tcW w:type="dxa" w:w="2880"/>
          </w:tcPr>
          <w:p>
            <w:r>
              <w:t>High</w:t>
            </w:r>
          </w:p>
        </w:tc>
      </w:tr>
      <w:tr>
        <w:tc>
          <w:tcPr>
            <w:tcW w:type="dxa" w:w="2880"/>
          </w:tcPr>
          <w:p>
            <w:r>
              <w:t>FR-INT-03</w:t>
            </w:r>
          </w:p>
        </w:tc>
        <w:tc>
          <w:tcPr>
            <w:tcW w:type="dxa" w:w="2880"/>
          </w:tcPr>
          <w:p>
            <w:r>
              <w:t>The system shall allow connecting multiple payment gateways and multiple courier/delivery providers simultaneously.</w:t>
            </w:r>
          </w:p>
        </w:tc>
        <w:tc>
          <w:tcPr>
            <w:tcW w:type="dxa" w:w="2880"/>
          </w:tcPr>
          <w:p>
            <w:r>
              <w:t>High</w:t>
            </w:r>
          </w:p>
        </w:tc>
      </w:tr>
      <w:tr>
        <w:tc>
          <w:tcPr>
            <w:tcW w:type="dxa" w:w="2880"/>
          </w:tcPr>
          <w:p>
            <w:r>
              <w:t>FR-INT-04</w:t>
            </w:r>
          </w:p>
        </w:tc>
        <w:tc>
          <w:tcPr>
            <w:tcW w:type="dxa" w:w="2880"/>
          </w:tcPr>
          <w:p>
            <w:r>
              <w:t>The system shall allow connecting external storefront platforms and marketplaces, syndicating the catalogue and pulling in orders placed there.</w:t>
            </w:r>
          </w:p>
        </w:tc>
        <w:tc>
          <w:tcPr>
            <w:tcW w:type="dxa" w:w="2880"/>
          </w:tcPr>
          <w:p>
            <w:r>
              <w:t>Medium</w:t>
            </w:r>
          </w:p>
        </w:tc>
      </w:tr>
      <w:tr>
        <w:tc>
          <w:tcPr>
            <w:tcW w:type="dxa" w:w="2880"/>
          </w:tcPr>
          <w:p>
            <w:r>
              <w:t>FR-INT-05</w:t>
            </w:r>
          </w:p>
        </w:tc>
        <w:tc>
          <w:tcPr>
            <w:tcW w:type="dxa" w:w="2880"/>
          </w:tcPr>
          <w:p>
            <w:r>
              <w:t>The system shall allow connecting a productivity suite account for spreadsheet-based bulk import/export, cloud-based media selection, and calendar/meeting-link generation for bookable services.</w:t>
            </w:r>
          </w:p>
        </w:tc>
        <w:tc>
          <w:tcPr>
            <w:tcW w:type="dxa" w:w="2880"/>
          </w:tcPr>
          <w:p>
            <w:r>
              <w:t>Medium</w:t>
            </w:r>
          </w:p>
        </w:tc>
      </w:tr>
      <w:tr>
        <w:tc>
          <w:tcPr>
            <w:tcW w:type="dxa" w:w="2880"/>
          </w:tcPr>
          <w:p>
            <w:r>
              <w:t>FR-INT-06</w:t>
            </w:r>
          </w:p>
        </w:tc>
        <w:tc>
          <w:tcPr>
            <w:tcW w:type="dxa" w:w="2880"/>
          </w:tcPr>
          <w:p>
            <w:r>
              <w:t>The system shall provide a Telephony connection category allowing the Shop to acquire a new local business number or connect an existing number through a supported voice/telephony provider, configuring inbound call routing (to AI, to a human queue, or AI-first-then-human) and outbound caller ID.</w:t>
            </w:r>
          </w:p>
        </w:tc>
        <w:tc>
          <w:tcPr>
            <w:tcW w:type="dxa" w:w="2880"/>
          </w:tcPr>
          <w:p>
            <w:r>
              <w:t>High — new capability</w:t>
            </w:r>
          </w:p>
        </w:tc>
      </w:tr>
      <w:tr>
        <w:tc>
          <w:tcPr>
            <w:tcW w:type="dxa" w:w="2880"/>
          </w:tcPr>
          <w:p>
            <w:r>
              <w:t>FR-INT-07</w:t>
            </w:r>
          </w:p>
        </w:tc>
        <w:tc>
          <w:tcPr>
            <w:tcW w:type="dxa" w:w="2880"/>
          </w:tcPr>
          <w:p>
            <w:r>
              <w:t>The system shall allow the merchant to supply their own speech-provider credentials (ASR/TTS/telephony) as an advanced option, while functioning fully on a managed default requiring no external keys.</w:t>
            </w:r>
          </w:p>
        </w:tc>
        <w:tc>
          <w:tcPr>
            <w:tcW w:type="dxa" w:w="2880"/>
          </w:tcPr>
          <w:p>
            <w:r>
              <w:t>Low</w:t>
            </w:r>
          </w:p>
        </w:tc>
      </w:tr>
    </w:tbl>
    <w:p/>
    <w:p>
      <w:pPr>
        <w:pStyle w:val="Heading2"/>
      </w:pPr>
      <w:r>
        <w:t>3.3 Catalogue, Inventory &amp; Stock Synchronization</w:t>
      </w:r>
    </w:p>
    <w:p>
      <w:pPr>
        <w:pStyle w:val="Heading3"/>
      </w:pPr>
      <w:r>
        <w:t>3.3.1 Product Data Model</w:t>
      </w:r>
    </w:p>
    <w:tbl>
      <w:tblPr>
        <w:tblStyle w:val="LightGrid-Accent1"/>
        <w:tblW w:type="auto" w:w="0"/>
        <w:tblLook w:firstColumn="1" w:firstRow="1" w:lastColumn="0" w:lastRow="0" w:noHBand="0" w:noVBand="1" w:val="04A0"/>
      </w:tblPr>
      <w:tblGrid>
        <w:gridCol w:w="4320"/>
        <w:gridCol w:w="4320"/>
      </w:tblGrid>
      <w:tr>
        <w:tc>
          <w:tcPr>
            <w:tcW w:type="dxa" w:w="4320"/>
          </w:tcPr>
          <w:p>
            <w:r>
              <w:t>Field</w:t>
            </w:r>
          </w:p>
        </w:tc>
        <w:tc>
          <w:tcPr>
            <w:tcW w:type="dxa" w:w="4320"/>
          </w:tcPr>
          <w:p>
            <w:r>
              <w:t>Notes</w:t>
            </w:r>
          </w:p>
        </w:tc>
      </w:tr>
      <w:tr>
        <w:tc>
          <w:tcPr>
            <w:tcW w:type="dxa" w:w="4320"/>
          </w:tcPr>
          <w:p>
            <w:r>
              <w:t>Photo(s)</w:t>
            </w:r>
          </w:p>
        </w:tc>
        <w:tc>
          <w:tcPr>
            <w:tcW w:type="dxa" w:w="4320"/>
          </w:tcPr>
          <w:p>
            <w:r>
              <w:t>One to several images; first image is the default/cover image.</w:t>
            </w:r>
          </w:p>
        </w:tc>
      </w:tr>
      <w:tr>
        <w:tc>
          <w:tcPr>
            <w:tcW w:type="dxa" w:w="4320"/>
          </w:tcPr>
          <w:p>
            <w:r>
              <w:t>Name</w:t>
            </w:r>
          </w:p>
        </w:tc>
        <w:tc>
          <w:tcPr>
            <w:tcW w:type="dxa" w:w="4320"/>
          </w:tcPr>
          <w:p>
            <w:r>
              <w:t>Required.</w:t>
            </w:r>
          </w:p>
        </w:tc>
      </w:tr>
      <w:tr>
        <w:tc>
          <w:tcPr>
            <w:tcW w:type="dxa" w:w="4320"/>
          </w:tcPr>
          <w:p>
            <w:r>
              <w:t>Category</w:t>
            </w:r>
          </w:p>
        </w:tc>
        <w:tc>
          <w:tcPr>
            <w:tcW w:type="dxa" w:w="4320"/>
          </w:tcPr>
          <w:p>
            <w:r>
              <w:t>From the extensible taxonomy; supports category &gt; sub-category.</w:t>
            </w:r>
          </w:p>
        </w:tc>
      </w:tr>
      <w:tr>
        <w:tc>
          <w:tcPr>
            <w:tcW w:type="dxa" w:w="4320"/>
          </w:tcPr>
          <w:p>
            <w:r>
              <w:t>Price / Cost</w:t>
            </w:r>
          </w:p>
        </w:tc>
        <w:tc>
          <w:tcPr>
            <w:tcW w:type="dxa" w:w="4320"/>
          </w:tcPr>
          <w:p>
            <w:r>
              <w:t>Selling price required; cost price optional.</w:t>
            </w:r>
          </w:p>
        </w:tc>
      </w:tr>
      <w:tr>
        <w:tc>
          <w:tcPr>
            <w:tcW w:type="dxa" w:w="4320"/>
          </w:tcPr>
          <w:p>
            <w:r>
              <w:t>Description</w:t>
            </w:r>
          </w:p>
        </w:tc>
        <w:tc>
          <w:tcPr>
            <w:tcW w:type="dxa" w:w="4320"/>
          </w:tcPr>
          <w:p>
            <w:r>
              <w:t>Free text; also used as source text for the AI's spoken product description on calls.</w:t>
            </w:r>
          </w:p>
        </w:tc>
      </w:tr>
      <w:tr>
        <w:tc>
          <w:tcPr>
            <w:tcW w:type="dxa" w:w="4320"/>
          </w:tcPr>
          <w:p>
            <w:r>
              <w:t>SKU / Variants</w:t>
            </w:r>
          </w:p>
        </w:tc>
        <w:tc>
          <w:tcPr>
            <w:tcW w:type="dxa" w:w="4320"/>
          </w:tcPr>
          <w:p>
            <w:r>
              <w:t>Optional variant dimensions (size, color, capacity, etc.).</w:t>
            </w:r>
          </w:p>
        </w:tc>
      </w:tr>
      <w:tr>
        <w:tc>
          <w:tcPr>
            <w:tcW w:type="dxa" w:w="4320"/>
          </w:tcPr>
          <w:p>
            <w:r>
              <w:t>Serial / IMEI tracking</w:t>
            </w:r>
          </w:p>
        </w:tc>
        <w:tc>
          <w:tcPr>
            <w:tcW w:type="dxa" w:w="4320"/>
          </w:tcPr>
          <w:p>
            <w:r>
              <w:t>Optional per-unit identifier tracking.</w:t>
            </w:r>
          </w:p>
        </w:tc>
      </w:tr>
      <w:tr>
        <w:tc>
          <w:tcPr>
            <w:tcW w:type="dxa" w:w="4320"/>
          </w:tcPr>
          <w:p>
            <w:r>
              <w:t>Batch &amp; expiry tracking</w:t>
            </w:r>
          </w:p>
        </w:tc>
        <w:tc>
          <w:tcPr>
            <w:tcW w:type="dxa" w:w="4320"/>
          </w:tcPr>
          <w:p>
            <w:r>
              <w:t>Optional lot/batch tracking with expiry dates.</w:t>
            </w:r>
          </w:p>
        </w:tc>
      </w:tr>
      <w:tr>
        <w:tc>
          <w:tcPr>
            <w:tcW w:type="dxa" w:w="4320"/>
          </w:tcPr>
          <w:p>
            <w:r>
              <w:t>Stock quantity</w:t>
            </w:r>
          </w:p>
        </w:tc>
        <w:tc>
          <w:tcPr>
            <w:tcW w:type="dxa" w:w="4320"/>
          </w:tcPr>
          <w:p>
            <w:r>
              <w:t>Required when stock tracking is enabled; supports multiple stock locations.</w:t>
            </w:r>
          </w:p>
        </w:tc>
      </w:tr>
    </w:tbl>
    <w:p/>
    <w:p>
      <w:pPr>
        <w:pStyle w:val="Heading3"/>
      </w:pPr>
      <w:r>
        <w:t>3.3.2 Functional Requirements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FR-CAT-01</w:t>
            </w:r>
          </w:p>
        </w:tc>
        <w:tc>
          <w:tcPr>
            <w:tcW w:type="dxa" w:w="2880"/>
          </w:tcPr>
          <w:p>
            <w:r>
              <w:t>The system shall allow creating a Product with, at minimum, one photo, a name, and a price.</w:t>
            </w:r>
          </w:p>
        </w:tc>
        <w:tc>
          <w:tcPr>
            <w:tcW w:type="dxa" w:w="2880"/>
          </w:tcPr>
          <w:p>
            <w:r>
              <w:t>High</w:t>
            </w:r>
          </w:p>
        </w:tc>
      </w:tr>
      <w:tr>
        <w:tc>
          <w:tcPr>
            <w:tcW w:type="dxa" w:w="2880"/>
          </w:tcPr>
          <w:p>
            <w:r>
              <w:t>FR-CAT-02</w:t>
            </w:r>
          </w:p>
        </w:tc>
        <w:tc>
          <w:tcPr>
            <w:tcW w:type="dxa" w:w="2880"/>
          </w:tcPr>
          <w:p>
            <w:r>
              <w:t>The system shall allow creating a Service with configurable pricing type, delivery location, and scheduling mode (time-slot or due-date), including recurrence.</w:t>
            </w:r>
          </w:p>
        </w:tc>
        <w:tc>
          <w:tcPr>
            <w:tcW w:type="dxa" w:w="2880"/>
          </w:tcPr>
          <w:p>
            <w:r>
              <w:t>Medium</w:t>
            </w:r>
          </w:p>
        </w:tc>
      </w:tr>
      <w:tr>
        <w:tc>
          <w:tcPr>
            <w:tcW w:type="dxa" w:w="2880"/>
          </w:tcPr>
          <w:p>
            <w:r>
              <w:t>FR-CAT-03</w:t>
            </w:r>
          </w:p>
        </w:tc>
        <w:tc>
          <w:tcPr>
            <w:tcW w:type="dxa" w:w="2880"/>
          </w:tcPr>
          <w:p>
            <w:r>
              <w:t>The system shall support bulk product import from a spreadsheet file and bulk photo import from connected cloud storage.</w:t>
            </w:r>
          </w:p>
        </w:tc>
        <w:tc>
          <w:tcPr>
            <w:tcW w:type="dxa" w:w="2880"/>
          </w:tcPr>
          <w:p>
            <w:r>
              <w:t>Medium</w:t>
            </w:r>
          </w:p>
        </w:tc>
      </w:tr>
      <w:tr>
        <w:tc>
          <w:tcPr>
            <w:tcW w:type="dxa" w:w="2880"/>
          </w:tcPr>
          <w:p>
            <w:r>
              <w:t>FR-CAT-04</w:t>
            </w:r>
          </w:p>
        </w:tc>
        <w:tc>
          <w:tcPr>
            <w:tcW w:type="dxa" w:w="2880"/>
          </w:tcPr>
          <w:p>
            <w:r>
              <w:t>The system shall automatically synchronize the product catalogue and stock levels from a connected social-commerce catalogue.</w:t>
            </w:r>
          </w:p>
        </w:tc>
        <w:tc>
          <w:tcPr>
            <w:tcW w:type="dxa" w:w="2880"/>
          </w:tcPr>
          <w:p>
            <w:r>
              <w:t>High</w:t>
            </w:r>
          </w:p>
        </w:tc>
      </w:tr>
      <w:tr>
        <w:tc>
          <w:tcPr>
            <w:tcW w:type="dxa" w:w="2880"/>
          </w:tcPr>
          <w:p>
            <w:r>
              <w:t>FR-CAT-05</w:t>
            </w:r>
          </w:p>
        </w:tc>
        <w:tc>
          <w:tcPr>
            <w:tcW w:type="dxa" w:w="2880"/>
          </w:tcPr>
          <w:p>
            <w:r>
              <w:t>The system shall decrement stock automatically on order confirmation and restore stock on cancellation/return, with a complete auditable adjustment log, including adjustments triggered by orders taken during a phone call.</w:t>
            </w:r>
          </w:p>
        </w:tc>
        <w:tc>
          <w:tcPr>
            <w:tcW w:type="dxa" w:w="2880"/>
          </w:tcPr>
          <w:p>
            <w:r>
              <w:t>High</w:t>
            </w:r>
          </w:p>
        </w:tc>
      </w:tr>
      <w:tr>
        <w:tc>
          <w:tcPr>
            <w:tcW w:type="dxa" w:w="2880"/>
          </w:tcPr>
          <w:p>
            <w:r>
              <w:t>FR-CAT-06</w:t>
            </w:r>
          </w:p>
        </w:tc>
        <w:tc>
          <w:tcPr>
            <w:tcW w:type="dxa" w:w="2880"/>
          </w:tcPr>
          <w:p>
            <w:r>
              <w:t>The system shall support a manual stock-count workflow and a "Receive Stock" action.</w:t>
            </w:r>
          </w:p>
        </w:tc>
        <w:tc>
          <w:tcPr>
            <w:tcW w:type="dxa" w:w="2880"/>
          </w:tcPr>
          <w:p>
            <w:r>
              <w:t>Medium</w:t>
            </w:r>
          </w:p>
        </w:tc>
      </w:tr>
      <w:tr>
        <w:tc>
          <w:tcPr>
            <w:tcW w:type="dxa" w:w="2880"/>
          </w:tcPr>
          <w:p>
            <w:r>
              <w:t>FR-CAT-07</w:t>
            </w:r>
          </w:p>
        </w:tc>
        <w:tc>
          <w:tcPr>
            <w:tcW w:type="dxa" w:w="2880"/>
          </w:tcPr>
          <w:p>
            <w:r>
              <w:t>The system shall flag low-stock and sold-out variants on the dashboard.</w:t>
            </w:r>
          </w:p>
        </w:tc>
        <w:tc>
          <w:tcPr>
            <w:tcW w:type="dxa" w:w="2880"/>
          </w:tcPr>
          <w:p>
            <w:r>
              <w:t>Medium</w:t>
            </w:r>
          </w:p>
        </w:tc>
      </w:tr>
    </w:tbl>
    <w:p/>
    <w:p>
      <w:pPr>
        <w:pStyle w:val="Heading2"/>
      </w:pPr>
      <w:r>
        <w:t>3.4 Unified Inbox, Comments &amp; Conversational AI Text Replies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FR-CHAT-01</w:t>
            </w:r>
          </w:p>
        </w:tc>
        <w:tc>
          <w:tcPr>
            <w:tcW w:type="dxa" w:w="2880"/>
          </w:tcPr>
          <w:p>
            <w:r>
              <w:t>The system shall provide a single inbox merging direct messages, public comments, and a reference to related call records from every connected channel into one chronological, filterable view per customer.</w:t>
            </w:r>
          </w:p>
        </w:tc>
        <w:tc>
          <w:tcPr>
            <w:tcW w:type="dxa" w:w="2880"/>
          </w:tcPr>
          <w:p>
            <w:r>
              <w:t>High</w:t>
            </w:r>
          </w:p>
        </w:tc>
      </w:tr>
      <w:tr>
        <w:tc>
          <w:tcPr>
            <w:tcW w:type="dxa" w:w="2880"/>
          </w:tcPr>
          <w:p>
            <w:r>
              <w:t>FR-CHAT-02</w:t>
            </w:r>
          </w:p>
        </w:tc>
        <w:tc>
          <w:tcPr>
            <w:tcW w:type="dxa" w:w="2880"/>
          </w:tcPr>
          <w:p>
            <w:r>
              <w:t>The system shall support manual, AI-assisted, and Autopilot reply modes per conversation or globally.</w:t>
            </w:r>
          </w:p>
        </w:tc>
        <w:tc>
          <w:tcPr>
            <w:tcW w:type="dxa" w:w="2880"/>
          </w:tcPr>
          <w:p>
            <w:r>
              <w:t>High</w:t>
            </w:r>
          </w:p>
        </w:tc>
      </w:tr>
      <w:tr>
        <w:tc>
          <w:tcPr>
            <w:tcW w:type="dxa" w:w="2880"/>
          </w:tcPr>
          <w:p>
            <w:r>
              <w:t>FR-CHAT-03</w:t>
            </w:r>
          </w:p>
        </w:tc>
        <w:tc>
          <w:tcPr>
            <w:tcW w:type="dxa" w:w="2880"/>
          </w:tcPr>
          <w:p>
            <w:r>
              <w:t>The system shall provide a library of saved reply templates addressable by shortcut, with merge variables, authorable in multiple languages.</w:t>
            </w:r>
          </w:p>
        </w:tc>
        <w:tc>
          <w:tcPr>
            <w:tcW w:type="dxa" w:w="2880"/>
          </w:tcPr>
          <w:p>
            <w:r>
              <w:t>High</w:t>
            </w:r>
          </w:p>
        </w:tc>
      </w:tr>
      <w:tr>
        <w:tc>
          <w:tcPr>
            <w:tcW w:type="dxa" w:w="2880"/>
          </w:tcPr>
          <w:p>
            <w:r>
              <w:t>FR-CHAT-04</w:t>
            </w:r>
          </w:p>
        </w:tc>
        <w:tc>
          <w:tcPr>
            <w:tcW w:type="dxa" w:w="2880"/>
          </w:tcPr>
          <w:p>
            <w:r>
              <w:t>Every transactional/automated outbound message template shall include the Shop's brand/company name merge variable by default and non-removably on core transactional templates.</w:t>
            </w:r>
          </w:p>
        </w:tc>
        <w:tc>
          <w:tcPr>
            <w:tcW w:type="dxa" w:w="2880"/>
          </w:tcPr>
          <w:p>
            <w:r>
              <w:t>High</w:t>
            </w:r>
          </w:p>
        </w:tc>
      </w:tr>
      <w:tr>
        <w:tc>
          <w:tcPr>
            <w:tcW w:type="dxa" w:w="2880"/>
          </w:tcPr>
          <w:p>
            <w:r>
              <w:t>FR-CHAT-05</w:t>
            </w:r>
          </w:p>
        </w:tc>
        <w:tc>
          <w:tcPr>
            <w:tcW w:type="dxa" w:w="2880"/>
          </w:tcPr>
          <w:p>
            <w:r>
              <w:t>The system shall automatically detect and hide spam comments and comments containing a phone number, independently togglable.</w:t>
            </w:r>
          </w:p>
        </w:tc>
        <w:tc>
          <w:tcPr>
            <w:tcW w:type="dxa" w:w="2880"/>
          </w:tcPr>
          <w:p>
            <w:r>
              <w:t>Medium</w:t>
            </w:r>
          </w:p>
        </w:tc>
      </w:tr>
      <w:tr>
        <w:tc>
          <w:tcPr>
            <w:tcW w:type="dxa" w:w="2880"/>
          </w:tcPr>
          <w:p>
            <w:r>
              <w:t>FR-CHAT-06</w:t>
            </w:r>
          </w:p>
        </w:tc>
        <w:tc>
          <w:tcPr>
            <w:tcW w:type="dxa" w:w="2880"/>
          </w:tcPr>
          <w:p>
            <w:r>
              <w:t>The system shall transcribe inbound voice messages/voice notes received on any supported chat channel into text, attach the transcript and the original audio to the conversation, and make the transcription available to both the AI reply engine and human agents for drafting a response.</w:t>
            </w:r>
          </w:p>
        </w:tc>
        <w:tc>
          <w:tcPr>
            <w:tcW w:type="dxa" w:w="2880"/>
          </w:tcPr>
          <w:p>
            <w:r>
              <w:t>High</w:t>
            </w:r>
          </w:p>
        </w:tc>
      </w:tr>
      <w:tr>
        <w:tc>
          <w:tcPr>
            <w:tcW w:type="dxa" w:w="2880"/>
          </w:tcPr>
          <w:p>
            <w:r>
              <w:t>FR-CHAT-07</w:t>
            </w:r>
          </w:p>
        </w:tc>
        <w:tc>
          <w:tcPr>
            <w:tcW w:type="dxa" w:w="2880"/>
          </w:tcPr>
          <w:p>
            <w:r>
              <w:t>The system shall track inbox KPIs: conversations waiting for reply, price-request comments, average reply time, and orders generated from comments.</w:t>
            </w:r>
          </w:p>
        </w:tc>
        <w:tc>
          <w:tcPr>
            <w:tcW w:type="dxa" w:w="2880"/>
          </w:tcPr>
          <w:p>
            <w:r>
              <w:t>Medium</w:t>
            </w:r>
          </w:p>
        </w:tc>
      </w:tr>
      <w:tr>
        <w:tc>
          <w:tcPr>
            <w:tcW w:type="dxa" w:w="2880"/>
          </w:tcPr>
          <w:p>
            <w:r>
              <w:t>FR-CHAT-08</w:t>
            </w:r>
          </w:p>
        </w:tc>
        <w:tc>
          <w:tcPr>
            <w:tcW w:type="dxa" w:w="2880"/>
          </w:tcPr>
          <w:p>
            <w:r>
              <w:t>The system shall support rule-based conversation handover to a specific team/queue with an AI-generated summary and a target reply-within time.</w:t>
            </w:r>
          </w:p>
        </w:tc>
        <w:tc>
          <w:tcPr>
            <w:tcW w:type="dxa" w:w="2880"/>
          </w:tcPr>
          <w:p>
            <w:r>
              <w:t>Medium</w:t>
            </w:r>
          </w:p>
        </w:tc>
      </w:tr>
      <w:tr>
        <w:tc>
          <w:tcPr>
            <w:tcW w:type="dxa" w:w="2880"/>
          </w:tcPr>
          <w:p>
            <w:r>
              <w:t>FR-CHAT-09</w:t>
            </w:r>
          </w:p>
        </w:tc>
        <w:tc>
          <w:tcPr>
            <w:tcW w:type="dxa" w:w="2880"/>
          </w:tcPr>
          <w:p>
            <w:r>
              <w:t>The system shall allow creating an order directly from within a chat conversation.</w:t>
            </w:r>
          </w:p>
        </w:tc>
        <w:tc>
          <w:tcPr>
            <w:tcW w:type="dxa" w:w="2880"/>
          </w:tcPr>
          <w:p>
            <w:r>
              <w:t>High</w:t>
            </w:r>
          </w:p>
        </w:tc>
      </w:tr>
    </w:tbl>
    <w:p/>
    <w:p>
      <w:pPr>
        <w:pStyle w:val="Heading2"/>
      </w:pPr>
      <w:r>
        <w:t>3.5 Voice Calling &amp; Regional Speech Understanding (New Capability)</w:t>
      </w:r>
    </w:p>
    <w:p>
      <w:r>
        <w:t>This module gives the AI assistant a genuine spoken voice: it can hold a live, natural two-way telephone conversation with a customer, and it can understand pre-recorded voice notes sent through chat. Both capabilities must correctly interpret Standard Bangla, English, and the major regional/dialectal varieties of spoken Bangla used across Bangladesh.</w:t>
      </w:r>
    </w:p>
    <w:p>
      <w:pPr>
        <w:pStyle w:val="Heading3"/>
      </w:pPr>
      <w:r>
        <w:t>3.5.1 Supported Regional Language Varieties (initial target list)</w:t>
      </w:r>
    </w:p>
    <w:tbl>
      <w:tblPr>
        <w:tblStyle w:val="LightGrid-Accent1"/>
        <w:tblW w:type="auto" w:w="0"/>
        <w:tblLook w:firstColumn="1" w:firstRow="1" w:lastColumn="0" w:lastRow="0" w:noHBand="0" w:noVBand="1" w:val="04A0"/>
      </w:tblPr>
      <w:tblGrid>
        <w:gridCol w:w="4320"/>
        <w:gridCol w:w="4320"/>
      </w:tblGrid>
      <w:tr>
        <w:tc>
          <w:tcPr>
            <w:tcW w:type="dxa" w:w="4320"/>
          </w:tcPr>
          <w:p>
            <w:r>
              <w:t>Variety</w:t>
            </w:r>
          </w:p>
        </w:tc>
        <w:tc>
          <w:tcPr>
            <w:tcW w:type="dxa" w:w="4320"/>
          </w:tcPr>
          <w:p>
            <w:r>
              <w:t>Primary Region</w:t>
            </w:r>
          </w:p>
        </w:tc>
      </w:tr>
      <w:tr>
        <w:tc>
          <w:tcPr>
            <w:tcW w:type="dxa" w:w="4320"/>
          </w:tcPr>
          <w:p>
            <w:r>
              <w:t>Standard/Colloquial Bangla</w:t>
            </w:r>
          </w:p>
        </w:tc>
        <w:tc>
          <w:tcPr>
            <w:tcW w:type="dxa" w:w="4320"/>
          </w:tcPr>
          <w:p>
            <w:r>
              <w:t>Nationwide</w:t>
            </w:r>
          </w:p>
        </w:tc>
      </w:tr>
      <w:tr>
        <w:tc>
          <w:tcPr>
            <w:tcW w:type="dxa" w:w="4320"/>
          </w:tcPr>
          <w:p>
            <w:r>
              <w:t>Sylheti</w:t>
            </w:r>
          </w:p>
        </w:tc>
        <w:tc>
          <w:tcPr>
            <w:tcW w:type="dxa" w:w="4320"/>
          </w:tcPr>
          <w:p>
            <w:r>
              <w:t>Sylhet division</w:t>
            </w:r>
          </w:p>
        </w:tc>
      </w:tr>
      <w:tr>
        <w:tc>
          <w:tcPr>
            <w:tcW w:type="dxa" w:w="4320"/>
          </w:tcPr>
          <w:p>
            <w:r>
              <w:t>Chittagonian (Chattogram)</w:t>
            </w:r>
          </w:p>
        </w:tc>
        <w:tc>
          <w:tcPr>
            <w:tcW w:type="dxa" w:w="4320"/>
          </w:tcPr>
          <w:p>
            <w:r>
              <w:t>Chattogram division</w:t>
            </w:r>
          </w:p>
        </w:tc>
      </w:tr>
      <w:tr>
        <w:tc>
          <w:tcPr>
            <w:tcW w:type="dxa" w:w="4320"/>
          </w:tcPr>
          <w:p>
            <w:r>
              <w:t>Noakhailla</w:t>
            </w:r>
          </w:p>
        </w:tc>
        <w:tc>
          <w:tcPr>
            <w:tcW w:type="dxa" w:w="4320"/>
          </w:tcPr>
          <w:p>
            <w:r>
              <w:t>Noakhali / Feni / Lakshmipur area</w:t>
            </w:r>
          </w:p>
        </w:tc>
      </w:tr>
      <w:tr>
        <w:tc>
          <w:tcPr>
            <w:tcW w:type="dxa" w:w="4320"/>
          </w:tcPr>
          <w:p>
            <w:r>
              <w:t>Barisal / Bhola regional speech</w:t>
            </w:r>
          </w:p>
        </w:tc>
        <w:tc>
          <w:tcPr>
            <w:tcW w:type="dxa" w:w="4320"/>
          </w:tcPr>
          <w:p>
            <w:r>
              <w:t>Barisal division</w:t>
            </w:r>
          </w:p>
        </w:tc>
      </w:tr>
      <w:tr>
        <w:tc>
          <w:tcPr>
            <w:tcW w:type="dxa" w:w="4320"/>
          </w:tcPr>
          <w:p>
            <w:r>
              <w:t>Mymensingh regional speech</w:t>
            </w:r>
          </w:p>
        </w:tc>
        <w:tc>
          <w:tcPr>
            <w:tcW w:type="dxa" w:w="4320"/>
          </w:tcPr>
          <w:p>
            <w:r>
              <w:t>Mymensingh division</w:t>
            </w:r>
          </w:p>
        </w:tc>
      </w:tr>
      <w:tr>
        <w:tc>
          <w:tcPr>
            <w:tcW w:type="dxa" w:w="4320"/>
          </w:tcPr>
          <w:p>
            <w:r>
              <w:t>Rangpuri / Rajbangshi (Northern)</w:t>
            </w:r>
          </w:p>
        </w:tc>
        <w:tc>
          <w:tcPr>
            <w:tcW w:type="dxa" w:w="4320"/>
          </w:tcPr>
          <w:p>
            <w:r>
              <w:t>Rangpur division</w:t>
            </w:r>
          </w:p>
        </w:tc>
      </w:tr>
      <w:tr>
        <w:tc>
          <w:tcPr>
            <w:tcW w:type="dxa" w:w="4320"/>
          </w:tcPr>
          <w:p>
            <w:r>
              <w:t>English (and common Bangla–English code-switching)</w:t>
            </w:r>
          </w:p>
        </w:tc>
        <w:tc>
          <w:tcPr>
            <w:tcW w:type="dxa" w:w="4320"/>
          </w:tcPr>
          <w:p>
            <w:r>
              <w:t>Nationwide</w:t>
            </w:r>
          </w:p>
        </w:tc>
      </w:tr>
    </w:tbl>
    <w:p/>
    <w:p>
      <w:r>
        <w:t>This list shall be stored as configurable data (a "Dialect Pack" catalogue) so new regional varieties can be added as acoustic/language models mature, without changing core application logic.</w:t>
      </w:r>
    </w:p>
    <w:p>
      <w:pPr>
        <w:pStyle w:val="Heading3"/>
      </w:pPr>
      <w:r>
        <w:t>3.5.2 Outbound &amp; Inbound AI Calling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FR-CALL-01</w:t>
            </w:r>
          </w:p>
        </w:tc>
        <w:tc>
          <w:tcPr>
            <w:tcW w:type="dxa" w:w="2880"/>
          </w:tcPr>
          <w:p>
            <w:r>
              <w:t>The system shall allow the Shop to assign one or more business phone numbers capable of receiving and placing real telephone calls (PSTN and/or VoIP) through a connected telephony provider.</w:t>
            </w:r>
          </w:p>
        </w:tc>
        <w:tc>
          <w:tcPr>
            <w:tcW w:type="dxa" w:w="2880"/>
          </w:tcPr>
          <w:p>
            <w:r>
              <w:t>High — new capability</w:t>
            </w:r>
          </w:p>
        </w:tc>
      </w:tr>
      <w:tr>
        <w:tc>
          <w:tcPr>
            <w:tcW w:type="dxa" w:w="2880"/>
          </w:tcPr>
          <w:p>
            <w:r>
              <w:t>FR-CALL-02</w:t>
            </w:r>
          </w:p>
        </w:tc>
        <w:tc>
          <w:tcPr>
            <w:tcW w:type="dxa" w:w="2880"/>
          </w:tcPr>
          <w:p>
            <w:r>
              <w:t>The system shall support an AI voice agent that can answer an inbound call, greet the caller using the Shop's configured voice persona and brand name, understand the caller's spoken request, and respond naturally in real time.</w:t>
            </w:r>
          </w:p>
        </w:tc>
        <w:tc>
          <w:tcPr>
            <w:tcW w:type="dxa" w:w="2880"/>
          </w:tcPr>
          <w:p>
            <w:r>
              <w:t>High — new capability</w:t>
            </w:r>
          </w:p>
        </w:tc>
      </w:tr>
      <w:tr>
        <w:tc>
          <w:tcPr>
            <w:tcW w:type="dxa" w:w="2880"/>
          </w:tcPr>
          <w:p>
            <w:r>
              <w:t>FR-CALL-03</w:t>
            </w:r>
          </w:p>
        </w:tc>
        <w:tc>
          <w:tcPr>
            <w:tcW w:type="dxa" w:w="2880"/>
          </w:tcPr>
          <w:p>
            <w:r>
              <w:t>The system shall support the AI voice agent placing outbound calls (e.g., to confirm an order, verify a COD address, or follow up on an abandoned chat) using a merchant-approved call script, either on demand or via an automation trigger.</w:t>
            </w:r>
          </w:p>
        </w:tc>
        <w:tc>
          <w:tcPr>
            <w:tcW w:type="dxa" w:w="2880"/>
          </w:tcPr>
          <w:p>
            <w:r>
              <w:t>High — new capability</w:t>
            </w:r>
          </w:p>
        </w:tc>
      </w:tr>
      <w:tr>
        <w:tc>
          <w:tcPr>
            <w:tcW w:type="dxa" w:w="2880"/>
          </w:tcPr>
          <w:p>
            <w:r>
              <w:t>FR-CALL-04</w:t>
            </w:r>
          </w:p>
        </w:tc>
        <w:tc>
          <w:tcPr>
            <w:tcW w:type="dxa" w:w="2880"/>
          </w:tcPr>
          <w:p>
            <w:r>
              <w:t>The AI voice agent shall support natural conversational turn-taking, including "barge-in" (the caller may interrupt the AI mid-sentence and the system shall immediately stop speaking and start listening).</w:t>
            </w:r>
          </w:p>
        </w:tc>
        <w:tc>
          <w:tcPr>
            <w:tcW w:type="dxa" w:w="2880"/>
          </w:tcPr>
          <w:p>
            <w:r>
              <w:t>High — new capability</w:t>
            </w:r>
          </w:p>
        </w:tc>
      </w:tr>
      <w:tr>
        <w:tc>
          <w:tcPr>
            <w:tcW w:type="dxa" w:w="2880"/>
          </w:tcPr>
          <w:p>
            <w:r>
              <w:t>FR-CALL-05</w:t>
            </w:r>
          </w:p>
        </w:tc>
        <w:tc>
          <w:tcPr>
            <w:tcW w:type="dxa" w:w="2880"/>
          </w:tcPr>
          <w:p>
            <w:r>
              <w:t>The system shall detect the caller's spoken language/dialect automatically at the start of a call (or chat voice note) and route recognition and response generation through the matching language/dialect model; if detection confidence is low, the system shall politely ask the caller to confirm or repeat.</w:t>
            </w:r>
          </w:p>
        </w:tc>
        <w:tc>
          <w:tcPr>
            <w:tcW w:type="dxa" w:w="2880"/>
          </w:tcPr>
          <w:p>
            <w:r>
              <w:t>High — new capability</w:t>
            </w:r>
          </w:p>
        </w:tc>
      </w:tr>
      <w:tr>
        <w:tc>
          <w:tcPr>
            <w:tcW w:type="dxa" w:w="2880"/>
          </w:tcPr>
          <w:p>
            <w:r>
              <w:t>FR-CALL-06</w:t>
            </w:r>
          </w:p>
        </w:tc>
        <w:tc>
          <w:tcPr>
            <w:tcW w:type="dxa" w:w="2880"/>
          </w:tcPr>
          <w:p>
            <w:r>
              <w:t>The system shall allow configuring, per Shop, which regional dialect packs are enabled, and shall allow the AI to respond in Standard Bangla or English even when the caller spoke in a regional variety, per merchant preference, or to respond back in a similar regional style where a matching voice is available.</w:t>
            </w:r>
          </w:p>
        </w:tc>
        <w:tc>
          <w:tcPr>
            <w:tcW w:type="dxa" w:w="2880"/>
          </w:tcPr>
          <w:p>
            <w:r>
              <w:t>Medium — new capability</w:t>
            </w:r>
          </w:p>
        </w:tc>
      </w:tr>
      <w:tr>
        <w:tc>
          <w:tcPr>
            <w:tcW w:type="dxa" w:w="2880"/>
          </w:tcPr>
          <w:p>
            <w:r>
              <w:t>FR-CALL-07</w:t>
            </w:r>
          </w:p>
        </w:tc>
        <w:tc>
          <w:tcPr>
            <w:tcW w:type="dxa" w:w="2880"/>
          </w:tcPr>
          <w:p>
            <w:r>
              <w:t>The system shall support live call handover: the AI voice agent may transfer an in-progress call to a human team member (with or without the caller waiting on hold, per configuration), carrying forward an AI-generated summary of the call so far.</w:t>
            </w:r>
          </w:p>
        </w:tc>
        <w:tc>
          <w:tcPr>
            <w:tcW w:type="dxa" w:w="2880"/>
          </w:tcPr>
          <w:p>
            <w:r>
              <w:t>High — new capability</w:t>
            </w:r>
          </w:p>
        </w:tc>
      </w:tr>
      <w:tr>
        <w:tc>
          <w:tcPr>
            <w:tcW w:type="dxa" w:w="2880"/>
          </w:tcPr>
          <w:p>
            <w:r>
              <w:t>FR-CALL-08</w:t>
            </w:r>
          </w:p>
        </w:tc>
        <w:tc>
          <w:tcPr>
            <w:tcW w:type="dxa" w:w="2880"/>
          </w:tcPr>
          <w:p>
            <w:r>
              <w:t>The system shall allow a human team member to silently monitor ("listen in on") a live AI call and to intervene by taking over the call at any point.</w:t>
            </w:r>
          </w:p>
        </w:tc>
        <w:tc>
          <w:tcPr>
            <w:tcW w:type="dxa" w:w="2880"/>
          </w:tcPr>
          <w:p>
            <w:r>
              <w:t>Medium — new capability</w:t>
            </w:r>
          </w:p>
        </w:tc>
      </w:tr>
      <w:tr>
        <w:tc>
          <w:tcPr>
            <w:tcW w:type="dxa" w:w="2880"/>
          </w:tcPr>
          <w:p>
            <w:r>
              <w:t>FR-CALL-09</w:t>
            </w:r>
          </w:p>
        </w:tc>
        <w:tc>
          <w:tcPr>
            <w:tcW w:type="dxa" w:w="2880"/>
          </w:tcPr>
          <w:p>
            <w:r>
              <w:t>The system shall allow the AI voice agent to take and confirm an order entirely by voice during a call (reading back product, quantity, price, delivery address, and payment method for the caller's verbal confirmation) and create the corresponding order record automatically.</w:t>
            </w:r>
          </w:p>
        </w:tc>
        <w:tc>
          <w:tcPr>
            <w:tcW w:type="dxa" w:w="2880"/>
          </w:tcPr>
          <w:p>
            <w:r>
              <w:t>High — new capability</w:t>
            </w:r>
          </w:p>
        </w:tc>
      </w:tr>
      <w:tr>
        <w:tc>
          <w:tcPr>
            <w:tcW w:type="dxa" w:w="2880"/>
          </w:tcPr>
          <w:p>
            <w:r>
              <w:t>FR-CALL-10</w:t>
            </w:r>
          </w:p>
        </w:tc>
        <w:tc>
          <w:tcPr>
            <w:tcW w:type="dxa" w:w="2880"/>
          </w:tcPr>
          <w:p>
            <w:r>
              <w:t>The system shall record every call (subject to applicable consent/legal requirements, with an audible notice played to the caller where required), store the recording and a full transcript, and attach both to the customer's record alongside their chat history.</w:t>
            </w:r>
          </w:p>
        </w:tc>
        <w:tc>
          <w:tcPr>
            <w:tcW w:type="dxa" w:w="2880"/>
          </w:tcPr>
          <w:p>
            <w:r>
              <w:t>High — new capability</w:t>
            </w:r>
          </w:p>
        </w:tc>
      </w:tr>
      <w:tr>
        <w:tc>
          <w:tcPr>
            <w:tcW w:type="dxa" w:w="2880"/>
          </w:tcPr>
          <w:p>
            <w:r>
              <w:t>FR-CALL-11</w:t>
            </w:r>
          </w:p>
        </w:tc>
        <w:tc>
          <w:tcPr>
            <w:tcW w:type="dxa" w:w="2880"/>
          </w:tcPr>
          <w:p>
            <w:r>
              <w:t>The system shall support configurable call-routing rules: time-of-day/business-hours routing, overflow to voicemail or a callback request when all human lines are busy and Autopilot is off, and priority routing for repeat/VIP customers.</w:t>
            </w:r>
          </w:p>
        </w:tc>
        <w:tc>
          <w:tcPr>
            <w:tcW w:type="dxa" w:w="2880"/>
          </w:tcPr>
          <w:p>
            <w:r>
              <w:t>Medium — new capability</w:t>
            </w:r>
          </w:p>
        </w:tc>
      </w:tr>
      <w:tr>
        <w:tc>
          <w:tcPr>
            <w:tcW w:type="dxa" w:w="2880"/>
          </w:tcPr>
          <w:p>
            <w:r>
              <w:t>FR-CALL-12</w:t>
            </w:r>
          </w:p>
        </w:tc>
        <w:tc>
          <w:tcPr>
            <w:tcW w:type="dxa" w:w="2880"/>
          </w:tcPr>
          <w:p>
            <w:r>
              <w:t>The system shall support scheduling and placing bulk outbound voice-call campaigns to a customer segment (e.g., an automated reminder or promotional call), with per-call outcome tracking (answered, voicemail, no-answer, declined) distinct from bulk email/SMS campaigns.</w:t>
            </w:r>
          </w:p>
        </w:tc>
        <w:tc>
          <w:tcPr>
            <w:tcW w:type="dxa" w:w="2880"/>
          </w:tcPr>
          <w:p>
            <w:r>
              <w:t>Medium — new capability</w:t>
            </w:r>
          </w:p>
        </w:tc>
      </w:tr>
    </w:tbl>
    <w:p/>
    <w:p>
      <w:pPr>
        <w:pStyle w:val="Heading3"/>
      </w:pPr>
      <w:r>
        <w:t>3.5.3 Voice-Note / Recorded Voice Message Understanding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FR-VOICE-01</w:t>
            </w:r>
          </w:p>
        </w:tc>
        <w:tc>
          <w:tcPr>
            <w:tcW w:type="dxa" w:w="2880"/>
          </w:tcPr>
          <w:p>
            <w:r>
              <w:t>The system shall transcribe any inbound voice note/voice message received through a chat channel into text, using automatic language/dialect detection to select the correct recognition model among Standard Bangla, English, and the enabled regional dialect packs.</w:t>
            </w:r>
          </w:p>
        </w:tc>
        <w:tc>
          <w:tcPr>
            <w:tcW w:type="dxa" w:w="2880"/>
          </w:tcPr>
          <w:p>
            <w:r>
              <w:t>High — new capability</w:t>
            </w:r>
          </w:p>
        </w:tc>
      </w:tr>
      <w:tr>
        <w:tc>
          <w:tcPr>
            <w:tcW w:type="dxa" w:w="2880"/>
          </w:tcPr>
          <w:p>
            <w:r>
              <w:t>FR-VOICE-02</w:t>
            </w:r>
          </w:p>
        </w:tc>
        <w:tc>
          <w:tcPr>
            <w:tcW w:type="dxa" w:w="2880"/>
          </w:tcPr>
          <w:p>
            <w:r>
              <w:t>The system shall attach, alongside every transcription, a confidence score and shall flag low-confidence transcriptions for human review rather than silently auto-replying on uncertain content.</w:t>
            </w:r>
          </w:p>
        </w:tc>
        <w:tc>
          <w:tcPr>
            <w:tcW w:type="dxa" w:w="2880"/>
          </w:tcPr>
          <w:p>
            <w:r>
              <w:t>High — new capability</w:t>
            </w:r>
          </w:p>
        </w:tc>
      </w:tr>
      <w:tr>
        <w:tc>
          <w:tcPr>
            <w:tcW w:type="dxa" w:w="2880"/>
          </w:tcPr>
          <w:p>
            <w:r>
              <w:t>FR-VOICE-03</w:t>
            </w:r>
          </w:p>
        </w:tc>
        <w:tc>
          <w:tcPr>
            <w:tcW w:type="dxa" w:w="2880"/>
          </w:tcPr>
          <w:p>
            <w:r>
              <w:t>The transcription output shall preserve recognized product names, quantities, locations, and numbers (e.g., phone numbers, amounts) with special handling to reduce misrecognition of numeric/critical data regardless of dialect.</w:t>
            </w:r>
          </w:p>
        </w:tc>
        <w:tc>
          <w:tcPr>
            <w:tcW w:type="dxa" w:w="2880"/>
          </w:tcPr>
          <w:p>
            <w:r>
              <w:t>High — new capability</w:t>
            </w:r>
          </w:p>
        </w:tc>
      </w:tr>
      <w:tr>
        <w:tc>
          <w:tcPr>
            <w:tcW w:type="dxa" w:w="2880"/>
          </w:tcPr>
          <w:p>
            <w:r>
              <w:t>FR-VOICE-04</w:t>
            </w:r>
          </w:p>
        </w:tc>
        <w:tc>
          <w:tcPr>
            <w:tcW w:type="dxa" w:w="2880"/>
          </w:tcPr>
          <w:p>
            <w:r>
              <w:t>The system shall allow a human agent to play back the original audio alongside the transcript, correct the transcript if needed, and have that correction optionally used to improve future recognition for that Shop/dialect (continuous learning feedback loop).</w:t>
            </w:r>
          </w:p>
        </w:tc>
        <w:tc>
          <w:tcPr>
            <w:tcW w:type="dxa" w:w="2880"/>
          </w:tcPr>
          <w:p>
            <w:r>
              <w:t>Medium — new capability</w:t>
            </w:r>
          </w:p>
        </w:tc>
      </w:tr>
      <w:tr>
        <w:tc>
          <w:tcPr>
            <w:tcW w:type="dxa" w:w="2880"/>
          </w:tcPr>
          <w:p>
            <w:r>
              <w:t>FR-VOICE-05</w:t>
            </w:r>
          </w:p>
        </w:tc>
        <w:tc>
          <w:tcPr>
            <w:tcW w:type="dxa" w:w="2880"/>
          </w:tcPr>
          <w:p>
            <w:r>
              <w:t>The AI reply engine (text or voice) shall be able to draft or deliver a reply directly from a voice-note transcript with the same merge-variable and brand-name requirements as any other automated reply (see FR-CHAT-04).</w:t>
            </w:r>
          </w:p>
        </w:tc>
        <w:tc>
          <w:tcPr>
            <w:tcW w:type="dxa" w:w="2880"/>
          </w:tcPr>
          <w:p>
            <w:r>
              <w:t>High</w:t>
            </w:r>
          </w:p>
        </w:tc>
      </w:tr>
    </w:tbl>
    <w:p/>
    <w:p>
      <w:pPr>
        <w:pStyle w:val="Heading3"/>
      </w:pPr>
      <w:r>
        <w:t>3.5.4 Voice Persona, Training &amp; Quality Assurance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FR-VPER-01</w:t>
            </w:r>
          </w:p>
        </w:tc>
        <w:tc>
          <w:tcPr>
            <w:tcW w:type="dxa" w:w="2880"/>
          </w:tcPr>
          <w:p>
            <w:r>
              <w:t>The system shall allow the merchant to choose and preview an AI voice persona (e.g., gender-presentation, tone, speaking pace) from a provided set of Bangla- and English-capable voices before enabling live calling.</w:t>
            </w:r>
          </w:p>
        </w:tc>
        <w:tc>
          <w:tcPr>
            <w:tcW w:type="dxa" w:w="2880"/>
          </w:tcPr>
          <w:p>
            <w:r>
              <w:t>Medium — new capability</w:t>
            </w:r>
          </w:p>
        </w:tc>
      </w:tr>
      <w:tr>
        <w:tc>
          <w:tcPr>
            <w:tcW w:type="dxa" w:w="2880"/>
          </w:tcPr>
          <w:p>
            <w:r>
              <w:t>FR-VPER-02</w:t>
            </w:r>
          </w:p>
        </w:tc>
        <w:tc>
          <w:tcPr>
            <w:tcW w:type="dxa" w:w="2880"/>
          </w:tcPr>
          <w:p>
            <w:r>
              <w:t>The "Train the AI" interface shall extend to spoken behavior: the merchant shall be able to define what the AI should say first on an inbound call, what it must always confirm verbally before placing an order, and any phrases/topics the AI must never say on a call, mirroring the equivalent text-chat training controls.</w:t>
            </w:r>
          </w:p>
        </w:tc>
        <w:tc>
          <w:tcPr>
            <w:tcW w:type="dxa" w:w="2880"/>
          </w:tcPr>
          <w:p>
            <w:r>
              <w:t>High — new capability</w:t>
            </w:r>
          </w:p>
        </w:tc>
      </w:tr>
      <w:tr>
        <w:tc>
          <w:tcPr>
            <w:tcW w:type="dxa" w:w="2880"/>
          </w:tcPr>
          <w:p>
            <w:r>
              <w:t>FR-VPER-03</w:t>
            </w:r>
          </w:p>
        </w:tc>
        <w:tc>
          <w:tcPr>
            <w:tcW w:type="dxa" w:w="2880"/>
          </w:tcPr>
          <w:p>
            <w:r>
              <w:t>The system shall provide a call simulation mode ("test-call the AI") so the merchant can place a sample call to their own configured voice agent, including testing in a selected regional dialect, before enabling live Autopilot calling.</w:t>
            </w:r>
          </w:p>
        </w:tc>
        <w:tc>
          <w:tcPr>
            <w:tcW w:type="dxa" w:w="2880"/>
          </w:tcPr>
          <w:p>
            <w:r>
              <w:t>High — new capability</w:t>
            </w:r>
          </w:p>
        </w:tc>
      </w:tr>
      <w:tr>
        <w:tc>
          <w:tcPr>
            <w:tcW w:type="dxa" w:w="2880"/>
          </w:tcPr>
          <w:p>
            <w:r>
              <w:t>FR-VPER-04</w:t>
            </w:r>
          </w:p>
        </w:tc>
        <w:tc>
          <w:tcPr>
            <w:tcW w:type="dxa" w:w="2880"/>
          </w:tcPr>
          <w:p>
            <w:r>
              <w:t>The system shall report voice-specific quality metrics: average call handling time, percentage of calls resolved without human handover, percentage of low-confidence transcriptions, and a breakdown of call volume by detected language/dialect.</w:t>
            </w:r>
          </w:p>
        </w:tc>
        <w:tc>
          <w:tcPr>
            <w:tcW w:type="dxa" w:w="2880"/>
          </w:tcPr>
          <w:p>
            <w:r>
              <w:t>Medium — new capability</w:t>
            </w:r>
          </w:p>
        </w:tc>
      </w:tr>
    </w:tbl>
    <w:p/>
    <w:p>
      <w:pPr>
        <w:pStyle w:val="Heading2"/>
      </w:pPr>
      <w:r>
        <w:t>3.6 Orders, Payments &amp; Delivery</w:t>
      </w:r>
    </w:p>
    <w:p>
      <w:pPr>
        <w:pStyle w:val="Heading3"/>
      </w:pPr>
      <w:r>
        <w:t>3.6.1 Order State Machine</w:t>
      </w:r>
    </w:p>
    <w:p>
      <w:r>
        <w:t>An order shall progress through the following states, with each transition timestamped and attributable to a user, an automation, or a completed AI call: New → Confirmed → Packed → Shipped → Delivered, with side-branches to Returned and On Hold reachable from Confirmed/Packed/Shipped.</w:t>
      </w:r>
    </w:p>
    <w:p>
      <w:pPr>
        <w:pStyle w:val="Heading3"/>
      </w:pPr>
      <w:r>
        <w:t>3.6.2 Payment Handling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FR-PAY-01</w:t>
            </w:r>
          </w:p>
        </w:tc>
        <w:tc>
          <w:tcPr>
            <w:tcW w:type="dxa" w:w="2880"/>
          </w:tcPr>
          <w:p>
            <w:r>
              <w:t>The system shall allow manually recording a payment with linked order, method, amount, sender identifier, transaction reference, optional proof image, and optional note.</w:t>
            </w:r>
          </w:p>
        </w:tc>
        <w:tc>
          <w:tcPr>
            <w:tcW w:type="dxa" w:w="2880"/>
          </w:tcPr>
          <w:p>
            <w:r>
              <w:t>High</w:t>
            </w:r>
          </w:p>
        </w:tc>
      </w:tr>
      <w:tr>
        <w:tc>
          <w:tcPr>
            <w:tcW w:type="dxa" w:w="2880"/>
          </w:tcPr>
          <w:p>
            <w:r>
              <w:t>FR-PAY-02</w:t>
            </w:r>
          </w:p>
        </w:tc>
        <w:tc>
          <w:tcPr>
            <w:tcW w:type="dxa" w:w="2880"/>
          </w:tcPr>
          <w:p>
            <w:r>
              <w:t>The system shall queue payments for confirmation and support an AI Auto-Confirm mode matching by amount/sender/reference, escalating ambiguous cases to a human.</w:t>
            </w:r>
          </w:p>
        </w:tc>
        <w:tc>
          <w:tcPr>
            <w:tcW w:type="dxa" w:w="2880"/>
          </w:tcPr>
          <w:p>
            <w:r>
              <w:t>High</w:t>
            </w:r>
          </w:p>
        </w:tc>
      </w:tr>
      <w:tr>
        <w:tc>
          <w:tcPr>
            <w:tcW w:type="dxa" w:w="2880"/>
          </w:tcPr>
          <w:p>
            <w:r>
              <w:t>FR-PAY-03</w:t>
            </w:r>
          </w:p>
        </w:tc>
        <w:tc>
          <w:tcPr>
            <w:tcW w:type="dxa" w:w="2880"/>
          </w:tcPr>
          <w:p>
            <w:r>
              <w:t>The system shall track Cash-on-Delivery amounts collected by couriers but not yet remitted, and reconcile remittances against expected totals.</w:t>
            </w:r>
          </w:p>
        </w:tc>
        <w:tc>
          <w:tcPr>
            <w:tcW w:type="dxa" w:w="2880"/>
          </w:tcPr>
          <w:p>
            <w:r>
              <w:t>High</w:t>
            </w:r>
          </w:p>
        </w:tc>
      </w:tr>
      <w:tr>
        <w:tc>
          <w:tcPr>
            <w:tcW w:type="dxa" w:w="2880"/>
          </w:tcPr>
          <w:p>
            <w:r>
              <w:t>FR-PAY-04</w:t>
            </w:r>
          </w:p>
        </w:tc>
        <w:tc>
          <w:tcPr>
            <w:tcW w:type="dxa" w:w="2880"/>
          </w:tcPr>
          <w:p>
            <w:r>
              <w:t>The system shall report daily/period payment KPIs including amount auto-confirmed, COD deposits secured, and payments needing manual review.</w:t>
            </w:r>
          </w:p>
        </w:tc>
        <w:tc>
          <w:tcPr>
            <w:tcW w:type="dxa" w:w="2880"/>
          </w:tcPr>
          <w:p>
            <w:r>
              <w:t>Medium</w:t>
            </w:r>
          </w:p>
        </w:tc>
      </w:tr>
    </w:tbl>
    <w:p/>
    <w:p>
      <w:pPr>
        <w:pStyle w:val="Heading3"/>
      </w:pPr>
      <w:r>
        <w:t>3.6.3 Delivery / Fulfilment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FR-DEL-01</w:t>
            </w:r>
          </w:p>
        </w:tc>
        <w:tc>
          <w:tcPr>
            <w:tcW w:type="dxa" w:w="2880"/>
          </w:tcPr>
          <w:p>
            <w:r>
              <w:t>The system shall allow booking confirmed orders with a connected courier individually or in bulk.</w:t>
            </w:r>
          </w:p>
        </w:tc>
        <w:tc>
          <w:tcPr>
            <w:tcW w:type="dxa" w:w="2880"/>
          </w:tcPr>
          <w:p>
            <w:r>
              <w:t>High</w:t>
            </w:r>
          </w:p>
        </w:tc>
      </w:tr>
      <w:tr>
        <w:tc>
          <w:tcPr>
            <w:tcW w:type="dxa" w:w="2880"/>
          </w:tcPr>
          <w:p>
            <w:r>
              <w:t>FR-DEL-02</w:t>
            </w:r>
          </w:p>
        </w:tc>
        <w:tc>
          <w:tcPr>
            <w:tcW w:type="dxa" w:w="2880"/>
          </w:tcPr>
          <w:p>
            <w:r>
              <w:t>The system shall track each booked parcel through states: To Book, Picked Up, In Transit, Out For Delivery, Delivered, Returned, On Hold.</w:t>
            </w:r>
          </w:p>
        </w:tc>
        <w:tc>
          <w:tcPr>
            <w:tcW w:type="dxa" w:w="2880"/>
          </w:tcPr>
          <w:p>
            <w:r>
              <w:t>High</w:t>
            </w:r>
          </w:p>
        </w:tc>
      </w:tr>
      <w:tr>
        <w:tc>
          <w:tcPr>
            <w:tcW w:type="dxa" w:w="2880"/>
          </w:tcPr>
          <w:p>
            <w:r>
              <w:t>FR-DEL-03</w:t>
            </w:r>
          </w:p>
        </w:tc>
        <w:tc>
          <w:tcPr>
            <w:tcW w:type="dxa" w:w="2880"/>
          </w:tcPr>
          <w:p>
            <w:r>
              <w:t>The system shall report fulfilment KPIs including parcels awaiting booking, on the road, delivered in the last 30 days, returned, and COD cash still with couriers.</w:t>
            </w:r>
          </w:p>
        </w:tc>
        <w:tc>
          <w:tcPr>
            <w:tcW w:type="dxa" w:w="2880"/>
          </w:tcPr>
          <w:p>
            <w:r>
              <w:t>Medium</w:t>
            </w:r>
          </w:p>
        </w:tc>
      </w:tr>
      <w:tr>
        <w:tc>
          <w:tcPr>
            <w:tcW w:type="dxa" w:w="2880"/>
          </w:tcPr>
          <w:p>
            <w:r>
              <w:t>FR-DEL-04</w:t>
            </w:r>
          </w:p>
        </w:tc>
        <w:tc>
          <w:tcPr>
            <w:tcW w:type="dxa" w:w="2880"/>
          </w:tcPr>
          <w:p>
            <w:r>
              <w:t>The system shall support filtering/sorting parcels by courier, status, or free-text search.</w:t>
            </w:r>
          </w:p>
        </w:tc>
        <w:tc>
          <w:tcPr>
            <w:tcW w:type="dxa" w:w="2880"/>
          </w:tcPr>
          <w:p>
            <w:r>
              <w:t>Low</w:t>
            </w:r>
          </w:p>
        </w:tc>
      </w:tr>
    </w:tbl>
    <w:p/>
    <w:p>
      <w:pPr>
        <w:pStyle w:val="Heading3"/>
      </w:pPr>
      <w:r>
        <w:t>3.6.4 General Order Requirements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FR-ORD-01</w:t>
            </w:r>
          </w:p>
        </w:tc>
        <w:tc>
          <w:tcPr>
            <w:tcW w:type="dxa" w:w="2880"/>
          </w:tcPr>
          <w:p>
            <w:r>
              <w:t>The system shall allow creating an order manually, from a chat conversation, from a completed phone call, or automatically from a connected storefront/marketplace.</w:t>
            </w:r>
          </w:p>
        </w:tc>
        <w:tc>
          <w:tcPr>
            <w:tcW w:type="dxa" w:w="2880"/>
          </w:tcPr>
          <w:p>
            <w:r>
              <w:t>High</w:t>
            </w:r>
          </w:p>
        </w:tc>
      </w:tr>
      <w:tr>
        <w:tc>
          <w:tcPr>
            <w:tcW w:type="dxa" w:w="2880"/>
          </w:tcPr>
          <w:p>
            <w:r>
              <w:t>FR-ORD-02</w:t>
            </w:r>
          </w:p>
        </w:tc>
        <w:tc>
          <w:tcPr>
            <w:tcW w:type="dxa" w:w="2880"/>
          </w:tcPr>
          <w:p>
            <w:r>
              <w:t>The system shall display order counts per state as quick filters alongside a searchable, sortable order list.</w:t>
            </w:r>
          </w:p>
        </w:tc>
        <w:tc>
          <w:tcPr>
            <w:tcW w:type="dxa" w:w="2880"/>
          </w:tcPr>
          <w:p>
            <w:r>
              <w:t>High</w:t>
            </w:r>
          </w:p>
        </w:tc>
      </w:tr>
      <w:tr>
        <w:tc>
          <w:tcPr>
            <w:tcW w:type="dxa" w:w="2880"/>
          </w:tcPr>
          <w:p>
            <w:r>
              <w:t>FR-ORD-03</w:t>
            </w:r>
          </w:p>
        </w:tc>
        <w:tc>
          <w:tcPr>
            <w:tcW w:type="dxa" w:w="2880"/>
          </w:tcPr>
          <w:p>
            <w:r>
              <w:t>The system shall export the full order list to a spreadsheet on demand.</w:t>
            </w:r>
          </w:p>
        </w:tc>
        <w:tc>
          <w:tcPr>
            <w:tcW w:type="dxa" w:w="2880"/>
          </w:tcPr>
          <w:p>
            <w:r>
              <w:t>Low</w:t>
            </w:r>
          </w:p>
        </w:tc>
      </w:tr>
    </w:tbl>
    <w:p/>
    <w:p>
      <w:pPr>
        <w:pStyle w:val="Heading2"/>
      </w:pPr>
      <w:r>
        <w:t>3.7 Customers, Loyalty &amp; Marketing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FR-CUST-01</w:t>
            </w:r>
          </w:p>
        </w:tc>
        <w:tc>
          <w:tcPr>
            <w:tcW w:type="dxa" w:w="2880"/>
          </w:tcPr>
          <w:p>
            <w:r>
              <w:t>The system shall maintain a customer record including acquisition source (comment, direct message, website/walk-in, inbound call, outbound call), order history, and total value.</w:t>
            </w:r>
          </w:p>
        </w:tc>
        <w:tc>
          <w:tcPr>
            <w:tcW w:type="dxa" w:w="2880"/>
          </w:tcPr>
          <w:p>
            <w:r>
              <w:t>Medium</w:t>
            </w:r>
          </w:p>
        </w:tc>
      </w:tr>
      <w:tr>
        <w:tc>
          <w:tcPr>
            <w:tcW w:type="dxa" w:w="2880"/>
          </w:tcPr>
          <w:p>
            <w:r>
              <w:t>FR-CUST-02</w:t>
            </w:r>
          </w:p>
        </w:tc>
        <w:tc>
          <w:tcPr>
            <w:tcW w:type="dxa" w:w="2880"/>
          </w:tcPr>
          <w:p>
            <w:r>
              <w:t>The system shall automatically score and segment customers once sufficient history exists.</w:t>
            </w:r>
          </w:p>
        </w:tc>
        <w:tc>
          <w:tcPr>
            <w:tcW w:type="dxa" w:w="2880"/>
          </w:tcPr>
          <w:p>
            <w:r>
              <w:t>Medium</w:t>
            </w:r>
          </w:p>
        </w:tc>
      </w:tr>
      <w:tr>
        <w:tc>
          <w:tcPr>
            <w:tcW w:type="dxa" w:w="2880"/>
          </w:tcPr>
          <w:p>
            <w:r>
              <w:t>FR-CUST-03</w:t>
            </w:r>
          </w:p>
        </w:tc>
        <w:tc>
          <w:tcPr>
            <w:tcW w:type="dxa" w:w="2880"/>
          </w:tcPr>
          <w:p>
            <w:r>
              <w:t>The system shall draft a loyalty/thank-you message (text or an outbound call script) automatically on milestone orders, queued for merchant approval.</w:t>
            </w:r>
          </w:p>
        </w:tc>
        <w:tc>
          <w:tcPr>
            <w:tcW w:type="dxa" w:w="2880"/>
          </w:tcPr>
          <w:p>
            <w:r>
              <w:t>Medium</w:t>
            </w:r>
          </w:p>
        </w:tc>
      </w:tr>
      <w:tr>
        <w:tc>
          <w:tcPr>
            <w:tcW w:type="dxa" w:w="2880"/>
          </w:tcPr>
          <w:p>
            <w:r>
              <w:t>FR-CUST-04</w:t>
            </w:r>
          </w:p>
        </w:tc>
        <w:tc>
          <w:tcPr>
            <w:tcW w:type="dxa" w:w="2880"/>
          </w:tcPr>
          <w:p>
            <w:r>
              <w:t>The system shall allow blocking a customer and maintain a separate Reviews view.</w:t>
            </w:r>
          </w:p>
        </w:tc>
        <w:tc>
          <w:tcPr>
            <w:tcW w:type="dxa" w:w="2880"/>
          </w:tcPr>
          <w:p>
            <w:r>
              <w:t>Low</w:t>
            </w:r>
          </w:p>
        </w:tc>
      </w:tr>
      <w:tr>
        <w:tc>
          <w:tcPr>
            <w:tcW w:type="dxa" w:w="2880"/>
          </w:tcPr>
          <w:p>
            <w:r>
              <w:t>FR-CUST-05</w:t>
            </w:r>
          </w:p>
        </w:tc>
        <w:tc>
          <w:tcPr>
            <w:tcW w:type="dxa" w:w="2880"/>
          </w:tcPr>
          <w:p>
            <w:r>
              <w:t>The system shall provide a content studio to compose, AI-generate, preview, and schedule or publish social posts with shoppable product tagging.</w:t>
            </w:r>
          </w:p>
        </w:tc>
        <w:tc>
          <w:tcPr>
            <w:tcW w:type="dxa" w:w="2880"/>
          </w:tcPr>
          <w:p>
            <w:r>
              <w:t>Medium</w:t>
            </w:r>
          </w:p>
        </w:tc>
      </w:tr>
      <w:tr>
        <w:tc>
          <w:tcPr>
            <w:tcW w:type="dxa" w:w="2880"/>
          </w:tcPr>
          <w:p>
            <w:r>
              <w:t>FR-CUST-06</w:t>
            </w:r>
          </w:p>
        </w:tc>
        <w:tc>
          <w:tcPr>
            <w:tcW w:type="dxa" w:w="2880"/>
          </w:tcPr>
          <w:p>
            <w:r>
              <w:t>The system shall support bulk outbound messaging campaigns via email, SMS, and automated voice calls to a selected customer segment, with scheduling and per-channel delivery/outcome reporting.</w:t>
            </w:r>
          </w:p>
        </w:tc>
        <w:tc>
          <w:tcPr>
            <w:tcW w:type="dxa" w:w="2880"/>
          </w:tcPr>
          <w:p>
            <w:r>
              <w:t>High</w:t>
            </w:r>
          </w:p>
        </w:tc>
      </w:tr>
      <w:tr>
        <w:tc>
          <w:tcPr>
            <w:tcW w:type="dxa" w:w="2880"/>
          </w:tcPr>
          <w:p>
            <w:r>
              <w:t>FR-CUST-07</w:t>
            </w:r>
          </w:p>
        </w:tc>
        <w:tc>
          <w:tcPr>
            <w:tcW w:type="dxa" w:w="2880"/>
          </w:tcPr>
          <w:p>
            <w:r>
              <w:t>The system shall support sending a bulk WhatsApp message campaign to a selected customer segment (e.g., all customers, repeat customers, customers in a region, or an uploaded contact list), using pre-approved message templates where required by the messaging provider's policy, with personalization via merge variables (e.g., first name, shop name, order/discount details), a send-time scheduler, configurable sending-rate throttling to respect provider limits, and per-recipient delivery/read-status outcome reporting distinct from one-to-one chat replies and from the email/SMS/voice campaign channels.</w:t>
            </w:r>
          </w:p>
        </w:tc>
        <w:tc>
          <w:tcPr>
            <w:tcW w:type="dxa" w:w="2880"/>
          </w:tcPr>
          <w:p>
            <w:r>
              <w:t>High — new capability</w:t>
            </w:r>
          </w:p>
        </w:tc>
      </w:tr>
      <w:tr>
        <w:tc>
          <w:tcPr>
            <w:tcW w:type="dxa" w:w="2880"/>
          </w:tcPr>
          <w:p>
            <w:r>
              <w:t>FR-CUST-08</w:t>
            </w:r>
          </w:p>
        </w:tc>
        <w:tc>
          <w:tcPr>
            <w:tcW w:type="dxa" w:w="2880"/>
          </w:tcPr>
          <w:p>
            <w:r>
              <w:t>The system shall track and enforce opt-out/unsubscribe requests per customer per channel (email, SMS, WhatsApp, voice), excluding opted-out customers from all future bulk campaigns on that channel automatically, and shall display remaining monthly bulk-message allowance/quota where the connected WhatsApp provider imposes one.</w:t>
            </w:r>
          </w:p>
        </w:tc>
        <w:tc>
          <w:tcPr>
            <w:tcW w:type="dxa" w:w="2880"/>
          </w:tcPr>
          <w:p>
            <w:r>
              <w:t>Medium — new capability</w:t>
            </w:r>
          </w:p>
        </w:tc>
      </w:tr>
    </w:tbl>
    <w:p/>
    <w:p>
      <w:pPr>
        <w:pStyle w:val="Heading2"/>
      </w:pPr>
      <w:r>
        <w:t>3.8 Conversational AI Assistant &amp; AI Training (Text and Voice)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FR-AI-01</w:t>
            </w:r>
          </w:p>
        </w:tc>
        <w:tc>
          <w:tcPr>
            <w:tcW w:type="dxa" w:w="2880"/>
          </w:tcPr>
          <w:p>
            <w:r>
              <w:t>The system shall provide a conversational assistant, usable by text or voice, that can answer natural-language questions strictly scoped to the Shop's own live data and must not fabricate unverifiable information.</w:t>
            </w:r>
          </w:p>
        </w:tc>
        <w:tc>
          <w:tcPr>
            <w:tcW w:type="dxa" w:w="2880"/>
          </w:tcPr>
          <w:p>
            <w:r>
              <w:t>High</w:t>
            </w:r>
          </w:p>
        </w:tc>
      </w:tr>
      <w:tr>
        <w:tc>
          <w:tcPr>
            <w:tcW w:type="dxa" w:w="2880"/>
          </w:tcPr>
          <w:p>
            <w:r>
              <w:t>FR-AI-02</w:t>
            </w:r>
          </w:p>
        </w:tc>
        <w:tc>
          <w:tcPr>
            <w:tcW w:type="dxa" w:w="2880"/>
          </w:tcPr>
          <w:p>
            <w:r>
              <w:t>The assistant shall visibly (in text) or audibly (on a call) indicate when it is about to take an action that sends a message, places an order, or spends money, requiring approval unless Autopilot is enabled for that action type.</w:t>
            </w:r>
          </w:p>
        </w:tc>
        <w:tc>
          <w:tcPr>
            <w:tcW w:type="dxa" w:w="2880"/>
          </w:tcPr>
          <w:p>
            <w:r>
              <w:t>High</w:t>
            </w:r>
          </w:p>
        </w:tc>
      </w:tr>
      <w:tr>
        <w:tc>
          <w:tcPr>
            <w:tcW w:type="dxa" w:w="2880"/>
          </w:tcPr>
          <w:p>
            <w:r>
              <w:t>FR-AI-03</w:t>
            </w:r>
          </w:p>
        </w:tc>
        <w:tc>
          <w:tcPr>
            <w:tcW w:type="dxa" w:w="2880"/>
          </w:tcPr>
          <w:p>
            <w:r>
              <w:t>The "Train the AI" interface shall let the merchant teach Shop facts, policies, tone of voice, and spoken-call behavior via guided prompts, free-form briefing, or uploaded files.</w:t>
            </w:r>
          </w:p>
        </w:tc>
        <w:tc>
          <w:tcPr>
            <w:tcW w:type="dxa" w:w="2880"/>
          </w:tcPr>
          <w:p>
            <w:r>
              <w:t>High</w:t>
            </w:r>
          </w:p>
        </w:tc>
      </w:tr>
      <w:tr>
        <w:tc>
          <w:tcPr>
            <w:tcW w:type="dxa" w:w="2880"/>
          </w:tcPr>
          <w:p>
            <w:r>
              <w:t>FR-AI-04</w:t>
            </w:r>
          </w:p>
        </w:tc>
        <w:tc>
          <w:tcPr>
            <w:tcW w:type="dxa" w:w="2880"/>
          </w:tcPr>
          <w:p>
            <w:r>
              <w:t>The system shall present every fact the AI has learned as a reviewable, editable, deletable card, and shall queue AI-inferred facts from real conversations or calls as changes requiring merchant approval.</w:t>
            </w:r>
          </w:p>
        </w:tc>
        <w:tc>
          <w:tcPr>
            <w:tcW w:type="dxa" w:w="2880"/>
          </w:tcPr>
          <w:p>
            <w:r>
              <w:t>High</w:t>
            </w:r>
          </w:p>
        </w:tc>
      </w:tr>
      <w:tr>
        <w:tc>
          <w:tcPr>
            <w:tcW w:type="dxa" w:w="2880"/>
          </w:tcPr>
          <w:p>
            <w:r>
              <w:t>FR-AI-05</w:t>
            </w:r>
          </w:p>
        </w:tc>
        <w:tc>
          <w:tcPr>
            <w:tcW w:type="dxa" w:w="2880"/>
          </w:tcPr>
          <w:p>
            <w:r>
              <w:t>The system shall provide a simulation mode to converse with or call the configured AI assistant to validate behavior before enabling Autopilot.</w:t>
            </w:r>
          </w:p>
        </w:tc>
        <w:tc>
          <w:tcPr>
            <w:tcW w:type="dxa" w:w="2880"/>
          </w:tcPr>
          <w:p>
            <w:r>
              <w:t>Medium</w:t>
            </w:r>
          </w:p>
        </w:tc>
      </w:tr>
      <w:tr>
        <w:tc>
          <w:tcPr>
            <w:tcW w:type="dxa" w:w="2880"/>
          </w:tcPr>
          <w:p>
            <w:r>
              <w:t>FR-AI-06</w:t>
            </w:r>
          </w:p>
        </w:tc>
        <w:tc>
          <w:tcPr>
            <w:tcW w:type="dxa" w:w="2880"/>
          </w:tcPr>
          <w:p>
            <w:r>
              <w:t>The system shall display, in real time, which internal tools/data areas the AI is using while it works.</w:t>
            </w:r>
          </w:p>
        </w:tc>
        <w:tc>
          <w:tcPr>
            <w:tcW w:type="dxa" w:w="2880"/>
          </w:tcPr>
          <w:p>
            <w:r>
              <w:t>Low</w:t>
            </w:r>
          </w:p>
        </w:tc>
      </w:tr>
    </w:tbl>
    <w:p/>
    <w:p>
      <w:pPr>
        <w:pStyle w:val="Heading2"/>
      </w:pPr>
      <w:r>
        <w:t>3.9 Finance &amp; Bookkeeping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FR-FIN-01</w:t>
            </w:r>
          </w:p>
        </w:tc>
        <w:tc>
          <w:tcPr>
            <w:tcW w:type="dxa" w:w="2880"/>
          </w:tcPr>
          <w:p>
            <w:r>
              <w:t>The system shall automatically maintain simplified cash/bank/wallet and stock-value ledgers derived from confirmed orders, recorded payments, and recorded expenses.</w:t>
            </w:r>
          </w:p>
        </w:tc>
        <w:tc>
          <w:tcPr>
            <w:tcW w:type="dxa" w:w="2880"/>
          </w:tcPr>
          <w:p>
            <w:r>
              <w:t>Medium</w:t>
            </w:r>
          </w:p>
        </w:tc>
      </w:tr>
      <w:tr>
        <w:tc>
          <w:tcPr>
            <w:tcW w:type="dxa" w:w="2880"/>
          </w:tcPr>
          <w:p>
            <w:r>
              <w:t>FR-FIN-02</w:t>
            </w:r>
          </w:p>
        </w:tc>
        <w:tc>
          <w:tcPr>
            <w:tcW w:type="dxa" w:w="2880"/>
          </w:tcPr>
          <w:p>
            <w:r>
              <w:t>The system shall compute sales, cost of goods sold, gross profit, expenses, net profit, and net worth for any selected period.</w:t>
            </w:r>
          </w:p>
        </w:tc>
        <w:tc>
          <w:tcPr>
            <w:tcW w:type="dxa" w:w="2880"/>
          </w:tcPr>
          <w:p>
            <w:r>
              <w:t>Medium</w:t>
            </w:r>
          </w:p>
        </w:tc>
      </w:tr>
      <w:tr>
        <w:tc>
          <w:tcPr>
            <w:tcW w:type="dxa" w:w="2880"/>
          </w:tcPr>
          <w:p>
            <w:r>
              <w:t>FR-FIN-03</w:t>
            </w:r>
          </w:p>
        </w:tc>
        <w:tc>
          <w:tcPr>
            <w:tcW w:type="dxa" w:w="2880"/>
          </w:tcPr>
          <w:p>
            <w:r>
              <w:t>The system shall allow manual expense entry with amount, category, payment source, note, and optional receipt photo.</w:t>
            </w:r>
          </w:p>
        </w:tc>
        <w:tc>
          <w:tcPr>
            <w:tcW w:type="dxa" w:w="2880"/>
          </w:tcPr>
          <w:p>
            <w:r>
              <w:t>Medium</w:t>
            </w:r>
          </w:p>
        </w:tc>
      </w:tr>
      <w:tr>
        <w:tc>
          <w:tcPr>
            <w:tcW w:type="dxa" w:w="2880"/>
          </w:tcPr>
          <w:p>
            <w:r>
              <w:t>FR-FIN-04</w:t>
            </w:r>
          </w:p>
        </w:tc>
        <w:tc>
          <w:tcPr>
            <w:tcW w:type="dxa" w:w="2880"/>
          </w:tcPr>
          <w:p>
            <w:r>
              <w:t>The system shall suggest expense entries detected from connected ad accounts, couriers, payment gateways, and telephony usage charges, for merchant approval.</w:t>
            </w:r>
          </w:p>
        </w:tc>
        <w:tc>
          <w:tcPr>
            <w:tcW w:type="dxa" w:w="2880"/>
          </w:tcPr>
          <w:p>
            <w:r>
              <w:t>Low</w:t>
            </w:r>
          </w:p>
        </w:tc>
      </w:tr>
      <w:tr>
        <w:tc>
          <w:tcPr>
            <w:tcW w:type="dxa" w:w="2880"/>
          </w:tcPr>
          <w:p>
            <w:r>
              <w:t>FR-FIN-05</w:t>
            </w:r>
          </w:p>
        </w:tc>
        <w:tc>
          <w:tcPr>
            <w:tcW w:type="dxa" w:w="2880"/>
          </w:tcPr>
          <w:p>
            <w:r>
              <w:t>The system shall provide a cash-flow forecast and outstanding supplier-bill/COD visibility.</w:t>
            </w:r>
          </w:p>
        </w:tc>
        <w:tc>
          <w:tcPr>
            <w:tcW w:type="dxa" w:w="2880"/>
          </w:tcPr>
          <w:p>
            <w:r>
              <w:t>Low</w:t>
            </w:r>
          </w:p>
        </w:tc>
      </w:tr>
      <w:tr>
        <w:tc>
          <w:tcPr>
            <w:tcW w:type="dxa" w:w="2880"/>
          </w:tcPr>
          <w:p>
            <w:r>
              <w:t>FR-FIN-06</w:t>
            </w:r>
          </w:p>
        </w:tc>
        <w:tc>
          <w:tcPr>
            <w:tcW w:type="dxa" w:w="2880"/>
          </w:tcPr>
          <w:p>
            <w:r>
              <w:t>The system shall generate periodic financial statements exportable as PDF/CSV, plus an accountant pack, sales book, expenses list, and stock valuation.</w:t>
            </w:r>
          </w:p>
        </w:tc>
        <w:tc>
          <w:tcPr>
            <w:tcW w:type="dxa" w:w="2880"/>
          </w:tcPr>
          <w:p>
            <w:r>
              <w:t>Low</w:t>
            </w:r>
          </w:p>
        </w:tc>
      </w:tr>
      <w:tr>
        <w:tc>
          <w:tcPr>
            <w:tcW w:type="dxa" w:w="2880"/>
          </w:tcPr>
          <w:p>
            <w:r>
              <w:t>FR-FIN-07</w:t>
            </w:r>
          </w:p>
        </w:tc>
        <w:tc>
          <w:tcPr>
            <w:tcW w:type="dxa" w:w="2880"/>
          </w:tcPr>
          <w:p>
            <w:r>
              <w:t>Where required by the target market, the system shall support a tax/VAT-compliant invoice format and periodic tax-return-ready export.</w:t>
            </w:r>
          </w:p>
        </w:tc>
        <w:tc>
          <w:tcPr>
            <w:tcW w:type="dxa" w:w="2880"/>
          </w:tcPr>
          <w:p>
            <w:r>
              <w:t>Low</w:t>
            </w:r>
          </w:p>
        </w:tc>
      </w:tr>
    </w:tbl>
    <w:p/>
    <w:p>
      <w:pPr>
        <w:pStyle w:val="Heading2"/>
      </w:pPr>
      <w:r>
        <w:t>3.10 Document Templates &amp; Automatic Issuance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FR-DOC-01</w:t>
            </w:r>
          </w:p>
        </w:tc>
        <w:tc>
          <w:tcPr>
            <w:tcW w:type="dxa" w:w="2880"/>
          </w:tcPr>
          <w:p>
            <w:r>
              <w:t>The system shall provide a gallery of templates for invoice, money receipt, quotation, credit note, delivery challan, packing slip, and (where applicable) tax invoice, organized by style and plan tier.</w:t>
            </w:r>
          </w:p>
        </w:tc>
        <w:tc>
          <w:tcPr>
            <w:tcW w:type="dxa" w:w="2880"/>
          </w:tcPr>
          <w:p>
            <w:r>
              <w:t>Medium</w:t>
            </w:r>
          </w:p>
        </w:tc>
      </w:tr>
      <w:tr>
        <w:tc>
          <w:tcPr>
            <w:tcW w:type="dxa" w:w="2880"/>
          </w:tcPr>
          <w:p>
            <w:r>
              <w:t>FR-DOC-02</w:t>
            </w:r>
          </w:p>
        </w:tc>
        <w:tc>
          <w:tcPr>
            <w:tcW w:type="dxa" w:w="2880"/>
          </w:tcPr>
          <w:p>
            <w:r>
              <w:t>The system shall allow setting one default template per document type, previewing samples, and customizing branding.</w:t>
            </w:r>
          </w:p>
        </w:tc>
        <w:tc>
          <w:tcPr>
            <w:tcW w:type="dxa" w:w="2880"/>
          </w:tcPr>
          <w:p>
            <w:r>
              <w:t>Medium</w:t>
            </w:r>
          </w:p>
        </w:tc>
      </w:tr>
      <w:tr>
        <w:tc>
          <w:tcPr>
            <w:tcW w:type="dxa" w:w="2880"/>
          </w:tcPr>
          <w:p>
            <w:r>
              <w:t>FR-DOC-03</w:t>
            </w:r>
          </w:p>
        </w:tc>
        <w:tc>
          <w:tcPr>
            <w:tcW w:type="dxa" w:w="2880"/>
          </w:tcPr>
          <w:p>
            <w:r>
              <w:t>The system shall allow saving multiple named template configurations per document type.</w:t>
            </w:r>
          </w:p>
        </w:tc>
        <w:tc>
          <w:tcPr>
            <w:tcW w:type="dxa" w:w="2880"/>
          </w:tcPr>
          <w:p>
            <w:r>
              <w:t>Low</w:t>
            </w:r>
          </w:p>
        </w:tc>
      </w:tr>
      <w:tr>
        <w:tc>
          <w:tcPr>
            <w:tcW w:type="dxa" w:w="2880"/>
          </w:tcPr>
          <w:p>
            <w:r>
              <w:t>FR-DOC-04</w:t>
            </w:r>
          </w:p>
        </w:tc>
        <w:tc>
          <w:tcPr>
            <w:tcW w:type="dxa" w:w="2880"/>
          </w:tcPr>
          <w:p>
            <w:r>
              <w:t>The system shall support configurable automatic-issuance rules (invoice on confirmation, receipt per payment, delivery receipt, packing slip on packing), including documents generated as a result of an order confirmed by voice, with a manual "Run Now" catch-up action.</w:t>
            </w:r>
          </w:p>
        </w:tc>
        <w:tc>
          <w:tcPr>
            <w:tcW w:type="dxa" w:w="2880"/>
          </w:tcPr>
          <w:p>
            <w:r>
              <w:t>Medium</w:t>
            </w:r>
          </w:p>
        </w:tc>
      </w:tr>
      <w:tr>
        <w:tc>
          <w:tcPr>
            <w:tcW w:type="dxa" w:w="2880"/>
          </w:tcPr>
          <w:p>
            <w:r>
              <w:t>FR-DOC-05</w:t>
            </w:r>
          </w:p>
        </w:tc>
        <w:tc>
          <w:tcPr>
            <w:tcW w:type="dxa" w:w="2880"/>
          </w:tcPr>
          <w:p>
            <w:r>
              <w:t>The system shall allow configuring document numbering, prefixes, and currency display.</w:t>
            </w:r>
          </w:p>
        </w:tc>
        <w:tc>
          <w:tcPr>
            <w:tcW w:type="dxa" w:w="2880"/>
          </w:tcPr>
          <w:p>
            <w:r>
              <w:t>Low</w:t>
            </w:r>
          </w:p>
        </w:tc>
      </w:tr>
    </w:tbl>
    <w:p/>
    <w:p>
      <w:pPr>
        <w:pStyle w:val="Heading2"/>
      </w:pPr>
      <w:r>
        <w:t>3.11 Team, Roles, Scheduling &amp; Data Quality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FR-TEAM-01</w:t>
            </w:r>
          </w:p>
        </w:tc>
        <w:tc>
          <w:tcPr>
            <w:tcW w:type="dxa" w:w="2880"/>
          </w:tcPr>
          <w:p>
            <w:r>
              <w:t>The system shall support role-based access control (Super Admin, Admin, Sales, Support, Warehouse) enforced server-side on every module including call access and call recordings.</w:t>
            </w:r>
          </w:p>
        </w:tc>
        <w:tc>
          <w:tcPr>
            <w:tcW w:type="dxa" w:w="2880"/>
          </w:tcPr>
          <w:p>
            <w:r>
              <w:t>High</w:t>
            </w:r>
          </w:p>
        </w:tc>
      </w:tr>
      <w:tr>
        <w:tc>
          <w:tcPr>
            <w:tcW w:type="dxa" w:w="2880"/>
          </w:tcPr>
          <w:p>
            <w:r>
              <w:t>FR-TEAM-02</w:t>
            </w:r>
          </w:p>
        </w:tc>
        <w:tc>
          <w:tcPr>
            <w:tcW w:type="dxa" w:w="2880"/>
          </w:tcPr>
          <w:p>
            <w:r>
              <w:t>The system shall allow inviting a teammate by email, pre-assigning a role, and viewing last-active status.</w:t>
            </w:r>
          </w:p>
        </w:tc>
        <w:tc>
          <w:tcPr>
            <w:tcW w:type="dxa" w:w="2880"/>
          </w:tcPr>
          <w:p>
            <w:r>
              <w:t>High</w:t>
            </w:r>
          </w:p>
        </w:tc>
      </w:tr>
      <w:tr>
        <w:tc>
          <w:tcPr>
            <w:tcW w:type="dxa" w:w="2880"/>
          </w:tcPr>
          <w:p>
            <w:r>
              <w:t>FR-TEAM-03</w:t>
            </w:r>
          </w:p>
        </w:tc>
        <w:tc>
          <w:tcPr>
            <w:tcW w:type="dxa" w:w="2880"/>
          </w:tcPr>
          <w:p>
            <w:r>
              <w:t>The system shall support named teams for both chat- and call-handover routing.</w:t>
            </w:r>
          </w:p>
        </w:tc>
        <w:tc>
          <w:tcPr>
            <w:tcW w:type="dxa" w:w="2880"/>
          </w:tcPr>
          <w:p>
            <w:r>
              <w:t>Low</w:t>
            </w:r>
          </w:p>
        </w:tc>
      </w:tr>
      <w:tr>
        <w:tc>
          <w:tcPr>
            <w:tcW w:type="dxa" w:w="2880"/>
          </w:tcPr>
          <w:p>
            <w:r>
              <w:t>FR-TEAM-04</w:t>
            </w:r>
          </w:p>
        </w:tc>
        <w:tc>
          <w:tcPr>
            <w:tcW w:type="dxa" w:w="2880"/>
          </w:tcPr>
          <w:p>
            <w:r>
              <w:t>The system shall provide an AI-drafted shift schedule accounting for both chat and call volume, requiring confirmation, plus a leave-request workflow.</w:t>
            </w:r>
          </w:p>
        </w:tc>
        <w:tc>
          <w:tcPr>
            <w:tcW w:type="dxa" w:w="2880"/>
          </w:tcPr>
          <w:p>
            <w:r>
              <w:t>Low</w:t>
            </w:r>
          </w:p>
        </w:tc>
      </w:tr>
      <w:tr>
        <w:tc>
          <w:tcPr>
            <w:tcW w:type="dxa" w:w="2880"/>
          </w:tcPr>
          <w:p>
            <w:r>
              <w:t>FR-TEAM-05</w:t>
            </w:r>
          </w:p>
        </w:tc>
        <w:tc>
          <w:tcPr>
            <w:tcW w:type="dxa" w:w="2880"/>
          </w:tcPr>
          <w:p>
            <w:r>
              <w:t>The system shall run a periodic data-hygiene audit (duplicate customers, non-standard phone numbers, missing product price/photo).</w:t>
            </w:r>
          </w:p>
        </w:tc>
        <w:tc>
          <w:tcPr>
            <w:tcW w:type="dxa" w:w="2880"/>
          </w:tcPr>
          <w:p>
            <w:r>
              <w:t>Medium</w:t>
            </w:r>
          </w:p>
        </w:tc>
      </w:tr>
    </w:tbl>
    <w:p/>
    <w:p>
      <w:pPr>
        <w:pStyle w:val="Heading2"/>
      </w:pPr>
      <w:r>
        <w:t>3.12 Automation Engine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FR-AUTO-01</w:t>
            </w:r>
          </w:p>
        </w:tc>
        <w:tc>
          <w:tcPr>
            <w:tcW w:type="dxa" w:w="2880"/>
          </w:tcPr>
          <w:p>
            <w:r>
              <w:t>The system shall provide Rules, Workflows, Scheduled jobs, and Sending Rules, extended to support call-based triggers and actions (e.g., "if an order sits Confirmed for 24 hours, place an automated confirmation call").</w:t>
            </w:r>
          </w:p>
        </w:tc>
        <w:tc>
          <w:tcPr>
            <w:tcW w:type="dxa" w:w="2880"/>
          </w:tcPr>
          <w:p>
            <w:r>
              <w:t>Medium</w:t>
            </w:r>
          </w:p>
        </w:tc>
      </w:tr>
      <w:tr>
        <w:tc>
          <w:tcPr>
            <w:tcW w:type="dxa" w:w="2880"/>
          </w:tcPr>
          <w:p>
            <w:r>
              <w:t>FR-AUTO-02</w:t>
            </w:r>
          </w:p>
        </w:tc>
        <w:tc>
          <w:tcPr>
            <w:tcW w:type="dxa" w:w="2880"/>
          </w:tcPr>
          <w:p>
            <w:r>
              <w:t>The system shall ship with pre-built automation Recipes, including voice-call recipes (e.g., auto-call to confirm a COD order above a configurable value), enabled with one click and customizable.</w:t>
            </w:r>
          </w:p>
        </w:tc>
        <w:tc>
          <w:tcPr>
            <w:tcW w:type="dxa" w:w="2880"/>
          </w:tcPr>
          <w:p>
            <w:r>
              <w:t>Medium</w:t>
            </w:r>
          </w:p>
        </w:tc>
      </w:tr>
      <w:tr>
        <w:tc>
          <w:tcPr>
            <w:tcW w:type="dxa" w:w="2880"/>
          </w:tcPr>
          <w:p>
            <w:r>
              <w:t>FR-AUTO-03</w:t>
            </w:r>
          </w:p>
        </w:tc>
        <w:tc>
          <w:tcPr>
            <w:tcW w:type="dxa" w:w="2880"/>
          </w:tcPr>
          <w:p>
            <w:r>
              <w:t>The system shall report automation runs, time saved, active vs. total rules, failed runs, and a 24-hour activity log, broken out by channel (chat vs. call) where relevant.</w:t>
            </w:r>
          </w:p>
        </w:tc>
        <w:tc>
          <w:tcPr>
            <w:tcW w:type="dxa" w:w="2880"/>
          </w:tcPr>
          <w:p>
            <w:r>
              <w:t>Low</w:t>
            </w:r>
          </w:p>
        </w:tc>
      </w:tr>
    </w:tbl>
    <w:p/>
    <w:p>
      <w:pPr>
        <w:pStyle w:val="Heading2"/>
      </w:pPr>
      <w:r>
        <w:t>3.13 Subscription Plans, Billing &amp; Support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FR-PLAN-01</w:t>
            </w:r>
          </w:p>
        </w:tc>
        <w:tc>
          <w:tcPr>
            <w:tcW w:type="dxa" w:w="2880"/>
          </w:tcPr>
          <w:p>
            <w:r>
              <w:t>The system shall offer tiered subscription plans differentiated by connected channels/numbers, team seats, monthly text-AI-credit allowance, and monthly voice-minute allowance.</w:t>
            </w:r>
          </w:p>
        </w:tc>
        <w:tc>
          <w:tcPr>
            <w:tcW w:type="dxa" w:w="2880"/>
          </w:tcPr>
          <w:p>
            <w:r>
              <w:t>Medium</w:t>
            </w:r>
          </w:p>
        </w:tc>
      </w:tr>
      <w:tr>
        <w:tc>
          <w:tcPr>
            <w:tcW w:type="dxa" w:w="2880"/>
          </w:tcPr>
          <w:p>
            <w:r>
              <w:t>FR-PLAN-02</w:t>
            </w:r>
          </w:p>
        </w:tc>
        <w:tc>
          <w:tcPr>
            <w:tcW w:type="dxa" w:w="2880"/>
          </w:tcPr>
          <w:p>
            <w:r>
              <w:t>The system shall meter AI-driven actions as consumable credits (separately tracking text credits and voice minutes), display balances and reset dates, and support purchasing additional packs with an optional auto-buy threshold.</w:t>
            </w:r>
          </w:p>
        </w:tc>
        <w:tc>
          <w:tcPr>
            <w:tcW w:type="dxa" w:w="2880"/>
          </w:tcPr>
          <w:p>
            <w:r>
              <w:t>Low</w:t>
            </w:r>
          </w:p>
        </w:tc>
      </w:tr>
      <w:tr>
        <w:tc>
          <w:tcPr>
            <w:tcW w:type="dxa" w:w="2880"/>
          </w:tcPr>
          <w:p>
            <w:r>
              <w:t>FR-PLAN-03</w:t>
            </w:r>
          </w:p>
        </w:tc>
        <w:tc>
          <w:tcPr>
            <w:tcW w:type="dxa" w:w="2880"/>
          </w:tcPr>
          <w:p>
            <w:r>
              <w:t>The system shall allow upgrading, downgrading, or requesting a custom plan directly from the billing screen.</w:t>
            </w:r>
          </w:p>
        </w:tc>
        <w:tc>
          <w:tcPr>
            <w:tcW w:type="dxa" w:w="2880"/>
          </w:tcPr>
          <w:p>
            <w:r>
              <w:t>Low</w:t>
            </w:r>
          </w:p>
        </w:tc>
      </w:tr>
      <w:tr>
        <w:tc>
          <w:tcPr>
            <w:tcW w:type="dxa" w:w="2880"/>
          </w:tcPr>
          <w:p>
            <w:r>
              <w:t>FR-SUP-01</w:t>
            </w:r>
          </w:p>
        </w:tc>
        <w:tc>
          <w:tcPr>
            <w:tcW w:type="dxa" w:w="2880"/>
          </w:tcPr>
          <w:p>
            <w:r>
              <w:t>The system shall provide an in-app support request log, published support hours/contact channels, and a help-center section.</w:t>
            </w:r>
          </w:p>
        </w:tc>
        <w:tc>
          <w:tcPr>
            <w:tcW w:type="dxa" w:w="2880"/>
          </w:tcPr>
          <w:p>
            <w:r>
              <w:t>Low</w:t>
            </w:r>
          </w:p>
        </w:tc>
      </w:tr>
    </w:tbl>
    <w:p/>
    <w:p>
      <w:r>
        <w:br w:type="page"/>
      </w:r>
    </w:p>
    <w:p>
      <w:pPr>
        <w:pStyle w:val="Heading1"/>
      </w:pPr>
      <w:r>
        <w:t>4. Non-Functional Requirements</w:t>
      </w:r>
    </w:p>
    <w:p>
      <w:pPr>
        <w:pStyle w:val="Heading2"/>
      </w:pPr>
      <w:r>
        <w:t>4.1 Usability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NFR-USE-01</w:t>
            </w:r>
          </w:p>
        </w:tc>
        <w:tc>
          <w:tcPr>
            <w:tcW w:type="dxa" w:w="2880"/>
          </w:tcPr>
          <w:p>
            <w:r>
              <w:t>Connecting any messaging or telephony channel, adding the first product, and configuring the first payment method must each be achievable by a non-technical merchant without manual developer-level credentials as the default path.</w:t>
            </w:r>
          </w:p>
        </w:tc>
        <w:tc>
          <w:tcPr>
            <w:tcW w:type="dxa" w:w="2880"/>
          </w:tcPr>
          <w:p>
            <w:r>
              <w:t>High</w:t>
            </w:r>
          </w:p>
        </w:tc>
      </w:tr>
      <w:tr>
        <w:tc>
          <w:tcPr>
            <w:tcW w:type="dxa" w:w="2880"/>
          </w:tcPr>
          <w:p>
            <w:r>
              <w:t>NFR-USE-02</w:t>
            </w:r>
          </w:p>
        </w:tc>
        <w:tc>
          <w:tcPr>
            <w:tcW w:type="dxa" w:w="2880"/>
          </w:tcPr>
          <w:p>
            <w:r>
              <w:t>The interface must remain fully usable, with no horizontal scrolling, at a viewport width of 375px, including the live-call monitoring screen.</w:t>
            </w:r>
          </w:p>
        </w:tc>
        <w:tc>
          <w:tcPr>
            <w:tcW w:type="dxa" w:w="2880"/>
          </w:tcPr>
          <w:p>
            <w:r>
              <w:t>Medium</w:t>
            </w:r>
          </w:p>
        </w:tc>
      </w:tr>
      <w:tr>
        <w:tc>
          <w:tcPr>
            <w:tcW w:type="dxa" w:w="2880"/>
          </w:tcPr>
          <w:p>
            <w:r>
              <w:t>NFR-USE-03</w:t>
            </w:r>
          </w:p>
        </w:tc>
        <w:tc>
          <w:tcPr>
            <w:tcW w:type="dxa" w:w="2880"/>
          </w:tcPr>
          <w:p>
            <w:r>
              <w:t>Every customer-facing automated text and spoken script must support authoring in at least two languages with automatic per-conversation/per-call language choice.</w:t>
            </w:r>
          </w:p>
        </w:tc>
        <w:tc>
          <w:tcPr>
            <w:tcW w:type="dxa" w:w="2880"/>
          </w:tcPr>
          <w:p>
            <w:r>
              <w:t>High</w:t>
            </w:r>
          </w:p>
        </w:tc>
      </w:tr>
      <w:tr>
        <w:tc>
          <w:tcPr>
            <w:tcW w:type="dxa" w:w="2880"/>
          </w:tcPr>
          <w:p>
            <w:r>
              <w:t>NFR-USE-04</w:t>
            </w:r>
          </w:p>
        </w:tc>
        <w:tc>
          <w:tcPr>
            <w:tcW w:type="dxa" w:w="2880"/>
          </w:tcPr>
          <w:p>
            <w:r>
              <w:t>The onboarding checklist must never block access to the rest of the Platform.</w:t>
            </w:r>
          </w:p>
        </w:tc>
        <w:tc>
          <w:tcPr>
            <w:tcW w:type="dxa" w:w="2880"/>
          </w:tcPr>
          <w:p>
            <w:r>
              <w:t>Low</w:t>
            </w:r>
          </w:p>
        </w:tc>
      </w:tr>
    </w:tbl>
    <w:p/>
    <w:p>
      <w:pPr>
        <w:pStyle w:val="Heading2"/>
      </w:pPr>
      <w:r>
        <w:t>4.2 Voice &amp; Speech Quality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NFR-VOICE-01</w:t>
            </w:r>
          </w:p>
        </w:tc>
        <w:tc>
          <w:tcPr>
            <w:tcW w:type="dxa" w:w="2880"/>
          </w:tcPr>
          <w:p>
            <w:r>
              <w:t>Automatic language/dialect detection at the start of a call or voice note must complete within 3 seconds of sufficient audio being received.</w:t>
            </w:r>
          </w:p>
        </w:tc>
        <w:tc>
          <w:tcPr>
            <w:tcW w:type="dxa" w:w="2880"/>
          </w:tcPr>
          <w:p>
            <w:r>
              <w:t>High</w:t>
            </w:r>
          </w:p>
        </w:tc>
      </w:tr>
      <w:tr>
        <w:tc>
          <w:tcPr>
            <w:tcW w:type="dxa" w:w="2880"/>
          </w:tcPr>
          <w:p>
            <w:r>
              <w:t>NFR-VOICE-02</w:t>
            </w:r>
          </w:p>
        </w:tc>
        <w:tc>
          <w:tcPr>
            <w:tcW w:type="dxa" w:w="2880"/>
          </w:tcPr>
          <w:p>
            <w:r>
              <w:t>End-to-end voice response latency (customer finishes speaking to AI begins responding) must not exceed 1.5 seconds on a live call under normal network conditions.</w:t>
            </w:r>
          </w:p>
        </w:tc>
        <w:tc>
          <w:tcPr>
            <w:tcW w:type="dxa" w:w="2880"/>
          </w:tcPr>
          <w:p>
            <w:r>
              <w:t>High</w:t>
            </w:r>
          </w:p>
        </w:tc>
      </w:tr>
      <w:tr>
        <w:tc>
          <w:tcPr>
            <w:tcW w:type="dxa" w:w="2880"/>
          </w:tcPr>
          <w:p>
            <w:r>
              <w:t>NFR-VOICE-03</w:t>
            </w:r>
          </w:p>
        </w:tc>
        <w:tc>
          <w:tcPr>
            <w:tcW w:type="dxa" w:w="2880"/>
          </w:tcPr>
          <w:p>
            <w:r>
              <w:t>The AI voice agent must support barge-in interruption with a perceived stop time of under 300 milliseconds.</w:t>
            </w:r>
          </w:p>
        </w:tc>
        <w:tc>
          <w:tcPr>
            <w:tcW w:type="dxa" w:w="2880"/>
          </w:tcPr>
          <w:p>
            <w:r>
              <w:t>Medium</w:t>
            </w:r>
          </w:p>
        </w:tc>
      </w:tr>
      <w:tr>
        <w:tc>
          <w:tcPr>
            <w:tcW w:type="dxa" w:w="2880"/>
          </w:tcPr>
          <w:p>
            <w:r>
              <w:t>NFR-VOICE-04</w:t>
            </w:r>
          </w:p>
        </w:tc>
        <w:tc>
          <w:tcPr>
            <w:tcW w:type="dxa" w:w="2880"/>
          </w:tcPr>
          <w:p>
            <w:r>
              <w:t>Target recognition accuracy (word error rate) for Standard Bangla and English shall meet or exceed the Platform's general text-chat accuracy benchmark; recognition accuracy for each enabled regional dialect shall be tracked separately and reported to the product team with a defined minimum acceptable threshold before a dialect pack is marked "Generally Available" versus "Beta".</w:t>
            </w:r>
          </w:p>
        </w:tc>
        <w:tc>
          <w:tcPr>
            <w:tcW w:type="dxa" w:w="2880"/>
          </w:tcPr>
          <w:p>
            <w:r>
              <w:t>High</w:t>
            </w:r>
          </w:p>
        </w:tc>
      </w:tr>
      <w:tr>
        <w:tc>
          <w:tcPr>
            <w:tcW w:type="dxa" w:w="2880"/>
          </w:tcPr>
          <w:p>
            <w:r>
              <w:t>NFR-VOICE-05</w:t>
            </w:r>
          </w:p>
        </w:tc>
        <w:tc>
          <w:tcPr>
            <w:tcW w:type="dxa" w:w="2880"/>
          </w:tcPr>
          <w:p>
            <w:r>
              <w:t>All call recordings and transcripts must be retained according to a configurable retention policy and deletable on request in compliance with applicable data-protection obligations.</w:t>
            </w:r>
          </w:p>
        </w:tc>
        <w:tc>
          <w:tcPr>
            <w:tcW w:type="dxa" w:w="2880"/>
          </w:tcPr>
          <w:p>
            <w:r>
              <w:t>Medium</w:t>
            </w:r>
          </w:p>
        </w:tc>
      </w:tr>
    </w:tbl>
    <w:p/>
    <w:p>
      <w:pPr>
        <w:pStyle w:val="Heading2"/>
      </w:pPr>
      <w:r>
        <w:t>4.3 Performance</w:t>
      </w:r>
    </w:p>
    <w:p>
      <w:pPr>
        <w:pStyle w:val="ListBullet"/>
      </w:pPr>
      <w:r>
        <w:t>The unified inbox must reflect a new inbound message within 5 seconds under normal load.</w:t>
      </w:r>
    </w:p>
    <w:p>
      <w:pPr>
        <w:pStyle w:val="ListBullet"/>
      </w:pPr>
      <w:r>
        <w:t>Dashboard summary tiles must load within 2 seconds for a Shop with up to 10,000 historical orders.</w:t>
      </w:r>
    </w:p>
    <w:p>
      <w:pPr>
        <w:pStyle w:val="ListBullet"/>
      </w:pPr>
      <w:r>
        <w:t>Bulk catalogue import must process at least 1,000 product rows within 2 minutes.</w:t>
      </w:r>
    </w:p>
    <w:p>
      <w:pPr>
        <w:pStyle w:val="ListBullet"/>
      </w:pPr>
      <w:r>
        <w:t>The telephony subsystem must support a configurable number of concurrent live AI call sessions per Shop without degrading per-call audio quality.</w:t>
      </w:r>
    </w:p>
    <w:p>
      <w:pPr>
        <w:pStyle w:val="Heading2"/>
      </w:pPr>
      <w:r>
        <w:t>4.4 Reliability &amp; Data Integrity</w:t>
      </w:r>
    </w:p>
    <w:p>
      <w:pPr>
        <w:pStyle w:val="ListBullet"/>
      </w:pPr>
      <w:r>
        <w:t>Core order, payment, and stock-adjustment operations must be idempotent and fully auditable, including those originating from a completed AI call.</w:t>
      </w:r>
    </w:p>
    <w:p>
      <w:pPr>
        <w:pStyle w:val="ListBullet"/>
      </w:pPr>
      <w:r>
        <w:t>Core transactional functions (orders, payments, delivery, inbound call answering) must target 99.5% monthly uptime.</w:t>
      </w:r>
    </w:p>
    <w:p>
      <w:pPr>
        <w:pStyle w:val="ListBullet"/>
      </w:pPr>
      <w:r>
        <w:t>Every stock, payment-confirmation, document-issuance, and call-outcome action must be attributable to a specific user, a named automation, or a specific completed call, with a timestamp.</w:t>
      </w:r>
    </w:p>
    <w:p>
      <w:pPr>
        <w:pStyle w:val="ListBullet"/>
      </w:pPr>
      <w:r>
        <w:t>If the AI voice agent or ASR service becomes unavailable mid-call, the system must gracefully fail over to either a human queue or a clear voicemail/callback message rather than dropping the call silently.</w:t>
      </w:r>
    </w:p>
    <w:p>
      <w:pPr>
        <w:pStyle w:val="Heading2"/>
      </w:pPr>
      <w:r>
        <w:t>4.5 Security &amp; Privacy</w:t>
      </w:r>
    </w:p>
    <w:p>
      <w:pPr>
        <w:pStyle w:val="ListBullet"/>
      </w:pPr>
      <w:r>
        <w:t>All third-party connection credentials (messaging, payment, telephony, productivity-suite tokens) must be stored encrypted at rest and never displayed in full after initial entry.</w:t>
      </w:r>
    </w:p>
    <w:p>
      <w:pPr>
        <w:pStyle w:val="ListBullet"/>
      </w:pPr>
      <w:r>
        <w:t>Role-based permissions must be enforced at the API/service layer, independent of client UI.</w:t>
      </w:r>
    </w:p>
    <w:p>
      <w:pPr>
        <w:pStyle w:val="ListBullet"/>
      </w:pPr>
      <w:r>
        <w:t>Customer personal data, including call recordings, transcripts, and phone numbers, must be restricted per role and excluded from any publicly visible surface.</w:t>
      </w:r>
    </w:p>
    <w:p>
      <w:pPr>
        <w:pStyle w:val="ListBullet"/>
      </w:pPr>
      <w:r>
        <w:t>Where legally required, the system must play an automated notice at the start of a recorded call informing the caller that the call may be recorded and/or that they are speaking with an AI assistant.</w:t>
      </w:r>
    </w:p>
    <w:p>
      <w:pPr>
        <w:pStyle w:val="Heading2"/>
      </w:pPr>
      <w:r>
        <w:t>4.6 Localization</w:t>
      </w:r>
    </w:p>
    <w:p>
      <w:pPr>
        <w:pStyle w:val="ListBullet"/>
      </w:pPr>
      <w:r>
        <w:t>Monetary values must display in the Shop's configured local currency, with architecture allowing future multi-currency support.</w:t>
      </w:r>
    </w:p>
    <w:p>
      <w:pPr>
        <w:pStyle w:val="ListBullet"/>
      </w:pPr>
      <w:r>
        <w:t>Dates and times must display in the Shop's configured timezone.</w:t>
      </w:r>
    </w:p>
    <w:p>
      <w:pPr>
        <w:pStyle w:val="ListBullet"/>
      </w:pPr>
      <w:r>
        <w:t>All taxonomy labels, including the list of supported regional dialects, must be translatable and independently extensible without code changes.</w:t>
      </w:r>
    </w:p>
    <w:p>
      <w:pPr>
        <w:pStyle w:val="Heading2"/>
      </w:pPr>
      <w:r>
        <w:t>4.7 Maintainability &amp; Extensibility</w:t>
      </w:r>
    </w:p>
    <w:p>
      <w:pPr>
        <w:pStyle w:val="ListBullet"/>
      </w:pPr>
      <w:r>
        <w:t>The business-category taxonomy, integrable providers, document templates, and regional Dialect Pack catalogue must be stored as configurable data, not hard-coded.</w:t>
      </w:r>
    </w:p>
    <w:p>
      <w:pPr>
        <w:pStyle w:val="ListBullet"/>
      </w:pPr>
      <w:r>
        <w:t>The speech pipeline must allow independent versioning and rollback of ASR/TTS/NLU models per language/dialect without affecting unrelated dialects or the text-chat pipeline.</w:t>
      </w:r>
    </w:p>
    <w:p>
      <w:r>
        <w:br w:type="page"/>
      </w:r>
    </w:p>
    <w:p>
      <w:pPr>
        <w:pStyle w:val="Heading1"/>
      </w:pPr>
      <w:r>
        <w:t>5. Requirement-to-Need Traceability</w:t>
      </w:r>
    </w:p>
    <w:tbl>
      <w:tblPr>
        <w:tblStyle w:val="LightGrid-Accent1"/>
        <w:tblW w:type="auto" w:w="0"/>
        <w:tblLook w:firstColumn="1" w:firstRow="1" w:lastColumn="0" w:lastRow="0" w:noHBand="0" w:noVBand="1" w:val="04A0"/>
      </w:tblPr>
      <w:tblGrid>
        <w:gridCol w:w="4320"/>
        <w:gridCol w:w="4320"/>
      </w:tblGrid>
      <w:tr>
        <w:tc>
          <w:tcPr>
            <w:tcW w:type="dxa" w:w="4320"/>
          </w:tcPr>
          <w:p>
            <w:r>
              <w:t>Operational Need</w:t>
            </w:r>
          </w:p>
        </w:tc>
        <w:tc>
          <w:tcPr>
            <w:tcW w:type="dxa" w:w="4320"/>
          </w:tcPr>
          <w:p>
            <w:r>
              <w:t>Addressed By</w:t>
            </w:r>
          </w:p>
        </w:tc>
      </w:tr>
      <w:tr>
        <w:tc>
          <w:tcPr>
            <w:tcW w:type="dxa" w:w="4320"/>
          </w:tcPr>
          <w:p>
            <w:r>
              <w:t>The AI should be able to talk on a real phone call with a customer, not only chat by text.</w:t>
            </w:r>
          </w:p>
        </w:tc>
        <w:tc>
          <w:tcPr>
            <w:tcW w:type="dxa" w:w="4320"/>
          </w:tcPr>
          <w:p>
            <w:r>
              <w:t>FR-CALL-01 to FR-CALL-12, FR-VPER-01 to FR-VPER-04</w:t>
            </w:r>
          </w:p>
        </w:tc>
      </w:tr>
      <w:tr>
        <w:tc>
          <w:tcPr>
            <w:tcW w:type="dxa" w:w="4320"/>
          </w:tcPr>
          <w:p>
            <w:r>
              <w:t>The system should understand voice messages/voice notes customers send, not just text.</w:t>
            </w:r>
          </w:p>
        </w:tc>
        <w:tc>
          <w:tcPr>
            <w:tcW w:type="dxa" w:w="4320"/>
          </w:tcPr>
          <w:p>
            <w:r>
              <w:t>FR-VOICE-01 to FR-VOICE-05, FR-CHAT-06</w:t>
            </w:r>
          </w:p>
        </w:tc>
      </w:tr>
      <w:tr>
        <w:tc>
          <w:tcPr>
            <w:tcW w:type="dxa" w:w="4320"/>
          </w:tcPr>
          <w:p>
            <w:r>
              <w:t>Voice understanding should work for Bangladeshi regional/dialectal speech, not only standard Bangla.</w:t>
            </w:r>
          </w:p>
        </w:tc>
        <w:tc>
          <w:tcPr>
            <w:tcW w:type="dxa" w:w="4320"/>
          </w:tcPr>
          <w:p>
            <w:r>
              <w:t>FR-CALL-05, FR-CALL-06, FR-VOICE-01, NFR-VOICE-04, Table 3.5.1</w:t>
            </w:r>
          </w:p>
        </w:tc>
      </w:tr>
      <w:tr>
        <w:tc>
          <w:tcPr>
            <w:tcW w:type="dxa" w:w="4320"/>
          </w:tcPr>
          <w:p>
            <w:r>
              <w:t>A merchant selling any kind of product or service must be able to configure their Shop without workarounds.</w:t>
            </w:r>
          </w:p>
        </w:tc>
        <w:tc>
          <w:tcPr>
            <w:tcW w:type="dxa" w:w="4320"/>
          </w:tcPr>
          <w:p>
            <w:r>
              <w:t>FR-SET-02, FR-CAT-01, FR-CAT-02</w:t>
            </w:r>
          </w:p>
        </w:tc>
      </w:tr>
      <w:tr>
        <w:tc>
          <w:tcPr>
            <w:tcW w:type="dxa" w:w="4320"/>
          </w:tcPr>
          <w:p>
            <w:r>
              <w:t>Connecting a channel or phone number must not require manual developer-level setup.</w:t>
            </w:r>
          </w:p>
        </w:tc>
        <w:tc>
          <w:tcPr>
            <w:tcW w:type="dxa" w:w="4320"/>
          </w:tcPr>
          <w:p>
            <w:r>
              <w:t>FR-INT-02, FR-INT-06, NFR-USE-01</w:t>
            </w:r>
          </w:p>
        </w:tc>
      </w:tr>
      <w:tr>
        <w:tc>
          <w:tcPr>
            <w:tcW w:type="dxa" w:w="4320"/>
          </w:tcPr>
          <w:p>
            <w:r>
              <w:t>Products already listed on a connected social catalogue should not need full manual re-entry.</w:t>
            </w:r>
          </w:p>
        </w:tc>
        <w:tc>
          <w:tcPr>
            <w:tcW w:type="dxa" w:w="4320"/>
          </w:tcPr>
          <w:p>
            <w:r>
              <w:t>FR-CAT-04</w:t>
            </w:r>
          </w:p>
        </w:tc>
      </w:tr>
      <w:tr>
        <w:tc>
          <w:tcPr>
            <w:tcW w:type="dxa" w:w="4320"/>
          </w:tcPr>
          <w:p>
            <w:r>
              <w:t>Every automated customer-facing message or call should clearly identify the business.</w:t>
            </w:r>
          </w:p>
        </w:tc>
        <w:tc>
          <w:tcPr>
            <w:tcW w:type="dxa" w:w="4320"/>
          </w:tcPr>
          <w:p>
            <w:r>
              <w:t>FR-CHAT-04, FR-CALL-02</w:t>
            </w:r>
          </w:p>
        </w:tc>
      </w:tr>
      <w:tr>
        <w:tc>
          <w:tcPr>
            <w:tcW w:type="dxa" w:w="4320"/>
          </w:tcPr>
          <w:p>
            <w:r>
              <w:t>Stock counts must stay accurate and auditable, including orders taken by voice.</w:t>
            </w:r>
          </w:p>
        </w:tc>
        <w:tc>
          <w:tcPr>
            <w:tcW w:type="dxa" w:w="4320"/>
          </w:tcPr>
          <w:p>
            <w:r>
              <w:t>FR-CAT-05, FR-CAT-06, FR-CALL-09</w:t>
            </w:r>
          </w:p>
        </w:tc>
      </w:tr>
      <w:tr>
        <w:tc>
          <w:tcPr>
            <w:tcW w:type="dxa" w:w="4320"/>
          </w:tcPr>
          <w:p>
            <w:r>
              <w:t>Merchants need to reach many customers at once across text and voice.</w:t>
            </w:r>
          </w:p>
        </w:tc>
        <w:tc>
          <w:tcPr>
            <w:tcW w:type="dxa" w:w="4320"/>
          </w:tcPr>
          <w:p>
            <w:r>
              <w:t>FR-CUST-06, FR-CALL-12</w:t>
            </w:r>
          </w:p>
        </w:tc>
      </w:tr>
      <w:tr>
        <w:tc>
          <w:tcPr>
            <w:tcW w:type="dxa" w:w="4320"/>
          </w:tcPr>
          <w:p>
            <w:r>
              <w:t>Merchants need to send a bulk WhatsApp message to many customers at once, not only reply one at a time.</w:t>
            </w:r>
          </w:p>
        </w:tc>
        <w:tc>
          <w:tcPr>
            <w:tcW w:type="dxa" w:w="4320"/>
          </w:tcPr>
          <w:p>
            <w:r>
              <w:t>FR-CUST-07, FR-CUST-08</w:t>
            </w:r>
          </w:p>
        </w:tc>
      </w:tr>
    </w:tbl>
    <w:p/>
    <w:p>
      <w:r>
        <w:br w:type="page"/>
      </w:r>
    </w:p>
    <w:p>
      <w:pPr>
        <w:pStyle w:val="Heading1"/>
      </w:pPr>
      <w:r>
        <w:t>6. Appendix A — Module-to-Requirement Index</w:t>
      </w:r>
    </w:p>
    <w:tbl>
      <w:tblPr>
        <w:tblStyle w:val="LightGrid-Accent1"/>
        <w:tblW w:type="auto" w:w="0"/>
        <w:tblLook w:firstColumn="1" w:firstRow="1" w:lastColumn="0" w:lastRow="0" w:noHBand="0" w:noVBand="1" w:val="04A0"/>
      </w:tblPr>
      <w:tblGrid>
        <w:gridCol w:w="4320"/>
        <w:gridCol w:w="4320"/>
      </w:tblGrid>
      <w:tr>
        <w:tc>
          <w:tcPr>
            <w:tcW w:type="dxa" w:w="4320"/>
          </w:tcPr>
          <w:p>
            <w:r>
              <w:t>Module</w:t>
            </w:r>
          </w:p>
        </w:tc>
        <w:tc>
          <w:tcPr>
            <w:tcW w:type="dxa" w:w="4320"/>
          </w:tcPr>
          <w:p>
            <w:r>
              <w:t>Requirement IDs</w:t>
            </w:r>
          </w:p>
        </w:tc>
      </w:tr>
      <w:tr>
        <w:tc>
          <w:tcPr>
            <w:tcW w:type="dxa" w:w="4320"/>
          </w:tcPr>
          <w:p>
            <w:r>
              <w:t>Onboarding &amp; Setup</w:t>
            </w:r>
          </w:p>
        </w:tc>
        <w:tc>
          <w:tcPr>
            <w:tcW w:type="dxa" w:w="4320"/>
          </w:tcPr>
          <w:p>
            <w:r>
              <w:t>FR-SET-01 to FR-SET-04</w:t>
            </w:r>
          </w:p>
        </w:tc>
      </w:tr>
      <w:tr>
        <w:tc>
          <w:tcPr>
            <w:tcW w:type="dxa" w:w="4320"/>
          </w:tcPr>
          <w:p>
            <w:r>
              <w:t>Channels, Telephony &amp; Integrations</w:t>
            </w:r>
          </w:p>
        </w:tc>
        <w:tc>
          <w:tcPr>
            <w:tcW w:type="dxa" w:w="4320"/>
          </w:tcPr>
          <w:p>
            <w:r>
              <w:t>FR-INT-01 to FR-INT-07</w:t>
            </w:r>
          </w:p>
        </w:tc>
      </w:tr>
      <w:tr>
        <w:tc>
          <w:tcPr>
            <w:tcW w:type="dxa" w:w="4320"/>
          </w:tcPr>
          <w:p>
            <w:r>
              <w:t>Catalogue &amp; Inventory</w:t>
            </w:r>
          </w:p>
        </w:tc>
        <w:tc>
          <w:tcPr>
            <w:tcW w:type="dxa" w:w="4320"/>
          </w:tcPr>
          <w:p>
            <w:r>
              <w:t>FR-CAT-01 to FR-CAT-07</w:t>
            </w:r>
          </w:p>
        </w:tc>
      </w:tr>
      <w:tr>
        <w:tc>
          <w:tcPr>
            <w:tcW w:type="dxa" w:w="4320"/>
          </w:tcPr>
          <w:p>
            <w:r>
              <w:t>Inbox &amp; Conversational AI (Text)</w:t>
            </w:r>
          </w:p>
        </w:tc>
        <w:tc>
          <w:tcPr>
            <w:tcW w:type="dxa" w:w="4320"/>
          </w:tcPr>
          <w:p>
            <w:r>
              <w:t>FR-CHAT-01 to FR-CHAT-09</w:t>
            </w:r>
          </w:p>
        </w:tc>
      </w:tr>
      <w:tr>
        <w:tc>
          <w:tcPr>
            <w:tcW w:type="dxa" w:w="4320"/>
          </w:tcPr>
          <w:p>
            <w:r>
              <w:t>Voice Calling (New)</w:t>
            </w:r>
          </w:p>
        </w:tc>
        <w:tc>
          <w:tcPr>
            <w:tcW w:type="dxa" w:w="4320"/>
          </w:tcPr>
          <w:p>
            <w:r>
              <w:t>FR-CALL-01 to FR-CALL-12</w:t>
            </w:r>
          </w:p>
        </w:tc>
      </w:tr>
      <w:tr>
        <w:tc>
          <w:tcPr>
            <w:tcW w:type="dxa" w:w="4320"/>
          </w:tcPr>
          <w:p>
            <w:r>
              <w:t>Voice-Note Understanding (New)</w:t>
            </w:r>
          </w:p>
        </w:tc>
        <w:tc>
          <w:tcPr>
            <w:tcW w:type="dxa" w:w="4320"/>
          </w:tcPr>
          <w:p>
            <w:r>
              <w:t>FR-VOICE-01 to FR-VOICE-05</w:t>
            </w:r>
          </w:p>
        </w:tc>
      </w:tr>
      <w:tr>
        <w:tc>
          <w:tcPr>
            <w:tcW w:type="dxa" w:w="4320"/>
          </w:tcPr>
          <w:p>
            <w:r>
              <w:t>Voice Persona, Training &amp; QA (New)</w:t>
            </w:r>
          </w:p>
        </w:tc>
        <w:tc>
          <w:tcPr>
            <w:tcW w:type="dxa" w:w="4320"/>
          </w:tcPr>
          <w:p>
            <w:r>
              <w:t>FR-VPER-01 to FR-VPER-04</w:t>
            </w:r>
          </w:p>
        </w:tc>
      </w:tr>
      <w:tr>
        <w:tc>
          <w:tcPr>
            <w:tcW w:type="dxa" w:w="4320"/>
          </w:tcPr>
          <w:p>
            <w:r>
              <w:t>Payments</w:t>
            </w:r>
          </w:p>
        </w:tc>
        <w:tc>
          <w:tcPr>
            <w:tcW w:type="dxa" w:w="4320"/>
          </w:tcPr>
          <w:p>
            <w:r>
              <w:t>FR-PAY-01 to FR-PAY-04</w:t>
            </w:r>
          </w:p>
        </w:tc>
      </w:tr>
      <w:tr>
        <w:tc>
          <w:tcPr>
            <w:tcW w:type="dxa" w:w="4320"/>
          </w:tcPr>
          <w:p>
            <w:r>
              <w:t>Delivery / Fulfilment</w:t>
            </w:r>
          </w:p>
        </w:tc>
        <w:tc>
          <w:tcPr>
            <w:tcW w:type="dxa" w:w="4320"/>
          </w:tcPr>
          <w:p>
            <w:r>
              <w:t>FR-DEL-01 to FR-DEL-04</w:t>
            </w:r>
          </w:p>
        </w:tc>
      </w:tr>
      <w:tr>
        <w:tc>
          <w:tcPr>
            <w:tcW w:type="dxa" w:w="4320"/>
          </w:tcPr>
          <w:p>
            <w:r>
              <w:t>Orders (general)</w:t>
            </w:r>
          </w:p>
        </w:tc>
        <w:tc>
          <w:tcPr>
            <w:tcW w:type="dxa" w:w="4320"/>
          </w:tcPr>
          <w:p>
            <w:r>
              <w:t>FR-ORD-01 to FR-ORD-03</w:t>
            </w:r>
          </w:p>
        </w:tc>
      </w:tr>
      <w:tr>
        <w:tc>
          <w:tcPr>
            <w:tcW w:type="dxa" w:w="4320"/>
          </w:tcPr>
          <w:p>
            <w:r>
              <w:t>Customers &amp; Marketing</w:t>
            </w:r>
          </w:p>
        </w:tc>
        <w:tc>
          <w:tcPr>
            <w:tcW w:type="dxa" w:w="4320"/>
          </w:tcPr>
          <w:p>
            <w:r>
              <w:t>FR-CUST-01 to FR-CUST-08</w:t>
            </w:r>
          </w:p>
        </w:tc>
      </w:tr>
      <w:tr>
        <w:tc>
          <w:tcPr>
            <w:tcW w:type="dxa" w:w="4320"/>
          </w:tcPr>
          <w:p>
            <w:r>
              <w:t>AI Assistant &amp; Training</w:t>
            </w:r>
          </w:p>
        </w:tc>
        <w:tc>
          <w:tcPr>
            <w:tcW w:type="dxa" w:w="4320"/>
          </w:tcPr>
          <w:p>
            <w:r>
              <w:t>FR-AI-01 to FR-AI-06</w:t>
            </w:r>
          </w:p>
        </w:tc>
      </w:tr>
      <w:tr>
        <w:tc>
          <w:tcPr>
            <w:tcW w:type="dxa" w:w="4320"/>
          </w:tcPr>
          <w:p>
            <w:r>
              <w:t>Finance &amp; Bookkeeping</w:t>
            </w:r>
          </w:p>
        </w:tc>
        <w:tc>
          <w:tcPr>
            <w:tcW w:type="dxa" w:w="4320"/>
          </w:tcPr>
          <w:p>
            <w:r>
              <w:t>FR-FIN-01 to FR-FIN-07</w:t>
            </w:r>
          </w:p>
        </w:tc>
      </w:tr>
      <w:tr>
        <w:tc>
          <w:tcPr>
            <w:tcW w:type="dxa" w:w="4320"/>
          </w:tcPr>
          <w:p>
            <w:r>
              <w:t>Documents &amp; Templates</w:t>
            </w:r>
          </w:p>
        </w:tc>
        <w:tc>
          <w:tcPr>
            <w:tcW w:type="dxa" w:w="4320"/>
          </w:tcPr>
          <w:p>
            <w:r>
              <w:t>FR-DOC-01 to FR-DOC-05</w:t>
            </w:r>
          </w:p>
        </w:tc>
      </w:tr>
      <w:tr>
        <w:tc>
          <w:tcPr>
            <w:tcW w:type="dxa" w:w="4320"/>
          </w:tcPr>
          <w:p>
            <w:r>
              <w:t>Team, Roles &amp; Data Quality</w:t>
            </w:r>
          </w:p>
        </w:tc>
        <w:tc>
          <w:tcPr>
            <w:tcW w:type="dxa" w:w="4320"/>
          </w:tcPr>
          <w:p>
            <w:r>
              <w:t>FR-TEAM-01 to FR-TEAM-05</w:t>
            </w:r>
          </w:p>
        </w:tc>
      </w:tr>
      <w:tr>
        <w:tc>
          <w:tcPr>
            <w:tcW w:type="dxa" w:w="4320"/>
          </w:tcPr>
          <w:p>
            <w:r>
              <w:t>Automation Engine</w:t>
            </w:r>
          </w:p>
        </w:tc>
        <w:tc>
          <w:tcPr>
            <w:tcW w:type="dxa" w:w="4320"/>
          </w:tcPr>
          <w:p>
            <w:r>
              <w:t>FR-AUTO-01 to FR-AUTO-03</w:t>
            </w:r>
          </w:p>
        </w:tc>
      </w:tr>
      <w:tr>
        <w:tc>
          <w:tcPr>
            <w:tcW w:type="dxa" w:w="4320"/>
          </w:tcPr>
          <w:p>
            <w:r>
              <w:t>Plans, Billing &amp; Support</w:t>
            </w:r>
          </w:p>
        </w:tc>
        <w:tc>
          <w:tcPr>
            <w:tcW w:type="dxa" w:w="4320"/>
          </w:tcPr>
          <w:p>
            <w:r>
              <w:t>FR-PLAN-01 to FR-PLAN-03, FR-SUP-01</w:t>
            </w:r>
          </w:p>
        </w:tc>
      </w:tr>
      <w:tr>
        <w:tc>
          <w:tcPr>
            <w:tcW w:type="dxa" w:w="4320"/>
          </w:tcPr>
          <w:p>
            <w:r>
              <w:t>Non-Functional (incl. Voice Quality)</w:t>
            </w:r>
          </w:p>
        </w:tc>
        <w:tc>
          <w:tcPr>
            <w:tcW w:type="dxa" w:w="4320"/>
          </w:tcPr>
          <w:p>
            <w:r>
              <w:t>NFR-USE-01 to NFR-USE-04, NFR-VOICE-01 to NFR-VOICE-05, and Sections 4.3-4.7</w:t>
            </w:r>
          </w:p>
        </w:tc>
      </w:tr>
    </w:tbl>
    <w:p/>
    <w:p>
      <w:pPr>
        <w:pStyle w:val="Heading1"/>
      </w:pPr>
      <w:r>
        <w:t>7. Appendix B — Out of Scope (Version 1 Release)</w:t>
      </w:r>
    </w:p>
    <w:p>
      <w:pPr>
        <w:pStyle w:val="ListBullet"/>
      </w:pPr>
      <w:r>
        <w:t>Multi-currency transaction processing (architecture must allow it; not required at launch).</w:t>
      </w:r>
    </w:p>
    <w:p>
      <w:pPr>
        <w:pStyle w:val="ListBullet"/>
      </w:pPr>
      <w:r>
        <w:t>Full double-entry accounting / third-party accounting software integration.</w:t>
      </w:r>
    </w:p>
    <w:p>
      <w:pPr>
        <w:pStyle w:val="ListBullet"/>
      </w:pPr>
      <w:r>
        <w:t>Native mobile applications (responsive web only at launch).</w:t>
      </w:r>
    </w:p>
    <w:p>
      <w:pPr>
        <w:pStyle w:val="ListBullet"/>
      </w:pPr>
      <w:r>
        <w:t>Marketplace-specific advanced advertising management beyond basic product-feed syndication.</w:t>
      </w:r>
    </w:p>
    <w:p>
      <w:pPr>
        <w:pStyle w:val="ListBullet"/>
      </w:pPr>
      <w:r>
        <w:t>Real-time simultaneous interpretation between two different human languages during a call (the AI itself speaking/understanding each supported language/dialect is in scope; live interpreting between two live human parties is not).</w:t>
      </w:r>
    </w:p>
    <w:p>
      <w:pPr>
        <w:pStyle w:val="ListBullet"/>
      </w:pPr>
      <w:r>
        <w:t>Guaranteed production-grade accuracy for every regional dialect at initial launch; dialects not yet meeting the accuracy threshold in NFR-VOICE-04 shall launch in "Beta" with human-in-the-loop fallback.</w:t>
      </w:r>
    </w:p>
    <w:p>
      <w:r>
        <w:br w:type="page"/>
      </w:r>
    </w:p>
    <w:p>
      <w:pPr>
        <w:pStyle w:val="Heading1"/>
      </w:pPr>
      <w:r>
        <w:t>8. Appendix C — Recommended Technology Stack</w:t>
      </w:r>
    </w:p>
    <w:p>
      <w:r>
        <w:t>This appendix records the selected implementation stack so that requirements in this document can be planned against a concrete technology baseline. It is informative (not a functional requirement) and is kept consistent with the companion System Architecture &amp; Development Flow document.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Selected Technology</w:t>
            </w:r>
          </w:p>
        </w:tc>
        <w:tc>
          <w:tcPr>
            <w:tcW w:type="dxa" w:w="2880"/>
          </w:tcPr>
          <w:p>
            <w:r>
              <w:t>Rationale</w:t>
            </w:r>
          </w:p>
        </w:tc>
      </w:tr>
      <w:tr>
        <w:tc>
          <w:tcPr>
            <w:tcW w:type="dxa" w:w="2880"/>
          </w:tcPr>
          <w:p>
            <w:r>
              <w:t>Frontend — web admin console</w:t>
            </w:r>
          </w:p>
        </w:tc>
        <w:tc>
          <w:tcPr>
            <w:tcW w:type="dxa" w:w="2880"/>
          </w:tcPr>
          <w:p>
            <w:r>
              <w:t>React + TypeScript</w:t>
            </w:r>
          </w:p>
        </w:tc>
        <w:tc>
          <w:tcPr>
            <w:tcW w:type="dxa" w:w="2880"/>
          </w:tcPr>
          <w:p>
            <w:r>
              <w:t>Rich component ecosystem for dashboards/tables/forms; pairs naturally with a Python backend.</w:t>
            </w:r>
          </w:p>
        </w:tc>
      </w:tr>
      <w:tr>
        <w:tc>
          <w:tcPr>
            <w:tcW w:type="dxa" w:w="2880"/>
          </w:tcPr>
          <w:p>
            <w:r>
              <w:t>Frontend — future native mobile</w:t>
            </w:r>
          </w:p>
        </w:tc>
        <w:tc>
          <w:tcPr>
            <w:tcW w:type="dxa" w:w="2880"/>
          </w:tcPr>
          <w:p>
            <w:r>
              <w:t>React Native</w:t>
            </w:r>
          </w:p>
        </w:tc>
        <w:tc>
          <w:tcPr>
            <w:tcW w:type="dxa" w:w="2880"/>
          </w:tcPr>
          <w:p>
            <w:r>
              <w:t>Reuses business logic and UI components from the web app rather than a separate codebase.</w:t>
            </w:r>
          </w:p>
        </w:tc>
      </w:tr>
      <w:tr>
        <w:tc>
          <w:tcPr>
            <w:tcW w:type="dxa" w:w="2880"/>
          </w:tcPr>
          <w:p>
            <w:r>
              <w:t>Backend — API gateway &amp; business services</w:t>
            </w:r>
          </w:p>
        </w:tc>
        <w:tc>
          <w:tcPr>
            <w:tcW w:type="dxa" w:w="2880"/>
          </w:tcPr>
          <w:p>
            <w:r>
              <w:t>Python (FastAPI), modular monolith</w:t>
            </w:r>
          </w:p>
        </w:tc>
        <w:tc>
          <w:tcPr>
            <w:tcW w:type="dxa" w:w="2880"/>
          </w:tcPr>
          <w:p>
            <w:r>
              <w:t>A single backend language removes the network boundary between business logic and the AI/Voice engine; async FastAPI suits chat/call-heavy I/O workloads.</w:t>
            </w:r>
          </w:p>
        </w:tc>
      </w:tr>
      <w:tr>
        <w:tc>
          <w:tcPr>
            <w:tcW w:type="dxa" w:w="2880"/>
          </w:tcPr>
          <w:p>
            <w:r>
              <w:t>Backend — AI Orchestrator &amp; NLU</w:t>
            </w:r>
          </w:p>
        </w:tc>
        <w:tc>
          <w:tcPr>
            <w:tcW w:type="dxa" w:w="2880"/>
          </w:tcPr>
          <w:p>
            <w:r>
              <w:t>Python</w:t>
            </w:r>
          </w:p>
        </w:tc>
        <w:tc>
          <w:tcPr>
            <w:tcW w:type="dxa" w:w="2880"/>
          </w:tcPr>
          <w:p>
            <w:r>
              <w:t>Direct access to the Python ML/LLM ecosystem; same process family as the rest of the backend.</w:t>
            </w:r>
          </w:p>
        </w:tc>
      </w:tr>
      <w:tr>
        <w:tc>
          <w:tcPr>
            <w:tcW w:type="dxa" w:w="2880"/>
          </w:tcPr>
          <w:p>
            <w:r>
              <w:t>Backend — ASR / TTS / Voice Engine</w:t>
            </w:r>
          </w:p>
        </w:tc>
        <w:tc>
          <w:tcPr>
            <w:tcW w:type="dxa" w:w="2880"/>
          </w:tcPr>
          <w:p>
            <w:r>
              <w:t>Python</w:t>
            </w:r>
          </w:p>
        </w:tc>
        <w:tc>
          <w:tcPr>
            <w:tcW w:type="dxa" w:w="2880"/>
          </w:tcPr>
          <w:p>
            <w:r>
              <w:t>No serialization boundary with NLU/Orchestrator; pluggable regional-dialect acoustic models.</w:t>
            </w:r>
          </w:p>
        </w:tc>
      </w:tr>
      <w:tr>
        <w:tc>
          <w:tcPr>
            <w:tcW w:type="dxa" w:w="2880"/>
          </w:tcPr>
          <w:p>
            <w:r>
              <w:t>Background jobs / automation engine</w:t>
            </w:r>
          </w:p>
        </w:tc>
        <w:tc>
          <w:tcPr>
            <w:tcW w:type="dxa" w:w="2880"/>
          </w:tcPr>
          <w:p>
            <w:r>
              <w:t>Celery (Python)</w:t>
            </w:r>
          </w:p>
        </w:tc>
        <w:tc>
          <w:tcPr>
            <w:tcW w:type="dxa" w:w="2880"/>
          </w:tcPr>
          <w:p>
            <w:r>
              <w:t>Mature, standard choice for scheduled jobs and asynchronous processing in a Python stack.</w:t>
            </w:r>
          </w:p>
        </w:tc>
      </w:tr>
      <w:tr>
        <w:tc>
          <w:tcPr>
            <w:tcW w:type="dxa" w:w="2880"/>
          </w:tcPr>
          <w:p>
            <w:r>
              <w:t>Primary database</w:t>
            </w:r>
          </w:p>
        </w:tc>
        <w:tc>
          <w:tcPr>
            <w:tcW w:type="dxa" w:w="2880"/>
          </w:tcPr>
          <w:p>
            <w:r>
              <w:t>PostgreSQL (+ pgvector)</w:t>
            </w:r>
          </w:p>
        </w:tc>
        <w:tc>
          <w:tcPr>
            <w:tcW w:type="dxa" w:w="2880"/>
          </w:tcPr>
          <w:p>
            <w:r>
              <w:t>Tenant-partitioned relational store; pgvector covers AI-knowledge vector search without a separate database.</w:t>
            </w:r>
          </w:p>
        </w:tc>
      </w:tr>
      <w:tr>
        <w:tc>
          <w:tcPr>
            <w:tcW w:type="dxa" w:w="2880"/>
          </w:tcPr>
          <w:p>
            <w:r>
              <w:t>Cache / sessions / event bus</w:t>
            </w:r>
          </w:p>
        </w:tc>
        <w:tc>
          <w:tcPr>
            <w:tcW w:type="dxa" w:w="2880"/>
          </w:tcPr>
          <w:p>
            <w:r>
              <w:t>Redis</w:t>
            </w:r>
          </w:p>
        </w:tc>
        <w:tc>
          <w:tcPr>
            <w:tcW w:type="dxa" w:w="2880"/>
          </w:tcPr>
          <w:p>
            <w:r>
              <w:t>Low-latency cache, Celery broker, and lightweight event-stream backbone in one component.</w:t>
            </w:r>
          </w:p>
        </w:tc>
      </w:tr>
      <w:tr>
        <w:tc>
          <w:tcPr>
            <w:tcW w:type="dxa" w:w="2880"/>
          </w:tcPr>
          <w:p>
            <w:r>
              <w:t>Infrastructure</w:t>
            </w:r>
          </w:p>
        </w:tc>
        <w:tc>
          <w:tcPr>
            <w:tcW w:type="dxa" w:w="2880"/>
          </w:tcPr>
          <w:p>
            <w:r>
              <w:t>Docker + Kubernetes, infrastructure-as-code</w:t>
            </w:r>
          </w:p>
        </w:tc>
        <w:tc>
          <w:tcPr>
            <w:tcW w:type="dxa" w:w="2880"/>
          </w:tcPr>
          <w:p>
            <w:r>
              <w:t>Consistent deployment across environments for every Python service and the React app.</w:t>
            </w:r>
          </w:p>
        </w:tc>
      </w:tr>
    </w:tbl>
    <w:p/>
    <w:p>
      <w:r>
        <w:t>A single-language Python backend was chosen over a multi-language microservice split (e.g., a separate Node.js/.NET core with a bolt-on Python AI service) to avoid added latency, versioning overhead, and operational complexity between conversation NLU and voice handling. The backend is still organized as a modular monolith with clear internal module boundaries, keeping the option open to extract a true microservice (e.g., the Voice Engine) later if independent scaling is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