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DF2DA4" w14:textId="6A4B4F8A" w:rsidR="005C3F7D" w:rsidRDefault="006B3DBA" w:rsidP="006B3DBA">
      <w:pPr>
        <w:bidi/>
        <w:jc w:val="center"/>
        <w:rPr>
          <w:sz w:val="40"/>
          <w:szCs w:val="40"/>
          <w:rtl/>
          <w:lang w:bidi="he-IL"/>
        </w:rPr>
      </w:pPr>
      <w:r>
        <w:rPr>
          <w:rFonts w:hint="cs"/>
          <w:sz w:val="40"/>
          <w:szCs w:val="40"/>
          <w:rtl/>
          <w:lang w:bidi="he-IL"/>
        </w:rPr>
        <w:t>{יבש 3}</w:t>
      </w:r>
    </w:p>
    <w:p w14:paraId="75789398" w14:textId="77777777" w:rsidR="006B3DBA" w:rsidRDefault="006B3DBA" w:rsidP="006B3DBA">
      <w:pPr>
        <w:bidi/>
        <w:rPr>
          <w:sz w:val="32"/>
          <w:szCs w:val="32"/>
          <w:rtl/>
          <w:lang w:bidi="he-IL"/>
        </w:rPr>
      </w:pPr>
    </w:p>
    <w:p w14:paraId="304F3FA5" w14:textId="662C43E0" w:rsidR="006B3DBA" w:rsidRDefault="006B3DBA" w:rsidP="006B3DBA">
      <w:pPr>
        <w:bidi/>
        <w:rPr>
          <w:sz w:val="32"/>
          <w:szCs w:val="32"/>
          <w:rtl/>
          <w:lang w:bidi="he-IL"/>
        </w:rPr>
      </w:pPr>
      <w:r>
        <w:rPr>
          <w:rFonts w:hint="cs"/>
          <w:sz w:val="32"/>
          <w:szCs w:val="32"/>
          <w:rtl/>
          <w:lang w:bidi="he-IL"/>
        </w:rPr>
        <w:t>מגישים:</w:t>
      </w:r>
    </w:p>
    <w:p w14:paraId="469A9525" w14:textId="43132C71" w:rsidR="006B3DBA" w:rsidRDefault="006B3DBA" w:rsidP="006B3DBA">
      <w:pPr>
        <w:bidi/>
        <w:rPr>
          <w:sz w:val="32"/>
          <w:szCs w:val="32"/>
          <w:rtl/>
          <w:lang w:bidi="he-IL"/>
        </w:rPr>
      </w:pPr>
      <w:r>
        <w:rPr>
          <w:rFonts w:hint="cs"/>
          <w:sz w:val="32"/>
          <w:szCs w:val="32"/>
          <w:rtl/>
          <w:lang w:bidi="he-IL"/>
        </w:rPr>
        <w:t>אראג מחיטריאן:</w:t>
      </w:r>
      <w:r w:rsidR="00805730">
        <w:rPr>
          <w:rFonts w:hint="cs"/>
          <w:sz w:val="32"/>
          <w:szCs w:val="32"/>
          <w:rtl/>
          <w:lang w:bidi="he-IL"/>
        </w:rPr>
        <w:t xml:space="preserve"> 315031203</w:t>
      </w:r>
    </w:p>
    <w:p w14:paraId="79B314A1" w14:textId="4D747BD3" w:rsidR="006B3DBA" w:rsidRDefault="006B3DBA" w:rsidP="006B3DBA">
      <w:pPr>
        <w:bidi/>
        <w:rPr>
          <w:sz w:val="32"/>
          <w:szCs w:val="32"/>
          <w:rtl/>
          <w:lang w:bidi="he-IL"/>
        </w:rPr>
      </w:pPr>
      <w:r>
        <w:rPr>
          <w:rFonts w:hint="cs"/>
          <w:sz w:val="32"/>
          <w:szCs w:val="32"/>
          <w:rtl/>
          <w:lang w:bidi="he-IL"/>
        </w:rPr>
        <w:t>חוסיין עזקי: 213382104</w:t>
      </w:r>
    </w:p>
    <w:p w14:paraId="41312254" w14:textId="77777777" w:rsidR="001E2E8A" w:rsidRDefault="001E2E8A" w:rsidP="001E2E8A">
      <w:pPr>
        <w:bidi/>
        <w:rPr>
          <w:sz w:val="32"/>
          <w:szCs w:val="32"/>
          <w:rtl/>
          <w:lang w:bidi="he-IL"/>
        </w:rPr>
      </w:pPr>
    </w:p>
    <w:p w14:paraId="4847903F" w14:textId="25AA7E43" w:rsidR="001E2E8A" w:rsidRPr="004832D0" w:rsidRDefault="004832D0" w:rsidP="004832D0">
      <w:pPr>
        <w:bidi/>
        <w:rPr>
          <w:sz w:val="24"/>
          <w:szCs w:val="24"/>
          <w:rtl/>
          <w:lang w:val="en-US" w:bidi="he-IL"/>
        </w:rPr>
      </w:pPr>
      <w:r w:rsidRPr="004832D0">
        <w:rPr>
          <w:rFonts w:cs="Arial"/>
          <w:b/>
          <w:bCs/>
          <w:rtl/>
          <w:lang w:val="en-US" w:bidi="he-IL"/>
        </w:rPr>
        <w:drawing>
          <wp:inline distT="0" distB="0" distL="0" distR="0" wp14:anchorId="18BAA5C3" wp14:editId="5F63A584">
            <wp:extent cx="5731510" cy="527050"/>
            <wp:effectExtent l="76200" t="76200" r="135890" b="139700"/>
            <wp:docPr id="1295882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8826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1E2E8A" w:rsidRPr="004832D0">
        <w:rPr>
          <w:rFonts w:hint="cs"/>
          <w:b/>
          <w:bCs/>
          <w:sz w:val="24"/>
          <w:szCs w:val="24"/>
          <w:rtl/>
          <w:lang w:val="en-IL" w:bidi="he-IL"/>
        </w:rPr>
        <w:t xml:space="preserve">תשובה: </w:t>
      </w:r>
      <w:r w:rsidR="001E2E8A" w:rsidRPr="004832D0">
        <w:rPr>
          <w:rFonts w:hint="cs"/>
          <w:sz w:val="24"/>
          <w:szCs w:val="24"/>
          <w:rtl/>
          <w:lang w:val="en-IL" w:bidi="he-IL"/>
        </w:rPr>
        <w:t xml:space="preserve">הדרישות על הטיפוס </w:t>
      </w:r>
      <w:r w:rsidR="001E2E8A" w:rsidRPr="004832D0">
        <w:rPr>
          <w:sz w:val="24"/>
          <w:szCs w:val="24"/>
          <w:lang w:val="en-IL" w:bidi="he-IL"/>
        </w:rPr>
        <w:t>T</w:t>
      </w:r>
      <w:r w:rsidR="001E2E8A" w:rsidRPr="004832D0">
        <w:rPr>
          <w:rFonts w:hint="cs"/>
          <w:sz w:val="24"/>
          <w:szCs w:val="24"/>
          <w:rtl/>
          <w:lang w:val="en-IL" w:bidi="he-IL"/>
        </w:rPr>
        <w:t xml:space="preserve"> בהקשר של המימוש שלנו למחלקה </w:t>
      </w:r>
      <w:r w:rsidR="001E2E8A" w:rsidRPr="004832D0">
        <w:rPr>
          <w:sz w:val="24"/>
          <w:szCs w:val="24"/>
          <w:lang w:val="en-US" w:bidi="he-IL"/>
        </w:rPr>
        <w:t>SortedList&lt;T&gt;</w:t>
      </w:r>
      <w:r w:rsidR="001E2E8A" w:rsidRPr="004832D0">
        <w:rPr>
          <w:rFonts w:hint="cs"/>
          <w:sz w:val="24"/>
          <w:szCs w:val="24"/>
          <w:rtl/>
          <w:lang w:val="en-US" w:bidi="he-IL"/>
        </w:rPr>
        <w:t xml:space="preserve"> הן:</w:t>
      </w:r>
    </w:p>
    <w:p w14:paraId="288C9461" w14:textId="5D7CC6AB" w:rsidR="001E2E8A" w:rsidRDefault="001E2E8A" w:rsidP="001E2E8A">
      <w:pPr>
        <w:pStyle w:val="ListParagraph"/>
        <w:numPr>
          <w:ilvl w:val="0"/>
          <w:numId w:val="2"/>
        </w:numPr>
        <w:bidi/>
        <w:rPr>
          <w:sz w:val="24"/>
          <w:szCs w:val="24"/>
          <w:lang w:val="en-US" w:bidi="he-IL"/>
        </w:rPr>
      </w:pPr>
      <w:r w:rsidRPr="001E2E8A">
        <w:rPr>
          <w:rFonts w:hint="cs"/>
          <w:b/>
          <w:bCs/>
          <w:sz w:val="24"/>
          <w:szCs w:val="24"/>
          <w:rtl/>
          <w:lang w:val="en-IL" w:bidi="he-IL"/>
        </w:rPr>
        <w:t xml:space="preserve">בנאי העתקה: </w:t>
      </w:r>
      <w:r w:rsidRPr="001E2E8A">
        <w:rPr>
          <w:rFonts w:hint="cs"/>
          <w:sz w:val="24"/>
          <w:szCs w:val="24"/>
          <w:rtl/>
          <w:lang w:val="en-US" w:bidi="he-IL"/>
        </w:rPr>
        <w:t>כדי</w:t>
      </w:r>
      <w:r w:rsidRPr="001E2E8A">
        <w:rPr>
          <w:sz w:val="24"/>
          <w:szCs w:val="24"/>
          <w:rtl/>
          <w:lang w:val="en-US" w:bidi="he-IL"/>
        </w:rPr>
        <w:t xml:space="preserve"> שנוכל לבצע העתקה של הערך</w:t>
      </w:r>
      <w:r w:rsidRPr="001E2E8A">
        <w:rPr>
          <w:sz w:val="24"/>
          <w:szCs w:val="24"/>
          <w:lang w:val="en-US" w:bidi="he-IL"/>
        </w:rPr>
        <w:t xml:space="preserve"> </w:t>
      </w:r>
      <w:r w:rsidRPr="001E2E8A">
        <w:rPr>
          <w:rFonts w:hint="cs"/>
          <w:sz w:val="24"/>
          <w:szCs w:val="24"/>
          <w:rtl/>
          <w:lang w:val="en-US" w:bidi="he-IL"/>
        </w:rPr>
        <w:t>ל</w:t>
      </w:r>
      <w:r w:rsidRPr="001E2E8A">
        <w:rPr>
          <w:sz w:val="24"/>
          <w:szCs w:val="24"/>
          <w:lang w:val="en-IL" w:bidi="he-IL"/>
        </w:rPr>
        <w:t xml:space="preserve"> </w:t>
      </w:r>
      <w:r w:rsidRPr="001E2E8A">
        <w:rPr>
          <w:sz w:val="24"/>
          <w:szCs w:val="24"/>
          <w:lang w:val="en-IL" w:bidi="he-IL"/>
        </w:rPr>
        <w:t xml:space="preserve"> T Data</w:t>
      </w:r>
      <w:r w:rsidRPr="001E2E8A">
        <w:rPr>
          <w:sz w:val="24"/>
          <w:szCs w:val="24"/>
          <w:lang w:val="en-IL" w:bidi="he-IL"/>
        </w:rPr>
        <w:t xml:space="preserve"> </w:t>
      </w:r>
      <w:r w:rsidRPr="001E2E8A">
        <w:rPr>
          <w:sz w:val="24"/>
          <w:szCs w:val="24"/>
          <w:rtl/>
          <w:lang w:val="en-US" w:bidi="he-IL"/>
        </w:rPr>
        <w:t xml:space="preserve">שמתקבל </w:t>
      </w:r>
      <w:r w:rsidRPr="001E2E8A">
        <w:rPr>
          <w:rFonts w:hint="cs"/>
          <w:sz w:val="24"/>
          <w:szCs w:val="24"/>
          <w:rtl/>
          <w:lang w:val="en-US" w:bidi="he-IL"/>
        </w:rPr>
        <w:t>לתןך חולייה ברשימה</w:t>
      </w:r>
      <w:r>
        <w:rPr>
          <w:rFonts w:hint="cs"/>
          <w:sz w:val="24"/>
          <w:szCs w:val="24"/>
          <w:rtl/>
          <w:lang w:val="en-US" w:bidi="he-IL"/>
        </w:rPr>
        <w:t xml:space="preserve"> </w:t>
      </w:r>
      <w:r w:rsidRPr="001E2E8A">
        <w:rPr>
          <w:sz w:val="24"/>
          <w:szCs w:val="24"/>
          <w:rtl/>
          <w:lang w:val="en-US" w:bidi="he-IL"/>
        </w:rPr>
        <w:t>ששומר</w:t>
      </w:r>
      <w:r>
        <w:rPr>
          <w:rFonts w:hint="cs"/>
          <w:sz w:val="24"/>
          <w:szCs w:val="24"/>
          <w:rtl/>
          <w:lang w:val="en-US" w:bidi="he-IL"/>
        </w:rPr>
        <w:t>ת</w:t>
      </w:r>
      <w:r w:rsidRPr="001E2E8A">
        <w:rPr>
          <w:sz w:val="24"/>
          <w:szCs w:val="24"/>
          <w:rtl/>
          <w:lang w:val="en-US" w:bidi="he-IL"/>
        </w:rPr>
        <w:t xml:space="preserve"> את </w:t>
      </w:r>
      <w:r>
        <w:rPr>
          <w:rFonts w:hint="cs"/>
          <w:sz w:val="24"/>
          <w:szCs w:val="24"/>
          <w:rtl/>
          <w:lang w:val="en-US" w:bidi="he-IL"/>
        </w:rPr>
        <w:t>הערך</w:t>
      </w:r>
      <w:r w:rsidRPr="001E2E8A">
        <w:rPr>
          <w:sz w:val="24"/>
          <w:szCs w:val="24"/>
          <w:rtl/>
          <w:lang w:val="en-US" w:bidi="he-IL"/>
        </w:rPr>
        <w:t xml:space="preserve"> ללא תלות בזיכרון המשתמש</w:t>
      </w:r>
      <w:r>
        <w:rPr>
          <w:rFonts w:hint="cs"/>
          <w:sz w:val="24"/>
          <w:szCs w:val="24"/>
          <w:rtl/>
          <w:lang w:val="en-US" w:bidi="he-IL"/>
        </w:rPr>
        <w:t xml:space="preserve">. כפי שהתבקשנו. במילים אחרות השמירה של ערכי </w:t>
      </w:r>
      <w:r>
        <w:rPr>
          <w:sz w:val="24"/>
          <w:szCs w:val="24"/>
          <w:lang w:val="en-US" w:bidi="he-IL"/>
        </w:rPr>
        <w:t>T</w:t>
      </w:r>
      <w:r>
        <w:rPr>
          <w:rFonts w:hint="cs"/>
          <w:sz w:val="24"/>
          <w:szCs w:val="24"/>
          <w:rtl/>
          <w:lang w:val="en-US" w:bidi="he-IL"/>
        </w:rPr>
        <w:t xml:space="preserve"> חייבת להיות </w:t>
      </w:r>
      <w:r>
        <w:rPr>
          <w:sz w:val="24"/>
          <w:szCs w:val="24"/>
          <w:lang w:val="en-US" w:bidi="he-IL"/>
        </w:rPr>
        <w:t>by value</w:t>
      </w:r>
      <w:r>
        <w:rPr>
          <w:rFonts w:hint="cs"/>
          <w:sz w:val="24"/>
          <w:szCs w:val="24"/>
          <w:rtl/>
          <w:lang w:val="en-US" w:bidi="he-IL"/>
        </w:rPr>
        <w:t xml:space="preserve"> ולא </w:t>
      </w:r>
      <w:r>
        <w:rPr>
          <w:sz w:val="24"/>
          <w:szCs w:val="24"/>
          <w:lang w:val="en-US" w:bidi="he-IL"/>
        </w:rPr>
        <w:t>by reference</w:t>
      </w:r>
      <w:r>
        <w:rPr>
          <w:rFonts w:hint="cs"/>
          <w:sz w:val="24"/>
          <w:szCs w:val="24"/>
          <w:rtl/>
          <w:lang w:val="en-US" w:bidi="he-IL"/>
        </w:rPr>
        <w:t>.</w:t>
      </w:r>
    </w:p>
    <w:p w14:paraId="6FC53D53" w14:textId="6A43060F" w:rsidR="001E2E8A" w:rsidRDefault="00983345" w:rsidP="001E2E8A">
      <w:pPr>
        <w:pStyle w:val="ListParagraph"/>
        <w:numPr>
          <w:ilvl w:val="0"/>
          <w:numId w:val="2"/>
        </w:numPr>
        <w:bidi/>
        <w:rPr>
          <w:sz w:val="24"/>
          <w:szCs w:val="24"/>
          <w:lang w:val="en-US" w:bidi="he-IL"/>
        </w:rPr>
      </w:pPr>
      <w:r>
        <w:rPr>
          <w:rFonts w:hint="cs"/>
          <w:b/>
          <w:bCs/>
          <w:sz w:val="24"/>
          <w:szCs w:val="24"/>
          <w:rtl/>
          <w:lang w:val="en-US" w:bidi="he-IL"/>
        </w:rPr>
        <w:t>אופרטור בינרי &gt; :</w:t>
      </w:r>
      <w:r>
        <w:rPr>
          <w:b/>
          <w:bCs/>
          <w:sz w:val="24"/>
          <w:szCs w:val="24"/>
          <w:lang w:val="en-US" w:bidi="he-IL"/>
        </w:rPr>
        <w:t xml:space="preserve"> </w:t>
      </w:r>
      <w:r>
        <w:rPr>
          <w:rFonts w:hint="cs"/>
          <w:b/>
          <w:bCs/>
          <w:sz w:val="24"/>
          <w:szCs w:val="24"/>
          <w:rtl/>
          <w:lang w:val="en-US" w:bidi="he-IL"/>
        </w:rPr>
        <w:t xml:space="preserve"> </w:t>
      </w:r>
      <w:r>
        <w:rPr>
          <w:rFonts w:hint="cs"/>
          <w:sz w:val="24"/>
          <w:szCs w:val="24"/>
          <w:rtl/>
          <w:lang w:val="en-US" w:bidi="he-IL"/>
        </w:rPr>
        <w:t xml:space="preserve">לטעמי מיון בתוך הרשימה הכרחית היכולת לדעת מה הסדר בין שני אברים </w:t>
      </w:r>
      <w:r>
        <w:rPr>
          <w:sz w:val="24"/>
          <w:szCs w:val="24"/>
          <w:lang w:val="en-US" w:bidi="he-IL"/>
        </w:rPr>
        <w:t>t1,t2</w:t>
      </w:r>
      <w:r>
        <w:rPr>
          <w:rFonts w:hint="cs"/>
          <w:sz w:val="24"/>
          <w:szCs w:val="24"/>
          <w:rtl/>
          <w:lang w:val="en-US" w:bidi="he-IL"/>
        </w:rPr>
        <w:t xml:space="preserve"> מטיפוס </w:t>
      </w:r>
      <w:r>
        <w:rPr>
          <w:sz w:val="24"/>
          <w:szCs w:val="24"/>
          <w:lang w:val="en-US" w:bidi="he-IL"/>
        </w:rPr>
        <w:t>T</w:t>
      </w:r>
      <w:r>
        <w:rPr>
          <w:rFonts w:hint="cs"/>
          <w:sz w:val="24"/>
          <w:szCs w:val="24"/>
          <w:rtl/>
          <w:lang w:val="en-US" w:bidi="he-IL"/>
        </w:rPr>
        <w:t>.</w:t>
      </w:r>
    </w:p>
    <w:p w14:paraId="31B4C163" w14:textId="77777777" w:rsidR="00983345" w:rsidRDefault="00983345" w:rsidP="00983345">
      <w:pPr>
        <w:pStyle w:val="ListParagraph"/>
        <w:numPr>
          <w:ilvl w:val="0"/>
          <w:numId w:val="2"/>
        </w:numPr>
        <w:bidi/>
        <w:rPr>
          <w:sz w:val="24"/>
          <w:szCs w:val="24"/>
          <w:lang w:val="en-US" w:bidi="he-IL"/>
        </w:rPr>
      </w:pPr>
      <w:r>
        <w:rPr>
          <w:rFonts w:hint="cs"/>
          <w:b/>
          <w:bCs/>
          <w:sz w:val="24"/>
          <w:szCs w:val="24"/>
          <w:rtl/>
          <w:lang w:val="en-US" w:bidi="he-IL"/>
        </w:rPr>
        <w:t xml:space="preserve">הורס: </w:t>
      </w:r>
      <w:r>
        <w:rPr>
          <w:rFonts w:hint="cs"/>
          <w:sz w:val="24"/>
          <w:szCs w:val="24"/>
          <w:rtl/>
          <w:lang w:val="en-US" w:bidi="he-IL"/>
        </w:rPr>
        <w:t xml:space="preserve">מאחר והמימוש שלנו שומר עותקים של </w:t>
      </w:r>
      <w:r>
        <w:rPr>
          <w:sz w:val="24"/>
          <w:szCs w:val="24"/>
          <w:lang w:val="en-US" w:bidi="he-IL"/>
        </w:rPr>
        <w:t>T</w:t>
      </w:r>
      <w:r>
        <w:rPr>
          <w:rFonts w:hint="cs"/>
          <w:sz w:val="24"/>
          <w:szCs w:val="24"/>
          <w:rtl/>
          <w:lang w:val="en-US" w:bidi="he-IL"/>
        </w:rPr>
        <w:t xml:space="preserve"> , בהורס של כל חולייה צריך לקרוא להורס של </w:t>
      </w:r>
      <w:r>
        <w:rPr>
          <w:sz w:val="24"/>
          <w:szCs w:val="24"/>
          <w:lang w:val="en-US" w:bidi="he-IL"/>
        </w:rPr>
        <w:t>T</w:t>
      </w:r>
      <w:r>
        <w:rPr>
          <w:rFonts w:hint="cs"/>
          <w:sz w:val="24"/>
          <w:szCs w:val="24"/>
          <w:rtl/>
          <w:lang w:val="en-US" w:bidi="he-IL"/>
        </w:rPr>
        <w:t xml:space="preserve"> (זה קורה ברקע ולא במפורש כמו לקרוא להורס של אובייקט שמצביעים עליו) חייב של </w:t>
      </w:r>
      <w:r>
        <w:rPr>
          <w:sz w:val="24"/>
          <w:szCs w:val="24"/>
          <w:lang w:val="en-US" w:bidi="he-IL"/>
        </w:rPr>
        <w:t>T</w:t>
      </w:r>
      <w:r>
        <w:rPr>
          <w:rFonts w:hint="cs"/>
          <w:sz w:val="24"/>
          <w:szCs w:val="24"/>
          <w:rtl/>
          <w:lang w:val="en-US" w:bidi="he-IL"/>
        </w:rPr>
        <w:t xml:space="preserve"> יהיה הורס כי אחרת עלולות להיות זליגות זכרון עקב השימוש ברשימה שמימשנו שהן תלויות בכלל בטיפוס </w:t>
      </w:r>
      <w:r>
        <w:rPr>
          <w:sz w:val="24"/>
          <w:szCs w:val="24"/>
          <w:lang w:val="en-US" w:bidi="he-IL"/>
        </w:rPr>
        <w:t>T</w:t>
      </w:r>
      <w:r>
        <w:rPr>
          <w:rFonts w:hint="cs"/>
          <w:sz w:val="24"/>
          <w:szCs w:val="24"/>
          <w:rtl/>
          <w:lang w:val="en-US" w:bidi="he-IL"/>
        </w:rPr>
        <w:t>.</w:t>
      </w:r>
    </w:p>
    <w:p w14:paraId="62F2D9A3" w14:textId="1892D132" w:rsidR="00805730" w:rsidRDefault="00805730" w:rsidP="00805730">
      <w:pPr>
        <w:bidi/>
        <w:rPr>
          <w:sz w:val="24"/>
          <w:szCs w:val="24"/>
          <w:rtl/>
          <w:lang w:val="en-US" w:bidi="he-IL"/>
        </w:rPr>
      </w:pPr>
      <w:r w:rsidRPr="00805730">
        <w:rPr>
          <w:rFonts w:cs="Arial"/>
          <w:sz w:val="24"/>
          <w:szCs w:val="24"/>
          <w:rtl/>
          <w:lang w:val="en-US" w:bidi="he-IL"/>
        </w:rPr>
        <w:drawing>
          <wp:inline distT="0" distB="0" distL="0" distR="0" wp14:anchorId="38A8B3D6" wp14:editId="1B10304E">
            <wp:extent cx="5731510" cy="538480"/>
            <wp:effectExtent l="76200" t="76200" r="135890" b="128270"/>
            <wp:docPr id="1035529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5291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4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653CC3" w14:textId="6AEB9F96" w:rsidR="00592C9E" w:rsidRDefault="00805730" w:rsidP="00592C9E">
      <w:pPr>
        <w:bidi/>
        <w:rPr>
          <w:sz w:val="24"/>
          <w:szCs w:val="24"/>
          <w:rtl/>
          <w:lang w:val="en-US" w:bidi="he-IL"/>
        </w:rPr>
      </w:pPr>
      <w:r w:rsidRPr="00805730">
        <w:rPr>
          <w:rFonts w:hint="cs"/>
          <w:b/>
          <w:bCs/>
          <w:sz w:val="24"/>
          <w:szCs w:val="24"/>
          <w:rtl/>
          <w:lang w:val="en-US" w:bidi="he-IL"/>
        </w:rPr>
        <w:t>תשובה:</w:t>
      </w:r>
      <w:r>
        <w:rPr>
          <w:rFonts w:hint="cs"/>
          <w:b/>
          <w:bCs/>
          <w:sz w:val="24"/>
          <w:szCs w:val="24"/>
          <w:rtl/>
          <w:lang w:val="en-US" w:bidi="he-IL"/>
        </w:rPr>
        <w:t xml:space="preserve"> </w:t>
      </w:r>
      <w:r>
        <w:rPr>
          <w:rFonts w:hint="cs"/>
          <w:sz w:val="24"/>
          <w:szCs w:val="24"/>
          <w:rtl/>
          <w:lang w:val="en-US" w:bidi="he-IL"/>
        </w:rPr>
        <w:t xml:space="preserve">הבעיה שעלולה לקרות היא שהמשתמש יכול לשנות את הערכי </w:t>
      </w:r>
      <w:r>
        <w:rPr>
          <w:sz w:val="24"/>
          <w:szCs w:val="24"/>
          <w:lang w:val="en-US" w:bidi="he-IL"/>
        </w:rPr>
        <w:t>T</w:t>
      </w:r>
      <w:r>
        <w:rPr>
          <w:rFonts w:hint="cs"/>
          <w:sz w:val="24"/>
          <w:szCs w:val="24"/>
          <w:rtl/>
          <w:lang w:val="en-US" w:bidi="he-IL"/>
        </w:rPr>
        <w:t xml:space="preserve"> במבנה עצמו כרצונו ולהרוס את המיון שהמבנה צריך לשמור עליו. ואין שום דרך למבנה לדעת שאחד מערכיו השתנה בצורה שמצריכה סידור מחדש</w:t>
      </w:r>
      <w:r w:rsidR="00592C9E">
        <w:rPr>
          <w:rFonts w:hint="cs"/>
          <w:sz w:val="24"/>
          <w:szCs w:val="24"/>
          <w:rtl/>
          <w:lang w:val="en-US" w:bidi="he-IL"/>
        </w:rPr>
        <w:t xml:space="preserve">. למשל עבור </w:t>
      </w:r>
      <w:r w:rsidR="00592C9E">
        <w:rPr>
          <w:sz w:val="24"/>
          <w:szCs w:val="24"/>
          <w:lang w:val="en-US" w:bidi="he-IL"/>
        </w:rPr>
        <w:t>T</w:t>
      </w:r>
      <w:r w:rsidR="00592C9E">
        <w:rPr>
          <w:rFonts w:hint="cs"/>
          <w:sz w:val="24"/>
          <w:szCs w:val="24"/>
          <w:rtl/>
          <w:lang w:val="en-US" w:bidi="he-IL"/>
        </w:rPr>
        <w:t xml:space="preserve"> שהוא בפועל </w:t>
      </w:r>
      <w:r w:rsidR="00592C9E">
        <w:rPr>
          <w:sz w:val="24"/>
          <w:szCs w:val="24"/>
          <w:lang w:val="en-US" w:bidi="he-IL"/>
        </w:rPr>
        <w:t>int</w:t>
      </w:r>
      <w:r w:rsidR="00592C9E">
        <w:rPr>
          <w:rFonts w:hint="cs"/>
          <w:sz w:val="24"/>
          <w:szCs w:val="24"/>
          <w:rtl/>
          <w:lang w:val="en-US" w:bidi="he-IL"/>
        </w:rPr>
        <w:t xml:space="preserve"> , אם הרשימה המקורית היא {3,2,1}, אם נשנה את ה 2 ל 5, היה מצופה שהרשימה תהפוך להיות {5,3,1} , בפועל זה לא מה שיקרה ונקבל {3,5,1}.</w:t>
      </w:r>
    </w:p>
    <w:p w14:paraId="3F313963" w14:textId="47326B07" w:rsidR="00592C9E" w:rsidRDefault="008207D9" w:rsidP="00592C9E">
      <w:pPr>
        <w:bidi/>
        <w:rPr>
          <w:sz w:val="24"/>
          <w:szCs w:val="24"/>
          <w:rtl/>
          <w:lang w:val="en-US" w:bidi="he-IL"/>
        </w:rPr>
      </w:pPr>
      <w:r w:rsidRPr="008207D9">
        <w:rPr>
          <w:rFonts w:cs="Arial"/>
          <w:sz w:val="24"/>
          <w:szCs w:val="24"/>
          <w:rtl/>
          <w:lang w:val="en-US" w:bidi="he-IL"/>
        </w:rPr>
        <w:drawing>
          <wp:inline distT="0" distB="0" distL="0" distR="0" wp14:anchorId="7440C095" wp14:editId="25993D68">
            <wp:extent cx="5731510" cy="1078865"/>
            <wp:effectExtent l="76200" t="76200" r="135890" b="140335"/>
            <wp:docPr id="55118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180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88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EE01B3" w14:textId="3B6D6C21" w:rsidR="008207D9" w:rsidRDefault="008207D9" w:rsidP="008207D9">
      <w:pPr>
        <w:bidi/>
        <w:rPr>
          <w:sz w:val="24"/>
          <w:szCs w:val="24"/>
          <w:rtl/>
          <w:lang w:val="en-US" w:bidi="he-IL"/>
        </w:rPr>
      </w:pPr>
      <w:r>
        <w:rPr>
          <w:rFonts w:hint="cs"/>
          <w:b/>
          <w:bCs/>
          <w:sz w:val="24"/>
          <w:szCs w:val="24"/>
          <w:rtl/>
          <w:lang w:val="en-US" w:bidi="he-IL"/>
        </w:rPr>
        <w:lastRenderedPageBreak/>
        <w:t>תשובה:</w:t>
      </w:r>
      <w:r>
        <w:rPr>
          <w:rFonts w:hint="cs"/>
          <w:sz w:val="24"/>
          <w:szCs w:val="24"/>
          <w:rtl/>
          <w:lang w:val="en-US" w:bidi="he-IL"/>
        </w:rPr>
        <w:t xml:space="preserve"> הסטודנטית תצטרך להשתמש ב </w:t>
      </w:r>
      <w:r>
        <w:rPr>
          <w:sz w:val="24"/>
          <w:szCs w:val="24"/>
          <w:lang w:val="en-US" w:bidi="he-IL"/>
        </w:rPr>
        <w:t xml:space="preserve">SortedList&lt;int&gt; </w:t>
      </w:r>
      <w:r>
        <w:rPr>
          <w:rFonts w:hint="cs"/>
          <w:sz w:val="24"/>
          <w:szCs w:val="24"/>
          <w:rtl/>
          <w:lang w:val="en-US" w:bidi="he-IL"/>
        </w:rPr>
        <w:t xml:space="preserve"> ולשלוח לפונקצייה </w:t>
      </w:r>
      <w:r>
        <w:rPr>
          <w:sz w:val="24"/>
          <w:szCs w:val="24"/>
          <w:lang w:val="en-US" w:bidi="he-IL"/>
        </w:rPr>
        <w:t xml:space="preserve">filter </w:t>
      </w:r>
      <w:r>
        <w:rPr>
          <w:rFonts w:hint="cs"/>
          <w:sz w:val="24"/>
          <w:szCs w:val="24"/>
          <w:rtl/>
          <w:lang w:val="en-US" w:bidi="he-IL"/>
        </w:rPr>
        <w:t xml:space="preserve"> פרדיקט עם אופרטור () שמקבל </w:t>
      </w:r>
      <w:r>
        <w:rPr>
          <w:sz w:val="24"/>
          <w:szCs w:val="24"/>
          <w:lang w:val="en-US" w:bidi="he-IL"/>
        </w:rPr>
        <w:t xml:space="preserve"> Int </w:t>
      </w:r>
      <w:r>
        <w:rPr>
          <w:rFonts w:hint="cs"/>
          <w:sz w:val="24"/>
          <w:szCs w:val="24"/>
          <w:rtl/>
          <w:lang w:val="en-US" w:bidi="he-IL"/>
        </w:rPr>
        <w:t xml:space="preserve">ושמחזיר </w:t>
      </w:r>
      <w:r>
        <w:rPr>
          <w:sz w:val="24"/>
          <w:szCs w:val="24"/>
          <w:lang w:val="en-US" w:bidi="he-IL"/>
        </w:rPr>
        <w:t xml:space="preserve">true </w:t>
      </w:r>
      <w:r>
        <w:rPr>
          <w:rFonts w:hint="cs"/>
          <w:sz w:val="24"/>
          <w:szCs w:val="24"/>
          <w:rtl/>
          <w:lang w:val="en-US" w:bidi="he-IL"/>
        </w:rPr>
        <w:t xml:space="preserve"> אם הקלט לאופרטור מתחלק בערך </w:t>
      </w:r>
      <w:r>
        <w:rPr>
          <w:sz w:val="24"/>
          <w:szCs w:val="24"/>
          <w:lang w:val="en-US" w:bidi="he-IL"/>
        </w:rPr>
        <w:t>k</w:t>
      </w:r>
      <w:r>
        <w:rPr>
          <w:rFonts w:hint="cs"/>
          <w:sz w:val="24"/>
          <w:szCs w:val="24"/>
          <w:rtl/>
          <w:lang w:val="en-US" w:bidi="he-IL"/>
        </w:rPr>
        <w:t xml:space="preserve"> שמאותחל איתו אותו פרדיקט בזמן ריצה ו </w:t>
      </w:r>
      <w:r>
        <w:rPr>
          <w:sz w:val="24"/>
          <w:szCs w:val="24"/>
          <w:lang w:val="en-US" w:bidi="he-IL"/>
        </w:rPr>
        <w:t>false</w:t>
      </w:r>
      <w:r>
        <w:rPr>
          <w:rFonts w:hint="cs"/>
          <w:sz w:val="24"/>
          <w:szCs w:val="24"/>
          <w:rtl/>
          <w:lang w:val="en-US" w:bidi="he-IL"/>
        </w:rPr>
        <w:t xml:space="preserve"> אחרת.</w:t>
      </w:r>
    </w:p>
    <w:p w14:paraId="18AAB5DD" w14:textId="5BA677C6" w:rsidR="008207D9" w:rsidRPr="008207D9" w:rsidRDefault="008207D9" w:rsidP="008207D9">
      <w:pPr>
        <w:bidi/>
        <w:rPr>
          <w:rFonts w:hint="cs"/>
          <w:sz w:val="24"/>
          <w:szCs w:val="24"/>
          <w:rtl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 xml:space="preserve">דרך המימוש ממש דומה לפנקטור שמימשנו ברטוב לבדיקת </w:t>
      </w:r>
      <w:r>
        <w:rPr>
          <w:sz w:val="24"/>
          <w:szCs w:val="24"/>
          <w:lang w:val="en-US" w:bidi="he-IL"/>
        </w:rPr>
        <w:t>TaskType</w:t>
      </w:r>
      <w:r>
        <w:rPr>
          <w:rFonts w:hint="cs"/>
          <w:sz w:val="24"/>
          <w:szCs w:val="24"/>
          <w:rtl/>
          <w:lang w:val="en-US" w:bidi="he-IL"/>
        </w:rPr>
        <w:t>.</w:t>
      </w:r>
    </w:p>
    <w:sectPr w:rsidR="008207D9" w:rsidRPr="008207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2957AC"/>
    <w:multiLevelType w:val="hybridMultilevel"/>
    <w:tmpl w:val="BCB4BC8E"/>
    <w:lvl w:ilvl="0" w:tplc="E6C4A98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7A4DE1"/>
    <w:multiLevelType w:val="hybridMultilevel"/>
    <w:tmpl w:val="58226DE2"/>
    <w:lvl w:ilvl="0" w:tplc="F556AB7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6294938">
    <w:abstractNumId w:val="1"/>
  </w:num>
  <w:num w:numId="2" w16cid:durableId="385573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C4C"/>
    <w:rsid w:val="001E2E8A"/>
    <w:rsid w:val="001F5E5F"/>
    <w:rsid w:val="004832D0"/>
    <w:rsid w:val="00592C9E"/>
    <w:rsid w:val="005C3F7D"/>
    <w:rsid w:val="006B3DBA"/>
    <w:rsid w:val="007D78FD"/>
    <w:rsid w:val="00805730"/>
    <w:rsid w:val="008207D9"/>
    <w:rsid w:val="00983345"/>
    <w:rsid w:val="00E6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DD0C8"/>
  <w15:chartTrackingRefBased/>
  <w15:docId w15:val="{0A1ADB8A-8375-4128-AA4C-86E71F532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C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5C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5C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C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C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C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C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C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C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C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5C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5C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C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C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C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C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C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C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5C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C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C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5C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5C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5C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5C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5C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C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C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5C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Husain Azaqy</dc:creator>
  <cp:keywords/>
  <dc:description/>
  <cp:lastModifiedBy>Husain Azaqy</cp:lastModifiedBy>
  <cp:revision>8</cp:revision>
  <dcterms:created xsi:type="dcterms:W3CDTF">2025-01-09T10:01:00Z</dcterms:created>
  <dcterms:modified xsi:type="dcterms:W3CDTF">2025-01-09T10:47:00Z</dcterms:modified>
</cp:coreProperties>
</file>