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9D30B" w14:textId="442F79A0" w:rsidR="005C3F7D" w:rsidRPr="003A1890" w:rsidRDefault="000C30A6" w:rsidP="000C30A6">
      <w:pPr>
        <w:bidi/>
        <w:jc w:val="center"/>
        <w:rPr>
          <w:sz w:val="48"/>
          <w:szCs w:val="48"/>
          <w:rtl/>
          <w:lang w:val="en-US" w:bidi="he-IL"/>
        </w:rPr>
      </w:pPr>
      <w:r w:rsidRPr="003A1890">
        <w:rPr>
          <w:rFonts w:hint="cs"/>
          <w:sz w:val="48"/>
          <w:szCs w:val="48"/>
          <w:rtl/>
          <w:lang w:val="en-US" w:bidi="he-IL"/>
        </w:rPr>
        <w:t>{</w:t>
      </w:r>
      <w:r w:rsidR="00A77583">
        <w:rPr>
          <w:sz w:val="48"/>
          <w:szCs w:val="48"/>
          <w:lang w:val="en-US" w:bidi="he-IL"/>
        </w:rPr>
        <w:t xml:space="preserve"> </w:t>
      </w:r>
      <w:r w:rsidRPr="003A1890">
        <w:rPr>
          <w:rFonts w:hint="cs"/>
          <w:sz w:val="48"/>
          <w:szCs w:val="48"/>
          <w:rtl/>
          <w:lang w:val="en-US" w:bidi="he-IL"/>
        </w:rPr>
        <w:t>יבש 4</w:t>
      </w:r>
      <w:r w:rsidR="00A77583">
        <w:rPr>
          <w:sz w:val="48"/>
          <w:szCs w:val="48"/>
          <w:lang w:val="en-US" w:bidi="he-IL"/>
        </w:rPr>
        <w:t xml:space="preserve"> </w:t>
      </w:r>
      <w:r w:rsidRPr="003A1890">
        <w:rPr>
          <w:rFonts w:hint="cs"/>
          <w:sz w:val="48"/>
          <w:szCs w:val="48"/>
          <w:rtl/>
          <w:lang w:val="en-US" w:bidi="he-IL"/>
        </w:rPr>
        <w:t>}</w:t>
      </w:r>
    </w:p>
    <w:p w14:paraId="1E18E89C" w14:textId="77777777" w:rsidR="000C30A6" w:rsidRDefault="000C30A6" w:rsidP="000C30A6">
      <w:pPr>
        <w:bidi/>
        <w:rPr>
          <w:sz w:val="24"/>
          <w:szCs w:val="24"/>
          <w:rtl/>
          <w:lang w:val="en-US" w:bidi="he-IL"/>
        </w:rPr>
      </w:pPr>
    </w:p>
    <w:p w14:paraId="7403B589" w14:textId="25A301FD" w:rsidR="000C30A6" w:rsidRDefault="000C30A6" w:rsidP="000C30A6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מגישים:</w:t>
      </w:r>
    </w:p>
    <w:p w14:paraId="2867E162" w14:textId="0E9DC5F4" w:rsidR="000C30A6" w:rsidRDefault="000C30A6" w:rsidP="000C30A6">
      <w:pPr>
        <w:bidi/>
        <w:rPr>
          <w:sz w:val="24"/>
          <w:szCs w:val="24"/>
          <w:rtl/>
          <w:lang w:val="en-US" w:bidi="he-IL"/>
        </w:rPr>
      </w:pPr>
      <w:proofErr w:type="spellStart"/>
      <w:r>
        <w:rPr>
          <w:rFonts w:hint="cs"/>
          <w:sz w:val="24"/>
          <w:szCs w:val="24"/>
          <w:rtl/>
          <w:lang w:val="en-US" w:bidi="he-IL"/>
        </w:rPr>
        <w:t>אראג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מחיטריאן</w:t>
      </w:r>
      <w:proofErr w:type="spellEnd"/>
      <w:r>
        <w:rPr>
          <w:rFonts w:hint="cs"/>
          <w:sz w:val="24"/>
          <w:szCs w:val="24"/>
          <w:rtl/>
          <w:lang w:val="en-US" w:bidi="he-IL"/>
        </w:rPr>
        <w:t>:</w:t>
      </w:r>
      <w:r w:rsidR="000C5252" w:rsidRPr="000C5252">
        <w:t xml:space="preserve"> </w:t>
      </w:r>
      <w:r w:rsidR="000C5252" w:rsidRPr="000C5252">
        <w:rPr>
          <w:rFonts w:cs="Arial"/>
          <w:sz w:val="24"/>
          <w:szCs w:val="24"/>
          <w:rtl/>
          <w:lang w:val="en-US" w:bidi="he-IL"/>
        </w:rPr>
        <w:t>315031203</w:t>
      </w:r>
    </w:p>
    <w:p w14:paraId="3C48086A" w14:textId="37CA9618" w:rsidR="000C30A6" w:rsidRDefault="000C30A6" w:rsidP="000C30A6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חוסיין עזקי:</w:t>
      </w:r>
      <w:r w:rsidR="000C5252">
        <w:rPr>
          <w:rFonts w:hint="cs"/>
          <w:sz w:val="24"/>
          <w:szCs w:val="24"/>
          <w:rtl/>
          <w:lang w:val="en-US" w:bidi="he-IL"/>
        </w:rPr>
        <w:t xml:space="preserve"> 213382104</w:t>
      </w:r>
    </w:p>
    <w:p w14:paraId="033B2C05" w14:textId="77777777" w:rsidR="00EE6624" w:rsidRDefault="00EE6624" w:rsidP="00EE6624">
      <w:pPr>
        <w:bidi/>
        <w:rPr>
          <w:sz w:val="24"/>
          <w:szCs w:val="24"/>
          <w:rtl/>
          <w:lang w:val="en-US" w:bidi="he-IL"/>
        </w:rPr>
      </w:pPr>
    </w:p>
    <w:p w14:paraId="34A38D44" w14:textId="404DA5E3" w:rsidR="00EE1D4C" w:rsidRPr="00A03D8F" w:rsidRDefault="00EE1D4C" w:rsidP="00EE1D4C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A03D8F">
        <w:rPr>
          <w:rFonts w:hint="cs"/>
          <w:b/>
          <w:bCs/>
          <w:sz w:val="24"/>
          <w:szCs w:val="24"/>
          <w:u w:val="single"/>
          <w:rtl/>
          <w:lang w:val="en-US" w:bidi="he-IL"/>
        </w:rPr>
        <w:t>4.1</w:t>
      </w:r>
      <w:r w:rsidR="00AD6538">
        <w:rPr>
          <w:rFonts w:hint="cs"/>
          <w:b/>
          <w:bCs/>
          <w:sz w:val="24"/>
          <w:szCs w:val="24"/>
          <w:u w:val="single"/>
          <w:rtl/>
          <w:lang w:val="en-US" w:bidi="he-IL"/>
        </w:rPr>
        <w:t>.1</w:t>
      </w:r>
      <w:r w:rsidR="00BC6E03">
        <w:rPr>
          <w:rFonts w:hint="cs"/>
          <w:b/>
          <w:bCs/>
          <w:sz w:val="24"/>
          <w:szCs w:val="24"/>
          <w:u w:val="single"/>
          <w:rtl/>
          <w:lang w:val="en-US" w:bidi="he-IL"/>
        </w:rPr>
        <w:t>:</w:t>
      </w:r>
    </w:p>
    <w:p w14:paraId="78917DDA" w14:textId="6FE26911" w:rsidR="00EE6624" w:rsidRDefault="004C5689" w:rsidP="00EE6624">
      <w:pPr>
        <w:bidi/>
        <w:rPr>
          <w:sz w:val="24"/>
          <w:szCs w:val="24"/>
          <w:lang w:val="en-US" w:bidi="he-IL"/>
        </w:rPr>
      </w:pPr>
      <w:r>
        <w:rPr>
          <w:noProof/>
        </w:rPr>
        <w:drawing>
          <wp:inline distT="0" distB="0" distL="0" distR="0" wp14:anchorId="44733779" wp14:editId="365CA6FA">
            <wp:extent cx="6106885" cy="4117716"/>
            <wp:effectExtent l="76200" t="76200" r="141605" b="130810"/>
            <wp:docPr id="123449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516" cy="4130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F6C15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5A47CE07" w14:textId="77777777" w:rsidR="004C5689" w:rsidRDefault="004C5689" w:rsidP="004C5689">
      <w:pPr>
        <w:bidi/>
        <w:rPr>
          <w:sz w:val="24"/>
          <w:szCs w:val="24"/>
          <w:lang w:val="en-US" w:bidi="he-IL"/>
        </w:rPr>
      </w:pPr>
    </w:p>
    <w:p w14:paraId="1B071C22" w14:textId="77777777" w:rsidR="004C5689" w:rsidRDefault="004C5689" w:rsidP="004C5689">
      <w:pPr>
        <w:bidi/>
        <w:rPr>
          <w:sz w:val="24"/>
          <w:szCs w:val="24"/>
          <w:lang w:val="en-US" w:bidi="he-IL"/>
        </w:rPr>
      </w:pPr>
    </w:p>
    <w:p w14:paraId="71FD8690" w14:textId="77777777" w:rsidR="004C5689" w:rsidRDefault="004C5689" w:rsidP="004C5689">
      <w:pPr>
        <w:bidi/>
        <w:rPr>
          <w:sz w:val="24"/>
          <w:szCs w:val="24"/>
          <w:lang w:val="en-US" w:bidi="he-IL"/>
        </w:rPr>
      </w:pPr>
    </w:p>
    <w:p w14:paraId="3D34A441" w14:textId="77777777" w:rsidR="004C5689" w:rsidRDefault="004C5689" w:rsidP="004C5689">
      <w:pPr>
        <w:bidi/>
        <w:rPr>
          <w:sz w:val="24"/>
          <w:szCs w:val="24"/>
          <w:lang w:val="en-US" w:bidi="he-IL"/>
        </w:rPr>
      </w:pPr>
    </w:p>
    <w:p w14:paraId="407FD813" w14:textId="77777777" w:rsidR="004C5689" w:rsidRDefault="004C5689" w:rsidP="004C5689">
      <w:pPr>
        <w:bidi/>
        <w:rPr>
          <w:sz w:val="24"/>
          <w:szCs w:val="24"/>
          <w:rtl/>
          <w:lang w:val="en-US" w:bidi="he-IL"/>
        </w:rPr>
      </w:pPr>
    </w:p>
    <w:p w14:paraId="24A5C7CC" w14:textId="77777777" w:rsidR="003C2503" w:rsidRDefault="003C2503" w:rsidP="003C2503">
      <w:pPr>
        <w:bidi/>
        <w:rPr>
          <w:sz w:val="24"/>
          <w:szCs w:val="24"/>
          <w:rtl/>
          <w:lang w:val="en-US" w:bidi="he-IL"/>
        </w:rPr>
      </w:pPr>
    </w:p>
    <w:p w14:paraId="1EE9978E" w14:textId="5534A451" w:rsidR="004F674D" w:rsidRDefault="006D68FC" w:rsidP="004F674D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6D68FC">
        <w:rPr>
          <w:rFonts w:hint="cs"/>
          <w:b/>
          <w:bCs/>
          <w:sz w:val="24"/>
          <w:szCs w:val="24"/>
          <w:u w:val="single"/>
          <w:rtl/>
          <w:lang w:val="en-US" w:bidi="he-IL"/>
        </w:rPr>
        <w:lastRenderedPageBreak/>
        <w:t>4.</w:t>
      </w:r>
      <w:r w:rsidR="00AD6538">
        <w:rPr>
          <w:rFonts w:hint="cs"/>
          <w:b/>
          <w:bCs/>
          <w:sz w:val="24"/>
          <w:szCs w:val="24"/>
          <w:u w:val="single"/>
          <w:rtl/>
          <w:lang w:val="en-US" w:bidi="he-IL"/>
        </w:rPr>
        <w:t>1.</w:t>
      </w:r>
      <w:r w:rsidRPr="006D68FC">
        <w:rPr>
          <w:rFonts w:hint="cs"/>
          <w:b/>
          <w:bCs/>
          <w:sz w:val="24"/>
          <w:szCs w:val="24"/>
          <w:u w:val="single"/>
          <w:rtl/>
          <w:lang w:val="en-US" w:bidi="he-IL"/>
        </w:rPr>
        <w:t>2</w:t>
      </w:r>
      <w:r w:rsidR="00BC6E03">
        <w:rPr>
          <w:rFonts w:hint="cs"/>
          <w:b/>
          <w:bCs/>
          <w:sz w:val="24"/>
          <w:szCs w:val="24"/>
          <w:u w:val="single"/>
          <w:rtl/>
          <w:lang w:val="en-US" w:bidi="he-IL"/>
        </w:rPr>
        <w:t>:</w:t>
      </w:r>
    </w:p>
    <w:p w14:paraId="789A1F21" w14:textId="0EE44803" w:rsidR="004F674D" w:rsidRDefault="004F674D" w:rsidP="004F674D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ה </w:t>
      </w:r>
      <w:r>
        <w:rPr>
          <w:sz w:val="24"/>
          <w:szCs w:val="24"/>
          <w:lang w:val="en-US" w:bidi="he-IL"/>
        </w:rPr>
        <w:t xml:space="preserve">design patterns </w:t>
      </w:r>
      <w:r>
        <w:rPr>
          <w:rFonts w:hint="cs"/>
          <w:sz w:val="24"/>
          <w:szCs w:val="24"/>
          <w:rtl/>
          <w:lang w:val="en-US" w:bidi="he-IL"/>
        </w:rPr>
        <w:t xml:space="preserve"> שעשינו בהם שימוש הם הבאים: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3"/>
        <w:gridCol w:w="6933"/>
      </w:tblGrid>
      <w:tr w:rsidR="004F674D" w14:paraId="147AF554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77746D60" w14:textId="477BEE90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Design pattern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4894EDFE" w14:textId="4C230B1C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>איפה ואיך?</w:t>
            </w:r>
          </w:p>
        </w:tc>
      </w:tr>
      <w:tr w:rsidR="004F674D" w14:paraId="65104DDB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4C225901" w14:textId="2664B38E" w:rsidR="004F674D" w:rsidRDefault="004F674D" w:rsidP="004F674D">
            <w:pPr>
              <w:bidi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Factory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  <w:shd w:val="clear" w:color="auto" w:fill="auto"/>
          </w:tcPr>
          <w:p w14:paraId="5CBD4BC3" w14:textId="6F210EB9" w:rsidR="004F674D" w:rsidRDefault="000B2828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כדי להפריד את הלוגיקה של יצירת עצמים לריצת המשחק, כמו </w:t>
            </w:r>
            <w:proofErr w:type="spellStart"/>
            <w:r>
              <w:rPr>
                <w:sz w:val="24"/>
                <w:szCs w:val="24"/>
                <w:lang w:val="en-US" w:bidi="he-IL"/>
              </w:rPr>
              <w:t>players,events,monsters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ובדיקות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פורמטי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הקלט משאר המערכת, יצרנו מחלקה בשם </w:t>
            </w:r>
            <w:proofErr w:type="spellStart"/>
            <w:r>
              <w:rPr>
                <w:sz w:val="24"/>
                <w:szCs w:val="24"/>
                <w:lang w:val="en-US" w:bidi="he-IL"/>
              </w:rPr>
              <w:t>ItemFactory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שיוצרת את כל העצמים האלה בעזרת מיפוי קלט לפונקציות (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למדות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) שבונות את העצמים והרכיבים שלהם לפי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הספיסיפקציות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של הקלט.</w:t>
            </w:r>
          </w:p>
        </w:tc>
      </w:tr>
      <w:tr w:rsidR="004F674D" w14:paraId="6184C9A8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3D87B87B" w14:textId="287BECD8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Composite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1ABD0C12" w14:textId="14281882" w:rsidR="004F674D" w:rsidRDefault="000B2828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על מנת לממש את </w:t>
            </w:r>
            <w:r>
              <w:rPr>
                <w:sz w:val="24"/>
                <w:szCs w:val="24"/>
                <w:lang w:val="en-US" w:bidi="he-IL"/>
              </w:rPr>
              <w:t xml:space="preserve">Pack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בתור אוסף מפלצות, ירשנו מהמחלקה </w:t>
            </w:r>
            <w:r>
              <w:rPr>
                <w:sz w:val="24"/>
                <w:szCs w:val="24"/>
                <w:lang w:val="en-US" w:bidi="he-IL"/>
              </w:rPr>
              <w:t xml:space="preserve">monster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והוספנו </w:t>
            </w:r>
            <w:r>
              <w:rPr>
                <w:sz w:val="24"/>
                <w:szCs w:val="24"/>
                <w:lang w:val="en-US" w:bidi="he-IL"/>
              </w:rPr>
              <w:t>container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של </w:t>
            </w:r>
            <w:r>
              <w:rPr>
                <w:sz w:val="24"/>
                <w:szCs w:val="24"/>
                <w:lang w:val="en-US" w:bidi="he-IL"/>
              </w:rPr>
              <w:t>monsters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. מה שזה מרשה לנו זה להתייחס ל </w:t>
            </w:r>
            <w:r>
              <w:rPr>
                <w:sz w:val="24"/>
                <w:szCs w:val="24"/>
                <w:lang w:val="en-US" w:bidi="he-IL"/>
              </w:rPr>
              <w:t>Pack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בתור מפלצת בתוך </w:t>
            </w:r>
            <w:r>
              <w:rPr>
                <w:sz w:val="24"/>
                <w:szCs w:val="24"/>
                <w:lang w:val="en-US" w:bidi="he-IL"/>
              </w:rPr>
              <w:t xml:space="preserve">encounter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כמו כל מפלצת אחרת דרך דריסת המתודות של </w:t>
            </w:r>
            <w:r>
              <w:rPr>
                <w:sz w:val="24"/>
                <w:szCs w:val="24"/>
                <w:lang w:val="en-US" w:bidi="he-IL"/>
              </w:rPr>
              <w:t xml:space="preserve">monster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בירושה והחלפתן בהתנהגות הדרושה ל </w:t>
            </w:r>
            <w:r>
              <w:rPr>
                <w:sz w:val="24"/>
                <w:szCs w:val="24"/>
                <w:lang w:val="en-US" w:bidi="he-IL"/>
              </w:rPr>
              <w:t>pack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>.</w:t>
            </w:r>
          </w:p>
        </w:tc>
      </w:tr>
      <w:tr w:rsidR="004F674D" w14:paraId="5F0C1A5C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3E3917EF" w14:textId="604CC9A5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Strategy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2F5806DD" w14:textId="1A10F022" w:rsidR="004F674D" w:rsidRDefault="000B2828" w:rsidP="004F674D">
            <w:pPr>
              <w:bidi/>
              <w:rPr>
                <w:sz w:val="24"/>
                <w:szCs w:val="24"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כדי לייצא את הלוגיקה של </w:t>
            </w:r>
            <w:r w:rsidR="00AE3671">
              <w:rPr>
                <w:sz w:val="24"/>
                <w:szCs w:val="24"/>
                <w:lang w:val="en-US" w:bidi="he-IL"/>
              </w:rPr>
              <w:t xml:space="preserve">Job </w:t>
            </w:r>
            <w:r w:rsidR="00AE3671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ו:- </w:t>
            </w:r>
            <w:r w:rsidR="00AE3671">
              <w:rPr>
                <w:sz w:val="24"/>
                <w:szCs w:val="24"/>
                <w:lang w:val="en-US" w:bidi="he-IL"/>
              </w:rPr>
              <w:t>character</w:t>
            </w:r>
            <w:r w:rsidR="00AE3671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של שחקן, הוצאנו את זה לשתי מחלקות שמגדירות התנהגויות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מסויימות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תחת </w:t>
            </w:r>
            <w:r w:rsidR="00AE3671">
              <w:rPr>
                <w:sz w:val="24"/>
                <w:szCs w:val="24"/>
                <w:lang w:val="en-US" w:bidi="he-IL"/>
              </w:rPr>
              <w:t xml:space="preserve">Job </w:t>
            </w:r>
            <w:r w:rsidR="00AE3671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ו:- </w:t>
            </w:r>
            <w:r w:rsidR="00AE3671">
              <w:rPr>
                <w:sz w:val="24"/>
                <w:szCs w:val="24"/>
                <w:lang w:val="en-US" w:bidi="he-IL"/>
              </w:rPr>
              <w:t>character</w:t>
            </w:r>
            <w:r w:rsidR="00AE3671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>כאלה ואחרים.</w:t>
            </w:r>
            <w:r w:rsidR="00C30245">
              <w:rPr>
                <w:sz w:val="24"/>
                <w:szCs w:val="24"/>
                <w:lang w:val="en-US" w:bidi="he-IL"/>
              </w:rPr>
              <w:t xml:space="preserve"> </w:t>
            </w:r>
            <w:r w:rsidR="00C30245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כל שחקן מחזיק באובייקט של </w:t>
            </w:r>
            <w:r w:rsidR="00C30245">
              <w:rPr>
                <w:sz w:val="24"/>
                <w:szCs w:val="24"/>
                <w:lang w:val="en-US" w:bidi="he-IL"/>
              </w:rPr>
              <w:t xml:space="preserve">job </w:t>
            </w:r>
            <w:r w:rsidR="00C30245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ואובייקט של </w:t>
            </w:r>
            <w:r w:rsidR="00C30245">
              <w:rPr>
                <w:sz w:val="24"/>
                <w:szCs w:val="24"/>
                <w:lang w:val="en-US" w:bidi="he-IL"/>
              </w:rPr>
              <w:t>character</w:t>
            </w:r>
          </w:p>
        </w:tc>
      </w:tr>
      <w:tr w:rsidR="004F674D" w14:paraId="15C5CA65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6E5C1F99" w14:textId="745F1491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Command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7922350A" w14:textId="77777777" w:rsidR="004F674D" w:rsidRDefault="00AE3671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התבקשנו לייצא את הלוגיקה של איך </w:t>
            </w:r>
            <w:r>
              <w:rPr>
                <w:sz w:val="24"/>
                <w:szCs w:val="24"/>
                <w:lang w:val="en-US" w:bidi="he-IL"/>
              </w:rPr>
              <w:t>events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שונים משפיעים על שחקנים. יחד עם התבנית של </w:t>
            </w:r>
            <w:r>
              <w:rPr>
                <w:sz w:val="24"/>
                <w:szCs w:val="24"/>
                <w:lang w:val="en-US" w:bidi="he-IL"/>
              </w:rPr>
              <w:t>strategy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>, יצרנו מחלקה</w:t>
            </w:r>
            <w:r w:rsidR="00E111C2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</w:t>
            </w:r>
            <w:proofErr w:type="spellStart"/>
            <w:r w:rsidR="00E111C2" w:rsidRPr="00E111C2">
              <w:rPr>
                <w:rFonts w:hint="cs"/>
                <w:b/>
                <w:bCs/>
                <w:sz w:val="24"/>
                <w:szCs w:val="24"/>
                <w:rtl/>
                <w:lang w:val="en-US" w:bidi="he-IL"/>
              </w:rPr>
              <w:t>וורטואלית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בשם </w:t>
            </w:r>
            <w:r>
              <w:rPr>
                <w:sz w:val="24"/>
                <w:szCs w:val="24"/>
                <w:lang w:val="en-US" w:bidi="he-IL"/>
              </w:rPr>
              <w:t xml:space="preserve">event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</w:t>
            </w:r>
            <w:r w:rsidR="00E111C2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שמגדירה ממשק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עם מתודה </w:t>
            </w:r>
            <w:proofErr w:type="spellStart"/>
            <w:r>
              <w:rPr>
                <w:sz w:val="24"/>
                <w:szCs w:val="24"/>
                <w:lang w:val="en-US" w:bidi="he-IL"/>
              </w:rPr>
              <w:t>playEvent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שנדרוס אותה בירושה על מנת ליצור </w:t>
            </w:r>
            <w:r>
              <w:rPr>
                <w:sz w:val="24"/>
                <w:szCs w:val="24"/>
                <w:lang w:val="en-US" w:bidi="he-IL"/>
              </w:rPr>
              <w:t xml:space="preserve">events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חדשים שמתייחסים אחרת לשחקנים.</w:t>
            </w:r>
            <w:r w:rsidR="000D2FE7">
              <w:rPr>
                <w:sz w:val="24"/>
                <w:szCs w:val="24"/>
                <w:lang w:val="en-US" w:bidi="he-IL"/>
              </w:rPr>
              <w:t xml:space="preserve"> </w:t>
            </w:r>
          </w:p>
          <w:p w14:paraId="5F352B2A" w14:textId="34364F92" w:rsidR="000D2FE7" w:rsidRPr="00AE3671" w:rsidRDefault="000D2FE7" w:rsidP="000D2FE7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>כגון,</w:t>
            </w:r>
            <w:r>
              <w:rPr>
                <w:sz w:val="24"/>
                <w:szCs w:val="24"/>
                <w:lang w:val="en-US" w:bidi="he-IL"/>
              </w:rPr>
              <w:t xml:space="preserve"> Encounter ,</w:t>
            </w:r>
            <w:proofErr w:type="spellStart"/>
            <w:r>
              <w:rPr>
                <w:sz w:val="24"/>
                <w:szCs w:val="24"/>
                <w:lang w:val="en-US" w:bidi="he-IL"/>
              </w:rPr>
              <w:t>SpecialEvent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יורשות מהמחלקה </w:t>
            </w:r>
            <w:r>
              <w:rPr>
                <w:sz w:val="24"/>
                <w:szCs w:val="24"/>
                <w:lang w:val="en-US" w:bidi="he-IL"/>
              </w:rPr>
              <w:t>Event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והן ממשות את הממשק הנדרש.</w:t>
            </w:r>
          </w:p>
        </w:tc>
      </w:tr>
    </w:tbl>
    <w:p w14:paraId="5450E997" w14:textId="77777777" w:rsidR="004F674D" w:rsidRDefault="004F674D" w:rsidP="004F674D">
      <w:pPr>
        <w:bidi/>
        <w:rPr>
          <w:sz w:val="24"/>
          <w:szCs w:val="24"/>
          <w:rtl/>
          <w:lang w:val="en-US" w:bidi="he-IL"/>
        </w:rPr>
      </w:pPr>
    </w:p>
    <w:p w14:paraId="353A9A11" w14:textId="10DB152E" w:rsidR="00E111C2" w:rsidRDefault="00BC6E03" w:rsidP="00E111C2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A52A92">
        <w:rPr>
          <w:rFonts w:hint="cs"/>
          <w:b/>
          <w:bCs/>
          <w:sz w:val="24"/>
          <w:szCs w:val="24"/>
          <w:u w:val="single"/>
          <w:rtl/>
          <w:lang w:val="en-US" w:bidi="he-IL"/>
        </w:rPr>
        <w:t>4</w:t>
      </w:r>
      <w:r w:rsidR="00DA7780">
        <w:rPr>
          <w:rFonts w:hint="cs"/>
          <w:b/>
          <w:bCs/>
          <w:sz w:val="24"/>
          <w:szCs w:val="24"/>
          <w:u w:val="single"/>
          <w:rtl/>
          <w:lang w:val="en-US" w:bidi="he-IL"/>
        </w:rPr>
        <w:t>.1</w:t>
      </w:r>
      <w:r w:rsidRPr="00A52A92">
        <w:rPr>
          <w:rFonts w:hint="cs"/>
          <w:b/>
          <w:bCs/>
          <w:sz w:val="24"/>
          <w:szCs w:val="24"/>
          <w:u w:val="single"/>
          <w:rtl/>
          <w:lang w:val="en-US" w:bidi="he-IL"/>
        </w:rPr>
        <w:t>.3:</w:t>
      </w:r>
    </w:p>
    <w:p w14:paraId="7722F570" w14:textId="39307B98" w:rsidR="00A52A92" w:rsidRDefault="00E865F1" w:rsidP="00A52A92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חוץ מליצור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חדש שיורש מ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רגיל בשם </w:t>
      </w:r>
      <w:r>
        <w:rPr>
          <w:sz w:val="24"/>
          <w:szCs w:val="24"/>
          <w:lang w:val="en-US" w:bidi="he-IL"/>
        </w:rPr>
        <w:t>Rogue</w:t>
      </w:r>
      <w:r>
        <w:rPr>
          <w:rFonts w:hint="cs"/>
          <w:sz w:val="24"/>
          <w:szCs w:val="24"/>
          <w:rtl/>
          <w:lang w:val="en-US" w:bidi="he-IL"/>
        </w:rPr>
        <w:t xml:space="preserve">, ועדכון ה </w:t>
      </w:r>
      <w:proofErr w:type="spellStart"/>
      <w:r>
        <w:rPr>
          <w:sz w:val="24"/>
          <w:szCs w:val="24"/>
          <w:lang w:val="en-US" w:bidi="he-IL"/>
        </w:rPr>
        <w:t>ItemFactory</w:t>
      </w:r>
      <w:proofErr w:type="spellEnd"/>
      <w:r>
        <w:rPr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 ליצירת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כזה, נוכל לטעמי הרחבה עתידית ככל האפשר להוסיף מתודה למחלקה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בשם </w:t>
      </w:r>
      <w:proofErr w:type="spellStart"/>
      <w:r>
        <w:rPr>
          <w:sz w:val="24"/>
          <w:szCs w:val="24"/>
          <w:lang w:val="en-US" w:bidi="he-IL"/>
        </w:rPr>
        <w:t>preFightDescision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שתהיה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ממושת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באופן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טריויאלי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במחלקת הבסיס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והמחלקה </w:t>
      </w:r>
      <w:r>
        <w:rPr>
          <w:sz w:val="24"/>
          <w:szCs w:val="24"/>
          <w:lang w:val="en-US" w:bidi="he-IL"/>
        </w:rPr>
        <w:t xml:space="preserve">Rogue </w:t>
      </w:r>
      <w:r>
        <w:rPr>
          <w:rFonts w:hint="cs"/>
          <w:sz w:val="24"/>
          <w:szCs w:val="24"/>
          <w:rtl/>
          <w:lang w:val="en-US" w:bidi="he-IL"/>
        </w:rPr>
        <w:t xml:space="preserve"> תדרוס אותה. המתודה תחזיר ערך בוליאני אם לקיים את ה </w:t>
      </w:r>
      <w:r>
        <w:rPr>
          <w:sz w:val="24"/>
          <w:szCs w:val="24"/>
          <w:lang w:val="en-US" w:bidi="he-IL"/>
        </w:rPr>
        <w:t xml:space="preserve">encounter </w:t>
      </w:r>
      <w:r w:rsidR="00994D3F"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או לא. המימוש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הדיפולטי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במחלקת הבסיס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יהיה להחזיר </w:t>
      </w:r>
      <w:r>
        <w:rPr>
          <w:sz w:val="24"/>
          <w:szCs w:val="24"/>
          <w:lang w:val="en-US" w:bidi="he-IL"/>
        </w:rPr>
        <w:t>true</w:t>
      </w:r>
      <w:r>
        <w:rPr>
          <w:rFonts w:hint="cs"/>
          <w:sz w:val="24"/>
          <w:szCs w:val="24"/>
          <w:rtl/>
          <w:lang w:val="en-US" w:bidi="he-IL"/>
        </w:rPr>
        <w:t xml:space="preserve">. המימוש במחלקה של </w:t>
      </w:r>
      <w:r>
        <w:rPr>
          <w:sz w:val="24"/>
          <w:szCs w:val="24"/>
          <w:lang w:val="en-US" w:bidi="he-IL"/>
        </w:rPr>
        <w:t>Rogue</w:t>
      </w:r>
      <w:r>
        <w:rPr>
          <w:rFonts w:hint="cs"/>
          <w:sz w:val="24"/>
          <w:szCs w:val="24"/>
          <w:rtl/>
          <w:lang w:val="en-US" w:bidi="he-IL"/>
        </w:rPr>
        <w:t xml:space="preserve"> יעשה את הבדיקה ויחזיר </w:t>
      </w:r>
      <w:r>
        <w:rPr>
          <w:sz w:val="24"/>
          <w:szCs w:val="24"/>
          <w:lang w:val="en-US" w:bidi="he-IL"/>
        </w:rPr>
        <w:t>true/false</w:t>
      </w:r>
      <w:r>
        <w:rPr>
          <w:rFonts w:hint="cs"/>
          <w:sz w:val="24"/>
          <w:szCs w:val="24"/>
          <w:rtl/>
          <w:lang w:val="en-US" w:bidi="he-IL"/>
        </w:rPr>
        <w:t xml:space="preserve"> בהתאם.</w:t>
      </w:r>
    </w:p>
    <w:p w14:paraId="387B38F9" w14:textId="6D26E5ED" w:rsidR="00994D3F" w:rsidRDefault="00994D3F" w:rsidP="00994D3F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במימוש </w:t>
      </w:r>
      <w:proofErr w:type="spellStart"/>
      <w:r>
        <w:rPr>
          <w:sz w:val="24"/>
          <w:szCs w:val="24"/>
          <w:lang w:val="en-US" w:bidi="he-IL"/>
        </w:rPr>
        <w:t>playEvent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של המחלקה  </w:t>
      </w:r>
      <w:r>
        <w:rPr>
          <w:sz w:val="24"/>
          <w:szCs w:val="24"/>
          <w:lang w:val="en-US" w:bidi="he-IL"/>
        </w:rPr>
        <w:t>Encounter</w:t>
      </w:r>
      <w:r>
        <w:rPr>
          <w:rFonts w:hint="cs"/>
          <w:sz w:val="24"/>
          <w:szCs w:val="24"/>
          <w:rtl/>
          <w:lang w:val="en-US" w:bidi="he-IL"/>
        </w:rPr>
        <w:t xml:space="preserve"> נקיים את הקרב רק אם מוחזר </w:t>
      </w:r>
      <w:r>
        <w:rPr>
          <w:sz w:val="24"/>
          <w:szCs w:val="24"/>
          <w:lang w:val="en-US" w:bidi="he-IL"/>
        </w:rPr>
        <w:t>true</w:t>
      </w:r>
      <w:r>
        <w:rPr>
          <w:rFonts w:hint="cs"/>
          <w:sz w:val="24"/>
          <w:szCs w:val="24"/>
          <w:rtl/>
          <w:lang w:val="en-US" w:bidi="he-IL"/>
        </w:rPr>
        <w:t xml:space="preserve"> מהמתודה הזאת של 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559203C8" w14:textId="26508481" w:rsidR="00E865F1" w:rsidRDefault="00E865F1" w:rsidP="00E865F1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גישה זו דומה לגישה בה נקטנו כדי לממש את הנזק שדמות עם </w:t>
      </w:r>
      <w:r>
        <w:rPr>
          <w:sz w:val="24"/>
          <w:szCs w:val="24"/>
          <w:lang w:val="en-US" w:bidi="he-IL"/>
        </w:rPr>
        <w:t xml:space="preserve">Job </w:t>
      </w:r>
      <w:r w:rsidR="000E1D11">
        <w:rPr>
          <w:sz w:val="24"/>
          <w:szCs w:val="24"/>
          <w:lang w:val="en-US" w:bidi="he-IL"/>
        </w:rPr>
        <w:t>=</w:t>
      </w:r>
      <w:r>
        <w:rPr>
          <w:sz w:val="24"/>
          <w:szCs w:val="24"/>
          <w:lang w:val="en-US" w:bidi="he-IL"/>
        </w:rPr>
        <w:t>= Warrior</w:t>
      </w:r>
      <w:r>
        <w:rPr>
          <w:rFonts w:hint="cs"/>
          <w:sz w:val="24"/>
          <w:szCs w:val="24"/>
          <w:rtl/>
          <w:lang w:val="en-US" w:bidi="he-IL"/>
        </w:rPr>
        <w:t xml:space="preserve"> במקרה והיא מנצחת ב </w:t>
      </w:r>
      <w:r>
        <w:rPr>
          <w:sz w:val="24"/>
          <w:szCs w:val="24"/>
          <w:lang w:val="en-US" w:bidi="he-IL"/>
        </w:rPr>
        <w:t>encounter</w:t>
      </w:r>
      <w:r>
        <w:rPr>
          <w:rFonts w:hint="cs"/>
          <w:sz w:val="24"/>
          <w:szCs w:val="24"/>
          <w:rtl/>
          <w:lang w:val="en-US" w:bidi="he-IL"/>
        </w:rPr>
        <w:t xml:space="preserve">. שם קראנו ב </w:t>
      </w:r>
      <w:proofErr w:type="spellStart"/>
      <w:r>
        <w:rPr>
          <w:sz w:val="24"/>
          <w:szCs w:val="24"/>
          <w:lang w:val="en-US" w:bidi="he-IL"/>
        </w:rPr>
        <w:t>playEvent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של המחלקה </w:t>
      </w:r>
      <w:r>
        <w:rPr>
          <w:sz w:val="24"/>
          <w:szCs w:val="24"/>
          <w:lang w:val="en-US" w:bidi="he-IL"/>
        </w:rPr>
        <w:t>encounter</w:t>
      </w:r>
      <w:r>
        <w:rPr>
          <w:rFonts w:hint="cs"/>
          <w:sz w:val="24"/>
          <w:szCs w:val="24"/>
          <w:rtl/>
          <w:lang w:val="en-US" w:bidi="he-IL"/>
        </w:rPr>
        <w:t xml:space="preserve"> במקרה והשחקן מנצח למתודה </w:t>
      </w:r>
      <w:r>
        <w:rPr>
          <w:sz w:val="24"/>
          <w:szCs w:val="24"/>
          <w:lang w:val="en-US" w:bidi="he-IL"/>
        </w:rPr>
        <w:t xml:space="preserve"> </w:t>
      </w:r>
      <w:proofErr w:type="spellStart"/>
      <w:r>
        <w:rPr>
          <w:sz w:val="24"/>
          <w:szCs w:val="24"/>
          <w:lang w:val="en-US" w:bidi="he-IL"/>
        </w:rPr>
        <w:t>postWinImplications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שממושת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באופן ריק במחלקת הבסיס 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 xml:space="preserve"> ונדרסת במחלקה </w:t>
      </w:r>
      <w:r>
        <w:rPr>
          <w:sz w:val="24"/>
          <w:szCs w:val="24"/>
          <w:lang w:val="en-US" w:bidi="he-IL"/>
        </w:rPr>
        <w:t>Warrior</w:t>
      </w:r>
      <w:r w:rsidR="00A77822">
        <w:rPr>
          <w:rFonts w:hint="cs"/>
          <w:sz w:val="24"/>
          <w:szCs w:val="24"/>
          <w:rtl/>
          <w:lang w:val="en-US" w:bidi="he-IL"/>
        </w:rPr>
        <w:t>.</w:t>
      </w:r>
    </w:p>
    <w:p w14:paraId="79FC00B3" w14:textId="77777777" w:rsidR="00330008" w:rsidRDefault="00330008" w:rsidP="00330008">
      <w:pPr>
        <w:bidi/>
        <w:rPr>
          <w:sz w:val="24"/>
          <w:szCs w:val="24"/>
          <w:rtl/>
          <w:lang w:val="en-US" w:bidi="he-IL"/>
        </w:rPr>
      </w:pPr>
    </w:p>
    <w:p w14:paraId="34C9AF76" w14:textId="77777777" w:rsidR="00330008" w:rsidRDefault="00330008" w:rsidP="00330008">
      <w:pPr>
        <w:bidi/>
        <w:rPr>
          <w:sz w:val="24"/>
          <w:szCs w:val="24"/>
          <w:lang w:val="en-US" w:bidi="he-IL"/>
        </w:rPr>
      </w:pPr>
    </w:p>
    <w:p w14:paraId="3DC2148E" w14:textId="77777777" w:rsidR="0021773D" w:rsidRDefault="0021773D" w:rsidP="0021773D">
      <w:pPr>
        <w:bidi/>
        <w:rPr>
          <w:sz w:val="24"/>
          <w:szCs w:val="24"/>
          <w:lang w:val="en-US" w:bidi="he-IL"/>
        </w:rPr>
      </w:pPr>
    </w:p>
    <w:p w14:paraId="38BA21D7" w14:textId="77777777" w:rsidR="0021773D" w:rsidRDefault="0021773D" w:rsidP="0021773D">
      <w:pPr>
        <w:bidi/>
        <w:rPr>
          <w:sz w:val="24"/>
          <w:szCs w:val="24"/>
          <w:rtl/>
          <w:lang w:val="en-US" w:bidi="he-IL"/>
        </w:rPr>
      </w:pPr>
    </w:p>
    <w:p w14:paraId="5AF6AC67" w14:textId="77777777" w:rsidR="00FD2F14" w:rsidRDefault="00FD2F14" w:rsidP="00FD2F14">
      <w:pPr>
        <w:bidi/>
        <w:rPr>
          <w:sz w:val="24"/>
          <w:szCs w:val="24"/>
          <w:rtl/>
          <w:lang w:val="en-US" w:bidi="he-IL"/>
        </w:rPr>
      </w:pPr>
    </w:p>
    <w:p w14:paraId="6D094AC1" w14:textId="15D81A14" w:rsidR="00251F8B" w:rsidRDefault="00251F8B" w:rsidP="00251F8B">
      <w:pPr>
        <w:bidi/>
        <w:rPr>
          <w:b/>
          <w:bCs/>
          <w:sz w:val="24"/>
          <w:szCs w:val="24"/>
          <w:u w:val="single"/>
          <w:lang w:val="en-US" w:bidi="he-IL"/>
        </w:rPr>
      </w:pPr>
      <w:r w:rsidRPr="00251F8B">
        <w:rPr>
          <w:rFonts w:hint="cs"/>
          <w:b/>
          <w:bCs/>
          <w:sz w:val="24"/>
          <w:szCs w:val="24"/>
          <w:u w:val="single"/>
          <w:rtl/>
          <w:lang w:val="en-US" w:bidi="he-IL"/>
        </w:rPr>
        <w:lastRenderedPageBreak/>
        <w:t>4</w:t>
      </w:r>
      <w:r w:rsidR="00FD2F14">
        <w:rPr>
          <w:rFonts w:hint="cs"/>
          <w:b/>
          <w:bCs/>
          <w:sz w:val="24"/>
          <w:szCs w:val="24"/>
          <w:u w:val="single"/>
          <w:rtl/>
          <w:lang w:val="en-US" w:bidi="he-IL"/>
        </w:rPr>
        <w:t>.1</w:t>
      </w:r>
      <w:r w:rsidRPr="00251F8B">
        <w:rPr>
          <w:rFonts w:hint="cs"/>
          <w:b/>
          <w:bCs/>
          <w:sz w:val="24"/>
          <w:szCs w:val="24"/>
          <w:u w:val="single"/>
          <w:rtl/>
          <w:lang w:val="en-US" w:bidi="he-IL"/>
        </w:rPr>
        <w:t>.4:</w:t>
      </w:r>
      <w:r w:rsidR="009A5234">
        <w:rPr>
          <w:rFonts w:hint="cs"/>
          <w:b/>
          <w:bCs/>
          <w:sz w:val="24"/>
          <w:szCs w:val="24"/>
          <w:u w:val="single"/>
          <w:rtl/>
          <w:lang w:val="en-US" w:bidi="he-IL"/>
        </w:rPr>
        <w:t xml:space="preserve"> </w:t>
      </w:r>
    </w:p>
    <w:p w14:paraId="28F9ADC8" w14:textId="36078A2A" w:rsidR="009A5234" w:rsidRDefault="0072437C" w:rsidP="0072437C">
      <w:pPr>
        <w:bidi/>
        <w:rPr>
          <w:rStyle w:val="PageNumber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אכן </w:t>
      </w:r>
      <w:r w:rsidR="0021773D" w:rsidRPr="0021773D">
        <w:rPr>
          <w:sz w:val="24"/>
          <w:szCs w:val="24"/>
          <w:rtl/>
          <w:lang w:val="en-US" w:bidi="he-IL"/>
        </w:rPr>
        <w:t>ניתן להוסיף את ה</w:t>
      </w:r>
      <w:r w:rsidR="0021773D">
        <w:rPr>
          <w:sz w:val="24"/>
          <w:szCs w:val="24"/>
          <w:lang w:val="en-US" w:bidi="he-IL"/>
        </w:rPr>
        <w:t xml:space="preserve"> event </w:t>
      </w:r>
      <w:r w:rsidR="0021773D" w:rsidRPr="0021773D">
        <w:rPr>
          <w:sz w:val="24"/>
          <w:szCs w:val="24"/>
          <w:rtl/>
          <w:lang w:val="en-US" w:bidi="he-IL"/>
        </w:rPr>
        <w:t xml:space="preserve">. </w:t>
      </w:r>
      <w:r w:rsidR="0021773D">
        <w:rPr>
          <w:rFonts w:hint="cs"/>
          <w:sz w:val="24"/>
          <w:szCs w:val="24"/>
          <w:rtl/>
          <w:lang w:val="en-US" w:bidi="he-IL"/>
        </w:rPr>
        <w:t>נ</w:t>
      </w:r>
      <w:r w:rsidR="0021773D" w:rsidRPr="0021773D">
        <w:rPr>
          <w:sz w:val="24"/>
          <w:szCs w:val="24"/>
          <w:rtl/>
          <w:lang w:val="en-US" w:bidi="he-IL"/>
        </w:rPr>
        <w:t>וסיף</w:t>
      </w:r>
      <w:r w:rsidR="0021773D"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>מתודה</w:t>
      </w:r>
      <w:r w:rsidR="0021773D" w:rsidRPr="0021773D">
        <w:rPr>
          <w:sz w:val="24"/>
          <w:szCs w:val="24"/>
          <w:lang w:bidi="he-IL"/>
        </w:rPr>
        <w:t xml:space="preserve"> </w:t>
      </w:r>
      <w:proofErr w:type="spellStart"/>
      <w:r w:rsidR="0021773D" w:rsidRPr="0021773D">
        <w:rPr>
          <w:sz w:val="24"/>
          <w:szCs w:val="24"/>
          <w:lang w:bidi="he-IL"/>
        </w:rPr>
        <w:t>setJob</w:t>
      </w:r>
      <w:proofErr w:type="spellEnd"/>
      <w:r w:rsidR="0021773D" w:rsidRPr="0021773D">
        <w:rPr>
          <w:sz w:val="24"/>
          <w:szCs w:val="24"/>
          <w:lang w:bidi="he-IL"/>
        </w:rPr>
        <w:t xml:space="preserve"> </w:t>
      </w:r>
      <w:r w:rsidR="0021773D" w:rsidRPr="0021773D">
        <w:rPr>
          <w:sz w:val="24"/>
          <w:szCs w:val="24"/>
          <w:rtl/>
          <w:lang w:val="en-US" w:bidi="he-IL"/>
        </w:rPr>
        <w:t>למחלקה</w:t>
      </w:r>
      <w:r w:rsidR="0021773D" w:rsidRPr="0021773D">
        <w:rPr>
          <w:sz w:val="24"/>
          <w:szCs w:val="24"/>
          <w:lang w:bidi="he-IL"/>
        </w:rPr>
        <w:t xml:space="preserve"> player </w:t>
      </w:r>
      <w:r w:rsidR="0021773D" w:rsidRPr="0021773D">
        <w:rPr>
          <w:sz w:val="24"/>
          <w:szCs w:val="24"/>
          <w:rtl/>
          <w:lang w:val="en-US" w:bidi="he-IL"/>
        </w:rPr>
        <w:t>שתפקידה הוא שינוי ה</w:t>
      </w:r>
      <w:r w:rsidR="0021773D">
        <w:rPr>
          <w:rFonts w:hint="cs"/>
          <w:sz w:val="24"/>
          <w:szCs w:val="24"/>
          <w:rtl/>
          <w:lang w:val="en-US" w:bidi="he-IL"/>
        </w:rPr>
        <w:t xml:space="preserve"> </w:t>
      </w:r>
      <w:r w:rsidR="0021773D">
        <w:rPr>
          <w:sz w:val="24"/>
          <w:szCs w:val="24"/>
          <w:lang w:val="en-US" w:bidi="he-IL"/>
        </w:rPr>
        <w:t>job</w:t>
      </w:r>
      <w:r w:rsidR="0021773D" w:rsidRPr="0021773D">
        <w:rPr>
          <w:sz w:val="24"/>
          <w:szCs w:val="24"/>
          <w:rtl/>
          <w:lang w:val="en-US" w:bidi="he-IL"/>
        </w:rPr>
        <w:t xml:space="preserve"> של הדמות</w:t>
      </w:r>
      <w:r w:rsidR="0021773D">
        <w:rPr>
          <w:rFonts w:hint="cs"/>
          <w:sz w:val="24"/>
          <w:szCs w:val="24"/>
          <w:rtl/>
          <w:lang w:val="en-US" w:bidi="he-IL"/>
        </w:rPr>
        <w:t xml:space="preserve"> </w:t>
      </w:r>
      <w:r w:rsidR="0021773D" w:rsidRPr="0021773D">
        <w:rPr>
          <w:rFonts w:hint="cs"/>
          <w:b/>
          <w:bCs/>
          <w:sz w:val="24"/>
          <w:szCs w:val="24"/>
          <w:rtl/>
          <w:lang w:val="en-US" w:bidi="he-IL"/>
        </w:rPr>
        <w:t>ל</w:t>
      </w:r>
      <w:r w:rsidR="0021773D" w:rsidRPr="0021773D">
        <w:rPr>
          <w:b/>
          <w:bCs/>
          <w:sz w:val="24"/>
          <w:szCs w:val="24"/>
          <w:lang w:val="en-US" w:bidi="he-IL"/>
        </w:rPr>
        <w:t xml:space="preserve"> </w:t>
      </w:r>
      <w:r w:rsidR="0021773D" w:rsidRPr="0021773D">
        <w:rPr>
          <w:rFonts w:hint="cs"/>
          <w:b/>
          <w:bCs/>
          <w:sz w:val="24"/>
          <w:szCs w:val="24"/>
          <w:rtl/>
          <w:lang w:val="en-US" w:bidi="he-IL"/>
        </w:rPr>
        <w:t xml:space="preserve"> </w:t>
      </w:r>
      <w:r w:rsidR="0021773D" w:rsidRPr="0021773D">
        <w:rPr>
          <w:b/>
          <w:bCs/>
          <w:sz w:val="24"/>
          <w:szCs w:val="24"/>
          <w:lang w:val="en-US" w:bidi="he-IL"/>
        </w:rPr>
        <w:t>job</w:t>
      </w:r>
      <w:r w:rsidR="0021773D" w:rsidRPr="0021773D">
        <w:rPr>
          <w:rFonts w:hint="cs"/>
          <w:b/>
          <w:bCs/>
          <w:sz w:val="24"/>
          <w:szCs w:val="24"/>
          <w:rtl/>
          <w:lang w:val="en-US" w:bidi="he-IL"/>
        </w:rPr>
        <w:t xml:space="preserve"> שהיא מקבלת</w:t>
      </w:r>
      <w:r w:rsidR="0021773D" w:rsidRPr="0021773D">
        <w:rPr>
          <w:sz w:val="24"/>
          <w:szCs w:val="24"/>
          <w:rtl/>
          <w:lang w:val="en-US" w:bidi="he-IL"/>
        </w:rPr>
        <w:t xml:space="preserve">. כעת נוסיף </w:t>
      </w:r>
      <w:r>
        <w:rPr>
          <w:rFonts w:hint="cs"/>
          <w:sz w:val="24"/>
          <w:szCs w:val="24"/>
          <w:rtl/>
          <w:lang w:val="en-US" w:bidi="he-IL"/>
        </w:rPr>
        <w:t xml:space="preserve">מחלקה </w:t>
      </w:r>
      <w:r w:rsidR="00470448">
        <w:rPr>
          <w:rFonts w:hint="cs"/>
          <w:sz w:val="24"/>
          <w:szCs w:val="24"/>
          <w:rtl/>
          <w:lang w:val="en-US" w:bidi="he-IL"/>
        </w:rPr>
        <w:t>שיורשת מ:-</w:t>
      </w:r>
      <w:r w:rsidR="0021773D" w:rsidRPr="0021773D">
        <w:rPr>
          <w:sz w:val="24"/>
          <w:szCs w:val="24"/>
          <w:lang w:bidi="he-IL"/>
        </w:rPr>
        <w:t xml:space="preserve"> </w:t>
      </w:r>
      <w:proofErr w:type="spellStart"/>
      <w:r w:rsidR="0021773D" w:rsidRPr="0021773D">
        <w:rPr>
          <w:sz w:val="24"/>
          <w:szCs w:val="24"/>
          <w:lang w:bidi="he-IL"/>
        </w:rPr>
        <w:t>SpecialEvent</w:t>
      </w:r>
      <w:proofErr w:type="spellEnd"/>
      <w:r w:rsidR="0021773D" w:rsidRPr="0021773D">
        <w:rPr>
          <w:sz w:val="24"/>
          <w:szCs w:val="24"/>
          <w:lang w:bidi="he-IL"/>
        </w:rPr>
        <w:t xml:space="preserve"> </w:t>
      </w:r>
      <w:r w:rsidR="0021773D" w:rsidRPr="0021773D">
        <w:rPr>
          <w:sz w:val="24"/>
          <w:szCs w:val="24"/>
          <w:rtl/>
          <w:lang w:val="en-US" w:bidi="he-IL"/>
        </w:rPr>
        <w:t>בשם</w:t>
      </w:r>
      <w:r w:rsidR="00470448"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 w:rsidR="0021773D" w:rsidRPr="0021773D">
        <w:rPr>
          <w:sz w:val="24"/>
          <w:szCs w:val="24"/>
          <w:lang w:bidi="he-IL"/>
        </w:rPr>
        <w:t>DivineInspiration</w:t>
      </w:r>
      <w:proofErr w:type="spellEnd"/>
      <w:r w:rsidR="0021773D" w:rsidRPr="0021773D">
        <w:rPr>
          <w:sz w:val="24"/>
          <w:szCs w:val="24"/>
          <w:lang w:bidi="he-IL"/>
        </w:rPr>
        <w:t xml:space="preserve"> </w:t>
      </w:r>
      <w:r w:rsidR="00470448">
        <w:rPr>
          <w:rFonts w:hint="cs"/>
          <w:sz w:val="24"/>
          <w:szCs w:val="24"/>
          <w:rtl/>
          <w:lang w:bidi="he-IL"/>
        </w:rPr>
        <w:t xml:space="preserve"> </w:t>
      </w:r>
      <w:r w:rsidR="0021773D" w:rsidRPr="0021773D">
        <w:rPr>
          <w:sz w:val="24"/>
          <w:szCs w:val="24"/>
          <w:rtl/>
          <w:lang w:val="en-US" w:bidi="he-IL"/>
        </w:rPr>
        <w:t>שתדרוס</w:t>
      </w:r>
      <w:r w:rsidR="00470448">
        <w:rPr>
          <w:rFonts w:hint="cs"/>
          <w:sz w:val="24"/>
          <w:szCs w:val="24"/>
          <w:rtl/>
          <w:lang w:bidi="he-IL"/>
        </w:rPr>
        <w:t xml:space="preserve"> את המתודה </w:t>
      </w:r>
      <w:proofErr w:type="spellStart"/>
      <w:r w:rsidR="00470448">
        <w:rPr>
          <w:sz w:val="24"/>
          <w:szCs w:val="24"/>
          <w:lang w:val="en-US" w:bidi="he-IL"/>
        </w:rPr>
        <w:t>playEvent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</w:t>
      </w:r>
      <w:r w:rsidR="005258DD">
        <w:rPr>
          <w:rFonts w:hint="cs"/>
          <w:sz w:val="24"/>
          <w:szCs w:val="24"/>
          <w:rtl/>
          <w:lang w:val="en-US" w:bidi="he-IL"/>
        </w:rPr>
        <w:t>ש</w:t>
      </w:r>
      <w:r>
        <w:rPr>
          <w:rFonts w:hint="cs"/>
          <w:sz w:val="24"/>
          <w:szCs w:val="24"/>
          <w:rtl/>
          <w:lang w:val="en-US" w:bidi="he-IL"/>
        </w:rPr>
        <w:t>בה י</w:t>
      </w:r>
      <w:r w:rsidR="0021773D" w:rsidRPr="0021773D">
        <w:rPr>
          <w:sz w:val="24"/>
          <w:szCs w:val="24"/>
          <w:rtl/>
          <w:lang w:val="en-US" w:bidi="he-IL"/>
        </w:rPr>
        <w:t>וגרל מתוך כלל</w:t>
      </w:r>
      <w:r w:rsidR="00D23AB8">
        <w:rPr>
          <w:sz w:val="24"/>
          <w:szCs w:val="24"/>
          <w:lang w:val="en-US" w:bidi="he-IL"/>
        </w:rPr>
        <w:t xml:space="preserve"> </w:t>
      </w:r>
      <w:r w:rsidR="00D23AB8">
        <w:rPr>
          <w:rFonts w:hint="cs"/>
          <w:sz w:val="24"/>
          <w:szCs w:val="24"/>
          <w:rtl/>
          <w:lang w:val="en-US" w:bidi="he-IL"/>
        </w:rPr>
        <w:t xml:space="preserve"> ה:-</w:t>
      </w:r>
      <w:r w:rsidR="0021773D" w:rsidRPr="0021773D">
        <w:rPr>
          <w:sz w:val="24"/>
          <w:szCs w:val="24"/>
          <w:rtl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jobs</w:t>
      </w:r>
      <w:r w:rsidR="0021773D" w:rsidRPr="0021773D">
        <w:rPr>
          <w:sz w:val="24"/>
          <w:szCs w:val="24"/>
          <w:rtl/>
          <w:lang w:val="en-US" w:bidi="he-IL"/>
        </w:rPr>
        <w:t xml:space="preserve"> הקיימ</w:t>
      </w:r>
      <w:r>
        <w:rPr>
          <w:rFonts w:hint="cs"/>
          <w:sz w:val="24"/>
          <w:szCs w:val="24"/>
          <w:rtl/>
          <w:lang w:val="en-US" w:bidi="he-IL"/>
        </w:rPr>
        <w:t xml:space="preserve">ים </w:t>
      </w:r>
      <w:r w:rsidR="0021773D" w:rsidRPr="0021773D">
        <w:rPr>
          <w:sz w:val="24"/>
          <w:szCs w:val="24"/>
          <w:rtl/>
          <w:lang w:val="en-US" w:bidi="he-IL"/>
        </w:rPr>
        <w:t xml:space="preserve">באמצעות </w:t>
      </w:r>
      <w:r>
        <w:rPr>
          <w:rFonts w:hint="cs"/>
          <w:sz w:val="24"/>
          <w:szCs w:val="24"/>
          <w:rtl/>
          <w:lang w:val="en-US" w:bidi="he-IL"/>
        </w:rPr>
        <w:t xml:space="preserve">מתודה שנוסיף ל </w:t>
      </w:r>
      <w:proofErr w:type="spellStart"/>
      <w:r>
        <w:rPr>
          <w:sz w:val="24"/>
          <w:szCs w:val="24"/>
          <w:lang w:val="en-US" w:bidi="he-IL"/>
        </w:rPr>
        <w:t>ItemFactory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שתגריל </w:t>
      </w:r>
      <w:r>
        <w:rPr>
          <w:sz w:val="24"/>
          <w:szCs w:val="24"/>
          <w:lang w:val="en-US" w:bidi="he-IL"/>
        </w:rPr>
        <w:t xml:space="preserve">job </w:t>
      </w:r>
      <w:r w:rsidR="005258DD"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מבין הרשימה של הקיימים. </w:t>
      </w:r>
      <w:r w:rsidR="005258DD">
        <w:rPr>
          <w:rFonts w:hint="cs"/>
          <w:sz w:val="24"/>
          <w:szCs w:val="24"/>
          <w:rtl/>
          <w:lang w:val="en-US" w:bidi="he-IL"/>
        </w:rPr>
        <w:t xml:space="preserve">ואז בעזרת ה </w:t>
      </w:r>
      <w:r w:rsidR="005258DD">
        <w:rPr>
          <w:sz w:val="24"/>
          <w:szCs w:val="24"/>
          <w:lang w:val="en-US" w:bidi="he-IL"/>
        </w:rPr>
        <w:t>setter</w:t>
      </w:r>
      <w:r w:rsidR="005258DD">
        <w:rPr>
          <w:rFonts w:hint="cs"/>
          <w:sz w:val="24"/>
          <w:szCs w:val="24"/>
          <w:rtl/>
          <w:lang w:val="en-US" w:bidi="he-IL"/>
        </w:rPr>
        <w:t xml:space="preserve"> במחלקה </w:t>
      </w:r>
      <w:r w:rsidR="005258DD">
        <w:rPr>
          <w:rStyle w:val="PageNumber"/>
          <w:lang w:val="en-US"/>
        </w:rPr>
        <w:t>player</w:t>
      </w:r>
      <w:r w:rsidR="005258DD">
        <w:rPr>
          <w:rStyle w:val="PageNumber"/>
          <w:rFonts w:hint="cs"/>
          <w:rtl/>
          <w:lang w:val="en-US" w:bidi="he-IL"/>
        </w:rPr>
        <w:t xml:space="preserve"> נשנה את עבודתו כנדרש.</w:t>
      </w:r>
    </w:p>
    <w:p w14:paraId="43FD3D17" w14:textId="437E7252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</w:p>
    <w:sectPr w:rsidR="00EA0193" w:rsidRPr="0052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E1"/>
    <w:rsid w:val="000B2828"/>
    <w:rsid w:val="000C30A6"/>
    <w:rsid w:val="000C5252"/>
    <w:rsid w:val="000D2FE7"/>
    <w:rsid w:val="000E1D11"/>
    <w:rsid w:val="001114E1"/>
    <w:rsid w:val="001F5E5F"/>
    <w:rsid w:val="0021773D"/>
    <w:rsid w:val="00251F8B"/>
    <w:rsid w:val="0026581F"/>
    <w:rsid w:val="002848E4"/>
    <w:rsid w:val="002D5A73"/>
    <w:rsid w:val="003237A1"/>
    <w:rsid w:val="00330008"/>
    <w:rsid w:val="003A1890"/>
    <w:rsid w:val="003C2503"/>
    <w:rsid w:val="003F35B1"/>
    <w:rsid w:val="00470448"/>
    <w:rsid w:val="004C5689"/>
    <w:rsid w:val="004F674D"/>
    <w:rsid w:val="005258DD"/>
    <w:rsid w:val="005A548E"/>
    <w:rsid w:val="005C3F7D"/>
    <w:rsid w:val="006D68FC"/>
    <w:rsid w:val="0072437C"/>
    <w:rsid w:val="00733E48"/>
    <w:rsid w:val="0078018E"/>
    <w:rsid w:val="00994D3F"/>
    <w:rsid w:val="009A5234"/>
    <w:rsid w:val="00A03D8F"/>
    <w:rsid w:val="00A52A92"/>
    <w:rsid w:val="00A77583"/>
    <w:rsid w:val="00A77822"/>
    <w:rsid w:val="00AD6538"/>
    <w:rsid w:val="00AE3671"/>
    <w:rsid w:val="00AE4D74"/>
    <w:rsid w:val="00B05251"/>
    <w:rsid w:val="00B70736"/>
    <w:rsid w:val="00BC6E03"/>
    <w:rsid w:val="00BE4BDA"/>
    <w:rsid w:val="00C30245"/>
    <w:rsid w:val="00C322C3"/>
    <w:rsid w:val="00D23AB8"/>
    <w:rsid w:val="00DA7780"/>
    <w:rsid w:val="00E111C2"/>
    <w:rsid w:val="00E865F1"/>
    <w:rsid w:val="00EA0193"/>
    <w:rsid w:val="00EE1D4C"/>
    <w:rsid w:val="00EE6624"/>
    <w:rsid w:val="00FD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5B06"/>
  <w15:chartTrackingRefBased/>
  <w15:docId w15:val="{F2E2BE80-FF81-4459-B5A4-303FA3DC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4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52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DD"/>
  </w:style>
  <w:style w:type="character" w:styleId="PageNumber">
    <w:name w:val="page number"/>
    <w:basedOn w:val="DefaultParagraphFont"/>
    <w:uiPriority w:val="99"/>
    <w:semiHidden/>
    <w:unhideWhenUsed/>
    <w:rsid w:val="0052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48</cp:revision>
  <dcterms:created xsi:type="dcterms:W3CDTF">2025-01-27T14:14:00Z</dcterms:created>
  <dcterms:modified xsi:type="dcterms:W3CDTF">2025-01-28T11:53:00Z</dcterms:modified>
</cp:coreProperties>
</file>