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E154" w14:textId="5722563E" w:rsidR="00CE04FC" w:rsidRPr="00CE04FC" w:rsidRDefault="00676AC0" w:rsidP="00CE04FC">
      <w:pPr>
        <w:pStyle w:val="ab"/>
        <w:widowControl/>
        <w:spacing w:line="360" w:lineRule="exact"/>
        <w:ind w:firstLineChars="0" w:firstLine="0"/>
        <w:jc w:val="center"/>
        <w:rPr>
          <w:rFonts w:ascii="黑体" w:eastAsia="黑体" w:hAnsi="黑体"/>
          <w:sz w:val="32"/>
          <w:szCs w:val="32"/>
        </w:rPr>
      </w:pPr>
      <w:r>
        <w:rPr>
          <w:rFonts w:ascii="黑体" w:eastAsia="黑体" w:hAnsi="黑体" w:hint="eastAsia"/>
          <w:sz w:val="32"/>
          <w:szCs w:val="32"/>
        </w:rPr>
        <w:t>经济</w:t>
      </w:r>
      <w:r w:rsidR="00520FE7" w:rsidRPr="00CE04FC">
        <w:rPr>
          <w:rFonts w:ascii="黑体" w:eastAsia="黑体" w:hAnsi="黑体" w:hint="eastAsia"/>
          <w:sz w:val="32"/>
          <w:szCs w:val="32"/>
        </w:rPr>
        <w:t>高质量发展的含义与途径</w:t>
      </w:r>
    </w:p>
    <w:p w14:paraId="345FDFEB" w14:textId="3A101551" w:rsidR="00CE04FC" w:rsidRDefault="00CE04FC" w:rsidP="00CE04FC">
      <w:pPr>
        <w:pStyle w:val="ab"/>
        <w:widowControl/>
        <w:spacing w:line="360" w:lineRule="exact"/>
        <w:ind w:firstLineChars="0" w:firstLine="0"/>
        <w:jc w:val="center"/>
        <w:rPr>
          <w:rFonts w:ascii="华文楷体" w:eastAsia="华文楷体" w:hAnsi="华文楷体"/>
          <w:sz w:val="22"/>
        </w:rPr>
      </w:pPr>
      <w:r>
        <w:rPr>
          <w:rFonts w:ascii="华文楷体" w:eastAsia="华文楷体" w:hAnsi="华文楷体" w:hint="eastAsia"/>
          <w:sz w:val="22"/>
        </w:rPr>
        <w:t>清华大学软件学院</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2</w:t>
      </w:r>
      <w:r>
        <w:rPr>
          <w:rFonts w:ascii="华文楷体" w:eastAsia="华文楷体" w:hAnsi="华文楷体"/>
          <w:sz w:val="22"/>
        </w:rPr>
        <w:t>020010108</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徐浩博</w:t>
      </w:r>
    </w:p>
    <w:p w14:paraId="6F3F68CC" w14:textId="77777777" w:rsidR="00CE04FC" w:rsidRPr="00CE04FC" w:rsidRDefault="00CE04FC" w:rsidP="00CE04FC">
      <w:pPr>
        <w:pStyle w:val="ab"/>
        <w:widowControl/>
        <w:spacing w:line="360" w:lineRule="exact"/>
        <w:ind w:firstLineChars="0" w:firstLine="0"/>
        <w:jc w:val="center"/>
        <w:rPr>
          <w:rFonts w:ascii="黑体" w:eastAsia="黑体" w:hAnsi="黑体"/>
          <w:sz w:val="32"/>
          <w:szCs w:val="32"/>
        </w:rPr>
      </w:pPr>
    </w:p>
    <w:p w14:paraId="4F05CAEF" w14:textId="6D62B18A" w:rsidR="00520FE7" w:rsidRPr="00341523" w:rsidRDefault="00520FE7" w:rsidP="0071495A">
      <w:pPr>
        <w:spacing w:line="360" w:lineRule="auto"/>
        <w:rPr>
          <w:rFonts w:ascii="楷体" w:eastAsia="楷体" w:hAnsi="楷体" w:cs="Times New Roman"/>
          <w:sz w:val="24"/>
          <w:szCs w:val="24"/>
        </w:rPr>
      </w:pPr>
      <w:r w:rsidRPr="00113015">
        <w:rPr>
          <w:rFonts w:ascii="黑体" w:eastAsia="黑体" w:hAnsi="黑体" w:cs="Times New Roman" w:hint="eastAsia"/>
          <w:sz w:val="24"/>
          <w:szCs w:val="24"/>
        </w:rPr>
        <w:t>摘</w:t>
      </w:r>
      <w:r w:rsidR="00CE04FC" w:rsidRPr="00113015">
        <w:rPr>
          <w:rFonts w:ascii="黑体" w:eastAsia="黑体" w:hAnsi="黑体" w:cs="Times New Roman" w:hint="eastAsia"/>
          <w:sz w:val="24"/>
          <w:szCs w:val="24"/>
        </w:rPr>
        <w:t xml:space="preserve"> </w:t>
      </w:r>
      <w:r w:rsidR="00CE04FC" w:rsidRPr="00113015">
        <w:rPr>
          <w:rFonts w:ascii="黑体" w:eastAsia="黑体" w:hAnsi="黑体" w:cs="Times New Roman"/>
          <w:sz w:val="24"/>
          <w:szCs w:val="24"/>
        </w:rPr>
        <w:t xml:space="preserve"> </w:t>
      </w:r>
      <w:r w:rsidRPr="00113015">
        <w:rPr>
          <w:rFonts w:ascii="黑体" w:eastAsia="黑体" w:hAnsi="黑体" w:cs="Times New Roman" w:hint="eastAsia"/>
          <w:sz w:val="24"/>
          <w:szCs w:val="24"/>
        </w:rPr>
        <w:t>要</w:t>
      </w:r>
      <w:r w:rsidR="003E7480">
        <w:rPr>
          <w:rFonts w:ascii="楷体" w:eastAsia="楷体" w:hAnsi="楷体" w:cs="Times New Roman" w:hint="eastAsia"/>
          <w:sz w:val="24"/>
          <w:szCs w:val="24"/>
        </w:rPr>
        <w:t xml:space="preserve"> </w:t>
      </w:r>
      <w:r w:rsidRPr="00113015">
        <w:rPr>
          <w:rFonts w:ascii="楷体" w:eastAsia="楷体" w:hAnsi="楷体" w:cs="Times New Roman" w:hint="eastAsia"/>
          <w:sz w:val="24"/>
          <w:szCs w:val="24"/>
        </w:rPr>
        <w:t>我国经济已由高速增长阶段转向高质量发展阶段</w:t>
      </w:r>
      <w:r w:rsidR="00CB32E6">
        <w:rPr>
          <w:rFonts w:ascii="楷体" w:eastAsia="楷体" w:hAnsi="楷体" w:cs="Times New Roman" w:hint="eastAsia"/>
          <w:sz w:val="24"/>
          <w:szCs w:val="24"/>
        </w:rPr>
        <w:t>——</w:t>
      </w:r>
      <w:r w:rsidRPr="00113015">
        <w:rPr>
          <w:rFonts w:ascii="楷体" w:eastAsia="楷体" w:hAnsi="楷体" w:cs="Times New Roman" w:hint="eastAsia"/>
          <w:sz w:val="24"/>
          <w:szCs w:val="24"/>
        </w:rPr>
        <w:t>这一论断关乎我国经济的发展战略部署的转变，也关乎</w:t>
      </w:r>
      <w:r w:rsidR="00DC7372" w:rsidRPr="00113015">
        <w:rPr>
          <w:rFonts w:ascii="楷体" w:eastAsia="楷体" w:hAnsi="楷体" w:cs="Times New Roman" w:hint="eastAsia"/>
          <w:sz w:val="24"/>
          <w:szCs w:val="24"/>
        </w:rPr>
        <w:t>共同富裕</w:t>
      </w:r>
      <w:proofErr w:type="gramStart"/>
      <w:r w:rsidR="00DC7372" w:rsidRPr="00113015">
        <w:rPr>
          <w:rFonts w:ascii="楷体" w:eastAsia="楷体" w:hAnsi="楷体" w:cs="Times New Roman" w:hint="eastAsia"/>
          <w:sz w:val="24"/>
          <w:szCs w:val="24"/>
        </w:rPr>
        <w:t>美好愿景</w:t>
      </w:r>
      <w:proofErr w:type="gramEnd"/>
      <w:r w:rsidR="006611C8" w:rsidRPr="00113015">
        <w:rPr>
          <w:rFonts w:ascii="楷体" w:eastAsia="楷体" w:hAnsi="楷体" w:cs="Times New Roman" w:hint="eastAsia"/>
          <w:sz w:val="24"/>
          <w:szCs w:val="24"/>
        </w:rPr>
        <w:t>的</w:t>
      </w:r>
      <w:r w:rsidR="00DC7372" w:rsidRPr="00113015">
        <w:rPr>
          <w:rFonts w:ascii="楷体" w:eastAsia="楷体" w:hAnsi="楷体" w:cs="Times New Roman" w:hint="eastAsia"/>
          <w:sz w:val="24"/>
          <w:szCs w:val="24"/>
        </w:rPr>
        <w:t>实现</w:t>
      </w:r>
      <w:r w:rsidRPr="00113015">
        <w:rPr>
          <w:rFonts w:ascii="楷体" w:eastAsia="楷体" w:hAnsi="楷体" w:cs="Times New Roman" w:hint="eastAsia"/>
          <w:sz w:val="24"/>
          <w:szCs w:val="24"/>
        </w:rPr>
        <w:t>。</w:t>
      </w:r>
      <w:r w:rsidR="00DC7372" w:rsidRPr="00113015">
        <w:rPr>
          <w:rFonts w:ascii="楷体" w:eastAsia="楷体" w:hAnsi="楷体" w:cs="Times New Roman" w:hint="eastAsia"/>
          <w:sz w:val="24"/>
          <w:szCs w:val="24"/>
        </w:rPr>
        <w:t>在此，</w:t>
      </w:r>
      <w:r w:rsidR="006611C8" w:rsidRPr="00113015">
        <w:rPr>
          <w:rFonts w:ascii="楷体" w:eastAsia="楷体" w:hAnsi="楷体" w:cs="Times New Roman" w:hint="eastAsia"/>
          <w:sz w:val="24"/>
          <w:szCs w:val="24"/>
        </w:rPr>
        <w:t>我</w:t>
      </w:r>
      <w:r w:rsidR="006E43CA" w:rsidRPr="00113015">
        <w:rPr>
          <w:rFonts w:ascii="楷体" w:eastAsia="楷体" w:hAnsi="楷体" w:cs="Times New Roman" w:hint="eastAsia"/>
          <w:sz w:val="24"/>
          <w:szCs w:val="24"/>
        </w:rPr>
        <w:t>在充分阅读了《习近平谈治国理政（第三卷）》相关章节之后，结合自己的一些理解，试图给出习近平总书记这一深刻论述的具体含义以及发展途径。具体来说，我们先从“质”和</w:t>
      </w:r>
      <w:r w:rsidR="006611C8" w:rsidRPr="00113015">
        <w:rPr>
          <w:rFonts w:ascii="楷体" w:eastAsia="楷体" w:hAnsi="楷体" w:cs="Times New Roman" w:hint="eastAsia"/>
          <w:sz w:val="24"/>
          <w:szCs w:val="24"/>
        </w:rPr>
        <w:t>“量”两个</w:t>
      </w:r>
      <w:r w:rsidR="006E43CA" w:rsidRPr="00113015">
        <w:rPr>
          <w:rFonts w:ascii="楷体" w:eastAsia="楷体" w:hAnsi="楷体" w:cs="Times New Roman" w:hint="eastAsia"/>
          <w:sz w:val="24"/>
          <w:szCs w:val="24"/>
        </w:rPr>
        <w:t>维度</w:t>
      </w:r>
      <w:r w:rsidR="006611C8" w:rsidRPr="00113015">
        <w:rPr>
          <w:rFonts w:ascii="楷体" w:eastAsia="楷体" w:hAnsi="楷体" w:cs="Times New Roman" w:hint="eastAsia"/>
          <w:sz w:val="24"/>
          <w:szCs w:val="24"/>
        </w:rPr>
        <w:t>诠释了“高质量发展”</w:t>
      </w:r>
      <w:r w:rsidR="006E43CA" w:rsidRPr="00113015">
        <w:rPr>
          <w:rFonts w:ascii="楷体" w:eastAsia="楷体" w:hAnsi="楷体" w:cs="Times New Roman" w:hint="eastAsia"/>
          <w:sz w:val="24"/>
          <w:szCs w:val="24"/>
        </w:rPr>
        <w:t>的含义，又从如何解决“不平衡发展”和“不充分发展”两个角度给出建议。</w:t>
      </w:r>
    </w:p>
    <w:p w14:paraId="0263977D" w14:textId="42475BFB" w:rsidR="00762165" w:rsidRPr="00113015" w:rsidRDefault="00762165" w:rsidP="0071495A">
      <w:pPr>
        <w:spacing w:line="360" w:lineRule="auto"/>
        <w:rPr>
          <w:rFonts w:ascii="黑体" w:eastAsia="黑体" w:hAnsi="黑体" w:cs="Times New Roman"/>
          <w:sz w:val="24"/>
          <w:szCs w:val="24"/>
        </w:rPr>
      </w:pPr>
      <w:r w:rsidRPr="00113015">
        <w:rPr>
          <w:rFonts w:ascii="黑体" w:eastAsia="黑体" w:hAnsi="黑体" w:cs="Times New Roman" w:hint="eastAsia"/>
          <w:sz w:val="24"/>
          <w:szCs w:val="24"/>
        </w:rPr>
        <w:t>关键词</w:t>
      </w:r>
      <w:r w:rsidR="00113015">
        <w:rPr>
          <w:rFonts w:ascii="宋体" w:eastAsia="宋体" w:hAnsi="宋体"/>
          <w:sz w:val="28"/>
          <w:szCs w:val="28"/>
        </w:rPr>
        <w:t xml:space="preserve">  </w:t>
      </w:r>
      <w:r w:rsidRPr="00113015">
        <w:rPr>
          <w:rFonts w:ascii="黑体" w:eastAsia="黑体" w:hAnsi="黑体" w:cs="Times New Roman" w:hint="eastAsia"/>
          <w:sz w:val="24"/>
          <w:szCs w:val="24"/>
        </w:rPr>
        <w:t>高质量发展 中等收入陷阱 供给侧结构性改革 五位一体</w:t>
      </w:r>
    </w:p>
    <w:p w14:paraId="665BA07E" w14:textId="6428DDB5" w:rsidR="00341523" w:rsidRDefault="00341523" w:rsidP="0071495A">
      <w:pPr>
        <w:spacing w:line="360" w:lineRule="auto"/>
        <w:rPr>
          <w:rFonts w:ascii="宋体" w:eastAsia="宋体" w:hAnsi="宋体"/>
          <w:sz w:val="24"/>
          <w:szCs w:val="24"/>
        </w:rPr>
      </w:pPr>
    </w:p>
    <w:p w14:paraId="0ECE6417" w14:textId="4D0E5693" w:rsidR="00341523" w:rsidRPr="00341523" w:rsidRDefault="003E7480" w:rsidP="0071495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党的十九大报告指出：“</w:t>
      </w:r>
      <w:r w:rsidRPr="003E7480">
        <w:rPr>
          <w:rFonts w:ascii="宋体" w:eastAsia="宋体" w:hAnsi="宋体" w:hint="eastAsia"/>
          <w:sz w:val="24"/>
          <w:szCs w:val="24"/>
        </w:rPr>
        <w:t>我国经济已由高速增长阶段转向高质量发展阶段</w:t>
      </w:r>
      <w:r>
        <w:rPr>
          <w:rFonts w:ascii="宋体" w:eastAsia="宋体" w:hAnsi="宋体" w:hint="eastAsia"/>
          <w:sz w:val="24"/>
          <w:szCs w:val="24"/>
        </w:rPr>
        <w:t>”，这是我们党和国家结合实际对过去的发展做出的总结，同时也是在新时代下对我们的发展之</w:t>
      </w:r>
      <w:proofErr w:type="gramStart"/>
      <w:r>
        <w:rPr>
          <w:rFonts w:ascii="宋体" w:eastAsia="宋体" w:hAnsi="宋体" w:hint="eastAsia"/>
          <w:sz w:val="24"/>
          <w:szCs w:val="24"/>
        </w:rPr>
        <w:t>路提出</w:t>
      </w:r>
      <w:proofErr w:type="gramEnd"/>
      <w:r>
        <w:rPr>
          <w:rFonts w:ascii="宋体" w:eastAsia="宋体" w:hAnsi="宋体" w:hint="eastAsia"/>
          <w:sz w:val="24"/>
          <w:szCs w:val="24"/>
        </w:rPr>
        <w:t>的要求。只有推进“经济高质量发展”，我们的现代化建设方才能得以深入，中华民族伟大复兴的中国梦方才能实现。但首先，我们需要正确理解经济高质量发展的含义，</w:t>
      </w:r>
      <w:r w:rsidR="008A6D63">
        <w:rPr>
          <w:rFonts w:ascii="宋体" w:eastAsia="宋体" w:hAnsi="宋体" w:hint="eastAsia"/>
          <w:sz w:val="24"/>
          <w:szCs w:val="24"/>
        </w:rPr>
        <w:t>其次</w:t>
      </w:r>
      <w:r>
        <w:rPr>
          <w:rFonts w:ascii="宋体" w:eastAsia="宋体" w:hAnsi="宋体" w:hint="eastAsia"/>
          <w:sz w:val="24"/>
          <w:szCs w:val="24"/>
        </w:rPr>
        <w:t>在此基础上</w:t>
      </w:r>
      <w:r w:rsidR="008A6D63">
        <w:rPr>
          <w:rFonts w:ascii="宋体" w:eastAsia="宋体" w:hAnsi="宋体" w:hint="eastAsia"/>
          <w:sz w:val="24"/>
          <w:szCs w:val="24"/>
        </w:rPr>
        <w:t>结合国内外发展历史和当今发展形势，进行科学</w:t>
      </w:r>
      <w:proofErr w:type="gramStart"/>
      <w:r w:rsidR="008A6D63">
        <w:rPr>
          <w:rFonts w:ascii="宋体" w:eastAsia="宋体" w:hAnsi="宋体" w:hint="eastAsia"/>
          <w:sz w:val="24"/>
          <w:szCs w:val="24"/>
        </w:rPr>
        <w:t>研</w:t>
      </w:r>
      <w:proofErr w:type="gramEnd"/>
      <w:r w:rsidR="008A6D63">
        <w:rPr>
          <w:rFonts w:ascii="宋体" w:eastAsia="宋体" w:hAnsi="宋体" w:hint="eastAsia"/>
          <w:sz w:val="24"/>
          <w:szCs w:val="24"/>
        </w:rPr>
        <w:t>判和周密计划，才能够</w:t>
      </w:r>
      <w:r w:rsidR="00271603">
        <w:rPr>
          <w:rFonts w:ascii="宋体" w:eastAsia="宋体" w:hAnsi="宋体" w:hint="eastAsia"/>
          <w:sz w:val="24"/>
          <w:szCs w:val="24"/>
        </w:rPr>
        <w:t>走好</w:t>
      </w:r>
      <w:r w:rsidR="008A6D63">
        <w:rPr>
          <w:rFonts w:ascii="宋体" w:eastAsia="宋体" w:hAnsi="宋体" w:hint="eastAsia"/>
          <w:sz w:val="24"/>
          <w:szCs w:val="24"/>
        </w:rPr>
        <w:t>高质量发展</w:t>
      </w:r>
      <w:r w:rsidR="00485598">
        <w:rPr>
          <w:rFonts w:ascii="宋体" w:eastAsia="宋体" w:hAnsi="宋体" w:hint="eastAsia"/>
          <w:sz w:val="24"/>
          <w:szCs w:val="24"/>
        </w:rPr>
        <w:t>这条</w:t>
      </w:r>
      <w:r w:rsidR="00271603">
        <w:rPr>
          <w:rFonts w:ascii="宋体" w:eastAsia="宋体" w:hAnsi="宋体" w:hint="eastAsia"/>
          <w:sz w:val="24"/>
          <w:szCs w:val="24"/>
        </w:rPr>
        <w:t>道路</w:t>
      </w:r>
      <w:r w:rsidR="008A6D63">
        <w:rPr>
          <w:rFonts w:ascii="宋体" w:eastAsia="宋体" w:hAnsi="宋体" w:hint="eastAsia"/>
          <w:sz w:val="24"/>
          <w:szCs w:val="24"/>
        </w:rPr>
        <w:t>。</w:t>
      </w:r>
    </w:p>
    <w:p w14:paraId="1C3D1D25" w14:textId="5B536176" w:rsidR="004B23E0" w:rsidRPr="00113015" w:rsidRDefault="00CE04FC" w:rsidP="00CE04FC">
      <w:pPr>
        <w:spacing w:line="360" w:lineRule="auto"/>
        <w:jc w:val="center"/>
        <w:rPr>
          <w:rFonts w:ascii="黑体" w:eastAsia="黑体" w:hAnsi="黑体"/>
          <w:b/>
          <w:bCs/>
          <w:sz w:val="28"/>
          <w:szCs w:val="28"/>
        </w:rPr>
      </w:pPr>
      <w:r w:rsidRPr="00113015">
        <w:rPr>
          <w:rFonts w:ascii="黑体" w:eastAsia="黑体" w:hAnsi="黑体" w:hint="eastAsia"/>
          <w:b/>
          <w:bCs/>
          <w:sz w:val="28"/>
          <w:szCs w:val="28"/>
        </w:rPr>
        <w:t>一、</w:t>
      </w:r>
      <w:r w:rsidR="00676AC0">
        <w:rPr>
          <w:rFonts w:ascii="黑体" w:eastAsia="黑体" w:hAnsi="黑体" w:hint="eastAsia"/>
          <w:b/>
          <w:bCs/>
          <w:sz w:val="28"/>
          <w:szCs w:val="28"/>
        </w:rPr>
        <w:t>经济</w:t>
      </w:r>
      <w:r w:rsidR="00326B70" w:rsidRPr="00113015">
        <w:rPr>
          <w:rFonts w:ascii="黑体" w:eastAsia="黑体" w:hAnsi="黑体" w:hint="eastAsia"/>
          <w:b/>
          <w:bCs/>
          <w:sz w:val="28"/>
          <w:szCs w:val="28"/>
        </w:rPr>
        <w:t>高质量发展的</w:t>
      </w:r>
      <w:r w:rsidR="00BF6A71" w:rsidRPr="00113015">
        <w:rPr>
          <w:rFonts w:ascii="黑体" w:eastAsia="黑体" w:hAnsi="黑体" w:hint="eastAsia"/>
          <w:b/>
          <w:bCs/>
          <w:sz w:val="28"/>
          <w:szCs w:val="28"/>
        </w:rPr>
        <w:t>含</w:t>
      </w:r>
      <w:r w:rsidR="006611C8" w:rsidRPr="00113015">
        <w:rPr>
          <w:rFonts w:ascii="黑体" w:eastAsia="黑体" w:hAnsi="黑体" w:hint="eastAsia"/>
          <w:b/>
          <w:bCs/>
          <w:sz w:val="28"/>
          <w:szCs w:val="28"/>
        </w:rPr>
        <w:t>义</w:t>
      </w:r>
    </w:p>
    <w:p w14:paraId="1981C1D7" w14:textId="26E494C8" w:rsidR="00326B70" w:rsidRPr="00113015" w:rsidRDefault="00113015" w:rsidP="0071495A">
      <w:pPr>
        <w:spacing w:line="360" w:lineRule="auto"/>
        <w:rPr>
          <w:rFonts w:ascii="宋体" w:eastAsia="宋体" w:hAnsi="宋体"/>
          <w:b/>
          <w:bCs/>
          <w:sz w:val="24"/>
          <w:szCs w:val="24"/>
        </w:rPr>
      </w:pPr>
      <w:r w:rsidRPr="00113015">
        <w:rPr>
          <w:rFonts w:ascii="宋体" w:eastAsia="宋体" w:hAnsi="宋体" w:hint="eastAsia"/>
          <w:b/>
          <w:bCs/>
          <w:sz w:val="24"/>
          <w:szCs w:val="24"/>
        </w:rPr>
        <w:t>（一）</w:t>
      </w:r>
      <w:r w:rsidR="004A736C" w:rsidRPr="00113015">
        <w:rPr>
          <w:rFonts w:ascii="宋体" w:eastAsia="宋体" w:hAnsi="宋体" w:hint="eastAsia"/>
          <w:b/>
          <w:bCs/>
          <w:sz w:val="24"/>
          <w:szCs w:val="24"/>
        </w:rPr>
        <w:t>“量”的逻辑——</w:t>
      </w:r>
      <w:r w:rsidR="006611C8" w:rsidRPr="00113015">
        <w:rPr>
          <w:rFonts w:ascii="宋体" w:eastAsia="宋体" w:hAnsi="宋体" w:hint="eastAsia"/>
          <w:b/>
          <w:bCs/>
          <w:sz w:val="24"/>
          <w:szCs w:val="24"/>
        </w:rPr>
        <w:t>跳出</w:t>
      </w:r>
      <w:r w:rsidR="004A736C" w:rsidRPr="00113015">
        <w:rPr>
          <w:rFonts w:ascii="宋体" w:eastAsia="宋体" w:hAnsi="宋体" w:hint="eastAsia"/>
          <w:b/>
          <w:bCs/>
          <w:sz w:val="24"/>
          <w:szCs w:val="24"/>
        </w:rPr>
        <w:t>中等收入陷阱的</w:t>
      </w:r>
      <w:r w:rsidR="006611C8" w:rsidRPr="00113015">
        <w:rPr>
          <w:rFonts w:ascii="宋体" w:eastAsia="宋体" w:hAnsi="宋体" w:hint="eastAsia"/>
          <w:b/>
          <w:bCs/>
          <w:sz w:val="24"/>
          <w:szCs w:val="24"/>
        </w:rPr>
        <w:t>必然选择</w:t>
      </w:r>
    </w:p>
    <w:p w14:paraId="6C1A7DA5" w14:textId="7F1BDF7D" w:rsidR="006E46D1" w:rsidRPr="0071495A" w:rsidRDefault="004A736C" w:rsidP="0071495A">
      <w:pPr>
        <w:spacing w:line="360" w:lineRule="auto"/>
        <w:rPr>
          <w:rFonts w:ascii="宋体" w:eastAsia="宋体" w:hAnsi="宋体"/>
          <w:sz w:val="24"/>
          <w:szCs w:val="24"/>
        </w:rPr>
      </w:pPr>
      <w:r w:rsidRPr="0071495A">
        <w:rPr>
          <w:rFonts w:ascii="宋体" w:eastAsia="宋体" w:hAnsi="宋体"/>
          <w:sz w:val="24"/>
          <w:szCs w:val="24"/>
        </w:rPr>
        <w:tab/>
      </w:r>
      <w:r w:rsidR="00227DEE" w:rsidRPr="0071495A">
        <w:rPr>
          <w:rFonts w:ascii="宋体" w:eastAsia="宋体" w:hAnsi="宋体" w:hint="eastAsia"/>
          <w:sz w:val="24"/>
          <w:szCs w:val="24"/>
        </w:rPr>
        <w:t>“</w:t>
      </w:r>
      <w:r w:rsidR="00227DEE" w:rsidRPr="0071495A">
        <w:rPr>
          <w:rFonts w:ascii="宋体" w:eastAsia="宋体" w:hAnsi="宋体"/>
          <w:sz w:val="24"/>
          <w:szCs w:val="24"/>
        </w:rPr>
        <w:t>齐旧四量:豆、区、</w:t>
      </w:r>
      <w:proofErr w:type="gramStart"/>
      <w:r w:rsidR="00227DEE" w:rsidRPr="0071495A">
        <w:rPr>
          <w:rFonts w:ascii="宋体" w:eastAsia="宋体" w:hAnsi="宋体"/>
          <w:sz w:val="24"/>
          <w:szCs w:val="24"/>
        </w:rPr>
        <w:t>釜</w:t>
      </w:r>
      <w:proofErr w:type="gramEnd"/>
      <w:r w:rsidR="00227DEE" w:rsidRPr="0071495A">
        <w:rPr>
          <w:rFonts w:ascii="宋体" w:eastAsia="宋体" w:hAnsi="宋体"/>
          <w:sz w:val="24"/>
          <w:szCs w:val="24"/>
        </w:rPr>
        <w:t>、钟</w:t>
      </w:r>
      <w:r w:rsidR="00227DEE" w:rsidRPr="0071495A">
        <w:rPr>
          <w:rFonts w:ascii="宋体" w:eastAsia="宋体" w:hAnsi="宋体" w:hint="eastAsia"/>
          <w:sz w:val="24"/>
          <w:szCs w:val="24"/>
        </w:rPr>
        <w:t>”，</w:t>
      </w:r>
      <w:proofErr w:type="gramStart"/>
      <w:r w:rsidR="00227DEE" w:rsidRPr="0071495A">
        <w:rPr>
          <w:rFonts w:ascii="宋体" w:eastAsia="宋体" w:hAnsi="宋体" w:hint="eastAsia"/>
          <w:sz w:val="24"/>
          <w:szCs w:val="24"/>
        </w:rPr>
        <w:t>今</w:t>
      </w:r>
      <w:r w:rsidR="00451307" w:rsidRPr="0071495A">
        <w:rPr>
          <w:rFonts w:ascii="宋体" w:eastAsia="宋体" w:hAnsi="宋体" w:hint="eastAsia"/>
          <w:sz w:val="24"/>
          <w:szCs w:val="24"/>
        </w:rPr>
        <w:t>新之</w:t>
      </w:r>
      <w:r w:rsidR="00227DEE" w:rsidRPr="0071495A">
        <w:rPr>
          <w:rFonts w:ascii="宋体" w:eastAsia="宋体" w:hAnsi="宋体" w:hint="eastAsia"/>
          <w:sz w:val="24"/>
          <w:szCs w:val="24"/>
        </w:rPr>
        <w:t>量盖唯</w:t>
      </w:r>
      <w:proofErr w:type="gramEnd"/>
      <w:r w:rsidR="00227DEE" w:rsidRPr="0071495A">
        <w:rPr>
          <w:rFonts w:ascii="宋体" w:eastAsia="宋体" w:hAnsi="宋体" w:hint="eastAsia"/>
          <w:sz w:val="24"/>
          <w:szCs w:val="24"/>
        </w:rPr>
        <w:t>GDP</w:t>
      </w:r>
      <w:r w:rsidR="00071E29" w:rsidRPr="0071495A">
        <w:rPr>
          <w:rFonts w:ascii="宋体" w:eastAsia="宋体" w:hAnsi="宋体" w:hint="eastAsia"/>
          <w:sz w:val="24"/>
          <w:szCs w:val="24"/>
        </w:rPr>
        <w:t>、GNI几者</w:t>
      </w:r>
      <w:r w:rsidR="00227DEE" w:rsidRPr="0071495A">
        <w:rPr>
          <w:rFonts w:ascii="宋体" w:eastAsia="宋体" w:hAnsi="宋体" w:hint="eastAsia"/>
          <w:sz w:val="24"/>
          <w:szCs w:val="24"/>
        </w:rPr>
        <w:t>矣。GDP</w:t>
      </w:r>
      <w:r w:rsidR="00071E29" w:rsidRPr="0071495A">
        <w:rPr>
          <w:rFonts w:ascii="宋体" w:eastAsia="宋体" w:hAnsi="宋体" w:hint="eastAsia"/>
          <w:sz w:val="24"/>
          <w:szCs w:val="24"/>
        </w:rPr>
        <w:t>、GNP、GNI等指标在范围和统计方法上略有不同，但无论是何者，均可以作</w:t>
      </w:r>
      <w:r w:rsidR="00227DEE" w:rsidRPr="0071495A">
        <w:rPr>
          <w:rFonts w:ascii="宋体" w:eastAsia="宋体" w:hAnsi="宋体" w:hint="eastAsia"/>
          <w:sz w:val="24"/>
          <w:szCs w:val="24"/>
        </w:rPr>
        <w:t>为衡量一国</w:t>
      </w:r>
      <w:proofErr w:type="gramStart"/>
      <w:r w:rsidR="00227DEE" w:rsidRPr="0071495A">
        <w:rPr>
          <w:rFonts w:ascii="宋体" w:eastAsia="宋体" w:hAnsi="宋体" w:hint="eastAsia"/>
          <w:sz w:val="24"/>
          <w:szCs w:val="24"/>
        </w:rPr>
        <w:t>一</w:t>
      </w:r>
      <w:proofErr w:type="gramEnd"/>
      <w:r w:rsidR="00227DEE" w:rsidRPr="0071495A">
        <w:rPr>
          <w:rFonts w:ascii="宋体" w:eastAsia="宋体" w:hAnsi="宋体" w:hint="eastAsia"/>
          <w:sz w:val="24"/>
          <w:szCs w:val="24"/>
        </w:rPr>
        <w:t>地区发展的</w:t>
      </w:r>
      <w:r w:rsidR="00071E29" w:rsidRPr="0071495A">
        <w:rPr>
          <w:rFonts w:ascii="宋体" w:eastAsia="宋体" w:hAnsi="宋体" w:hint="eastAsia"/>
          <w:sz w:val="24"/>
          <w:szCs w:val="24"/>
        </w:rPr>
        <w:t>重要</w:t>
      </w:r>
      <w:r w:rsidR="00227DEE" w:rsidRPr="0071495A">
        <w:rPr>
          <w:rFonts w:ascii="宋体" w:eastAsia="宋体" w:hAnsi="宋体" w:hint="eastAsia"/>
          <w:sz w:val="24"/>
          <w:szCs w:val="24"/>
        </w:rPr>
        <w:t>度量；人均GDP</w:t>
      </w:r>
      <w:r w:rsidR="00071E29" w:rsidRPr="0071495A">
        <w:rPr>
          <w:rFonts w:ascii="宋体" w:eastAsia="宋体" w:hAnsi="宋体"/>
          <w:sz w:val="24"/>
          <w:szCs w:val="24"/>
        </w:rPr>
        <w:t>/GNI</w:t>
      </w:r>
      <w:r w:rsidR="00227DEE" w:rsidRPr="0071495A">
        <w:rPr>
          <w:rFonts w:ascii="宋体" w:eastAsia="宋体" w:hAnsi="宋体" w:hint="eastAsia"/>
          <w:sz w:val="24"/>
          <w:szCs w:val="24"/>
        </w:rPr>
        <w:t>更是成为世界范围内衡量人民</w:t>
      </w:r>
      <w:r w:rsidR="007172AE" w:rsidRPr="0071495A">
        <w:rPr>
          <w:rFonts w:ascii="宋体" w:eastAsia="宋体" w:hAnsi="宋体" w:hint="eastAsia"/>
          <w:sz w:val="24"/>
          <w:szCs w:val="24"/>
        </w:rPr>
        <w:t>平均收入和</w:t>
      </w:r>
      <w:r w:rsidR="00227DEE" w:rsidRPr="0071495A">
        <w:rPr>
          <w:rFonts w:ascii="宋体" w:eastAsia="宋体" w:hAnsi="宋体" w:hint="eastAsia"/>
          <w:sz w:val="24"/>
          <w:szCs w:val="24"/>
        </w:rPr>
        <w:t>生活水平的绝对标准。</w:t>
      </w:r>
      <w:r w:rsidR="007172AE" w:rsidRPr="0071495A">
        <w:rPr>
          <w:rFonts w:ascii="宋体" w:eastAsia="宋体" w:hAnsi="宋体" w:hint="eastAsia"/>
          <w:sz w:val="24"/>
          <w:szCs w:val="24"/>
        </w:rPr>
        <w:t>基于此，</w:t>
      </w:r>
      <w:r w:rsidRPr="0071495A">
        <w:rPr>
          <w:rFonts w:ascii="宋体" w:eastAsia="宋体" w:hAnsi="宋体" w:hint="eastAsia"/>
          <w:sz w:val="24"/>
          <w:szCs w:val="24"/>
        </w:rPr>
        <w:t>世界银行</w:t>
      </w:r>
      <w:r w:rsidR="007172AE" w:rsidRPr="0071495A">
        <w:rPr>
          <w:rFonts w:ascii="宋体" w:eastAsia="宋体" w:hAnsi="宋体" w:hint="eastAsia"/>
          <w:sz w:val="24"/>
          <w:szCs w:val="24"/>
        </w:rPr>
        <w:t>每年都会依据人均G</w:t>
      </w:r>
      <w:r w:rsidR="00071E29" w:rsidRPr="0071495A">
        <w:rPr>
          <w:rFonts w:ascii="宋体" w:eastAsia="宋体" w:hAnsi="宋体" w:hint="eastAsia"/>
          <w:sz w:val="24"/>
          <w:szCs w:val="24"/>
        </w:rPr>
        <w:t>NI</w:t>
      </w:r>
      <w:r w:rsidR="007172AE" w:rsidRPr="0071495A">
        <w:rPr>
          <w:rFonts w:ascii="宋体" w:eastAsia="宋体" w:hAnsi="宋体" w:hint="eastAsia"/>
          <w:sz w:val="24"/>
          <w:szCs w:val="24"/>
        </w:rPr>
        <w:t>划分各个国家和地区高收入、中等收入和低收入的标准，而</w:t>
      </w:r>
      <w:r w:rsidRPr="0071495A">
        <w:rPr>
          <w:rFonts w:ascii="宋体" w:eastAsia="宋体" w:hAnsi="宋体" w:hint="eastAsia"/>
          <w:sz w:val="24"/>
          <w:szCs w:val="24"/>
        </w:rPr>
        <w:t>2</w:t>
      </w:r>
      <w:r w:rsidRPr="0071495A">
        <w:rPr>
          <w:rFonts w:ascii="宋体" w:eastAsia="宋体" w:hAnsi="宋体"/>
          <w:sz w:val="24"/>
          <w:szCs w:val="24"/>
        </w:rPr>
        <w:t>006</w:t>
      </w:r>
      <w:r w:rsidRPr="0071495A">
        <w:rPr>
          <w:rFonts w:ascii="宋体" w:eastAsia="宋体" w:hAnsi="宋体" w:hint="eastAsia"/>
          <w:sz w:val="24"/>
          <w:szCs w:val="24"/>
        </w:rPr>
        <w:t>年提出</w:t>
      </w:r>
      <w:r w:rsidR="007172AE" w:rsidRPr="0071495A">
        <w:rPr>
          <w:rFonts w:ascii="宋体" w:eastAsia="宋体" w:hAnsi="宋体" w:hint="eastAsia"/>
          <w:sz w:val="24"/>
          <w:szCs w:val="24"/>
        </w:rPr>
        <w:t>的</w:t>
      </w:r>
      <w:r w:rsidRPr="0071495A">
        <w:rPr>
          <w:rFonts w:ascii="宋体" w:eastAsia="宋体" w:hAnsi="宋体" w:hint="eastAsia"/>
          <w:sz w:val="24"/>
          <w:szCs w:val="24"/>
        </w:rPr>
        <w:t>“中等收入陷阱”说法</w:t>
      </w:r>
      <w:r w:rsidR="007172AE" w:rsidRPr="0071495A">
        <w:rPr>
          <w:rFonts w:ascii="宋体" w:eastAsia="宋体" w:hAnsi="宋体" w:hint="eastAsia"/>
          <w:sz w:val="24"/>
          <w:szCs w:val="24"/>
        </w:rPr>
        <w:t>也正是根据此标准提出的。</w:t>
      </w:r>
    </w:p>
    <w:p w14:paraId="0BA10E80" w14:textId="048B47F9" w:rsidR="00326B70" w:rsidRPr="0071495A" w:rsidRDefault="009A0898"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习近平总书记于2</w:t>
      </w:r>
      <w:r w:rsidRPr="0071495A">
        <w:rPr>
          <w:rFonts w:ascii="宋体" w:eastAsia="宋体" w:hAnsi="宋体"/>
          <w:sz w:val="24"/>
          <w:szCs w:val="24"/>
        </w:rPr>
        <w:t>017</w:t>
      </w:r>
      <w:r w:rsidRPr="0071495A">
        <w:rPr>
          <w:rFonts w:ascii="宋体" w:eastAsia="宋体" w:hAnsi="宋体" w:hint="eastAsia"/>
          <w:sz w:val="24"/>
          <w:szCs w:val="24"/>
        </w:rPr>
        <w:t>年中央经济工作会议上的讲话中“上世纪6</w:t>
      </w:r>
      <w:r w:rsidRPr="0071495A">
        <w:rPr>
          <w:rFonts w:ascii="宋体" w:eastAsia="宋体" w:hAnsi="宋体"/>
          <w:sz w:val="24"/>
          <w:szCs w:val="24"/>
        </w:rPr>
        <w:t>0</w:t>
      </w:r>
      <w:r w:rsidRPr="0071495A">
        <w:rPr>
          <w:rFonts w:ascii="宋体" w:eastAsia="宋体" w:hAnsi="宋体" w:hint="eastAsia"/>
          <w:sz w:val="24"/>
          <w:szCs w:val="24"/>
        </w:rPr>
        <w:t>年代以来，全球</w:t>
      </w:r>
      <w:r w:rsidRPr="0071495A">
        <w:rPr>
          <w:rFonts w:ascii="宋体" w:eastAsia="宋体" w:hAnsi="宋体"/>
          <w:sz w:val="24"/>
          <w:szCs w:val="24"/>
        </w:rPr>
        <w:t>100</w:t>
      </w:r>
      <w:r w:rsidRPr="0071495A">
        <w:rPr>
          <w:rFonts w:ascii="宋体" w:eastAsia="宋体" w:hAnsi="宋体" w:hint="eastAsia"/>
          <w:sz w:val="24"/>
          <w:szCs w:val="24"/>
        </w:rPr>
        <w:t>多个中等收入经济体中只有十几个成功进入高收入经济体”</w:t>
      </w:r>
      <w:r w:rsidR="00523DAF">
        <w:rPr>
          <w:rStyle w:val="a6"/>
          <w:rFonts w:ascii="宋体" w:eastAsia="宋体" w:hAnsi="宋体"/>
          <w:sz w:val="24"/>
          <w:szCs w:val="24"/>
        </w:rPr>
        <w:footnoteReference w:id="1"/>
      </w:r>
      <w:r w:rsidRPr="0071495A">
        <w:rPr>
          <w:rFonts w:ascii="宋体" w:eastAsia="宋体" w:hAnsi="宋体" w:hint="eastAsia"/>
          <w:sz w:val="24"/>
          <w:szCs w:val="24"/>
        </w:rPr>
        <w:t>也论述的是这一发展问题。</w:t>
      </w:r>
      <w:r w:rsidR="006E46D1" w:rsidRPr="0071495A">
        <w:rPr>
          <w:rFonts w:ascii="宋体" w:eastAsia="宋体" w:hAnsi="宋体" w:hint="eastAsia"/>
          <w:sz w:val="24"/>
          <w:szCs w:val="24"/>
        </w:rPr>
        <w:t>下面让我们</w:t>
      </w:r>
      <w:r w:rsidR="000A55B6" w:rsidRPr="0071495A">
        <w:rPr>
          <w:rFonts w:ascii="宋体" w:eastAsia="宋体" w:hAnsi="宋体" w:hint="eastAsia"/>
          <w:sz w:val="24"/>
          <w:szCs w:val="24"/>
        </w:rPr>
        <w:t>着重</w:t>
      </w:r>
      <w:r w:rsidR="001F7F76" w:rsidRPr="0071495A">
        <w:rPr>
          <w:rFonts w:ascii="宋体" w:eastAsia="宋体" w:hAnsi="宋体" w:hint="eastAsia"/>
          <w:sz w:val="24"/>
          <w:szCs w:val="24"/>
        </w:rPr>
        <w:t>横向比较</w:t>
      </w:r>
      <w:r w:rsidR="000A55B6" w:rsidRPr="0071495A">
        <w:rPr>
          <w:rFonts w:ascii="宋体" w:eastAsia="宋体" w:hAnsi="宋体" w:hint="eastAsia"/>
          <w:sz w:val="24"/>
          <w:szCs w:val="24"/>
        </w:rPr>
        <w:t>一下历史上几个中等收入国家的发展</w:t>
      </w:r>
      <w:r w:rsidR="000A55B6" w:rsidRPr="0071495A">
        <w:rPr>
          <w:rFonts w:ascii="宋体" w:eastAsia="宋体" w:hAnsi="宋体" w:hint="eastAsia"/>
          <w:sz w:val="24"/>
          <w:szCs w:val="24"/>
        </w:rPr>
        <w:lastRenderedPageBreak/>
        <w:t>历程。</w:t>
      </w:r>
    </w:p>
    <w:p w14:paraId="4BA390D2" w14:textId="44B8F74C" w:rsidR="007D639F" w:rsidRDefault="001F7F76" w:rsidP="0071495A">
      <w:pPr>
        <w:spacing w:line="360" w:lineRule="auto"/>
        <w:jc w:val="center"/>
        <w:rPr>
          <w:rFonts w:ascii="宋体" w:eastAsia="宋体" w:hAnsi="宋体"/>
          <w:sz w:val="24"/>
          <w:szCs w:val="24"/>
        </w:rPr>
      </w:pPr>
      <w:r w:rsidRPr="0071495A">
        <w:rPr>
          <w:noProof/>
          <w:sz w:val="24"/>
          <w:szCs w:val="24"/>
        </w:rPr>
        <w:drawing>
          <wp:inline distT="0" distB="0" distL="0" distR="0" wp14:anchorId="448E150C" wp14:editId="11947608">
            <wp:extent cx="4550305" cy="250031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4076" cy="2502384"/>
                    </a:xfrm>
                    <a:prstGeom prst="rect">
                      <a:avLst/>
                    </a:prstGeom>
                  </pic:spPr>
                </pic:pic>
              </a:graphicData>
            </a:graphic>
          </wp:inline>
        </w:drawing>
      </w:r>
    </w:p>
    <w:p w14:paraId="2BE849A7" w14:textId="043CEAF9" w:rsidR="00C0157F" w:rsidRPr="00111D31" w:rsidRDefault="00EE4E51" w:rsidP="00111D31">
      <w:pPr>
        <w:spacing w:line="360" w:lineRule="auto"/>
        <w:jc w:val="center"/>
        <w:rPr>
          <w:rFonts w:ascii="华文楷体" w:eastAsia="华文楷体" w:hAnsi="华文楷体" w:cs="宋体"/>
          <w:color w:val="000000"/>
          <w:kern w:val="0"/>
          <w:szCs w:val="21"/>
        </w:rPr>
      </w:pPr>
      <w:r w:rsidRPr="00EE4E51">
        <w:rPr>
          <w:rFonts w:ascii="华文楷体" w:eastAsia="华文楷体" w:hAnsi="华文楷体" w:cs="宋体" w:hint="eastAsia"/>
          <w:color w:val="000000"/>
          <w:kern w:val="0"/>
          <w:szCs w:val="21"/>
        </w:rPr>
        <w:t>图1：若干国家人均GPI的变化图</w:t>
      </w:r>
      <w:r w:rsidR="00523DAF">
        <w:rPr>
          <w:rStyle w:val="a6"/>
          <w:rFonts w:ascii="华文楷体" w:eastAsia="华文楷体" w:hAnsi="华文楷体" w:cs="宋体"/>
          <w:color w:val="000000"/>
          <w:kern w:val="0"/>
          <w:szCs w:val="21"/>
        </w:rPr>
        <w:footnoteReference w:id="2"/>
      </w:r>
    </w:p>
    <w:p w14:paraId="3B540D10" w14:textId="4648CF46" w:rsidR="000A55B6" w:rsidRPr="0071495A" w:rsidRDefault="000A55B6" w:rsidP="0071495A">
      <w:pPr>
        <w:spacing w:line="360" w:lineRule="auto"/>
        <w:rPr>
          <w:rFonts w:ascii="宋体" w:eastAsia="宋体" w:hAnsi="宋体"/>
          <w:sz w:val="24"/>
          <w:szCs w:val="24"/>
        </w:rPr>
      </w:pPr>
      <w:r w:rsidRPr="0071495A">
        <w:rPr>
          <w:rFonts w:ascii="宋体" w:eastAsia="宋体" w:hAnsi="宋体"/>
          <w:sz w:val="24"/>
          <w:szCs w:val="24"/>
        </w:rPr>
        <w:tab/>
      </w:r>
      <w:r w:rsidR="00111D31">
        <w:rPr>
          <w:rFonts w:ascii="宋体" w:eastAsia="宋体" w:hAnsi="宋体" w:hint="eastAsia"/>
          <w:sz w:val="24"/>
          <w:szCs w:val="24"/>
        </w:rPr>
        <w:t>由图1</w:t>
      </w:r>
      <w:r w:rsidRPr="0071495A">
        <w:rPr>
          <w:rFonts w:ascii="宋体" w:eastAsia="宋体" w:hAnsi="宋体" w:hint="eastAsia"/>
          <w:sz w:val="24"/>
          <w:szCs w:val="24"/>
        </w:rPr>
        <w:t>可以看到，阿根廷、巴西、智利等南美国家</w:t>
      </w:r>
      <w:r w:rsidR="00F27F1B" w:rsidRPr="0071495A">
        <w:rPr>
          <w:rFonts w:ascii="宋体" w:eastAsia="宋体" w:hAnsi="宋体" w:hint="eastAsia"/>
          <w:sz w:val="24"/>
          <w:szCs w:val="24"/>
        </w:rPr>
        <w:t>跻身中等收入国家后经济停滞不前，长期徘徊逡巡不前。事实上，</w:t>
      </w:r>
      <w:r w:rsidR="00842B4E" w:rsidRPr="0071495A">
        <w:rPr>
          <w:rFonts w:ascii="宋体" w:eastAsia="宋体" w:hAnsi="宋体" w:hint="eastAsia"/>
          <w:sz w:val="24"/>
          <w:szCs w:val="24"/>
        </w:rPr>
        <w:t>不少南美洲</w:t>
      </w:r>
      <w:r w:rsidR="00F27F1B" w:rsidRPr="0071495A">
        <w:rPr>
          <w:rFonts w:ascii="宋体" w:eastAsia="宋体" w:hAnsi="宋体" w:hint="eastAsia"/>
          <w:sz w:val="24"/>
          <w:szCs w:val="24"/>
        </w:rPr>
        <w:t>国家一开始坐</w:t>
      </w:r>
      <w:proofErr w:type="gramStart"/>
      <w:r w:rsidR="00F27F1B" w:rsidRPr="0071495A">
        <w:rPr>
          <w:rFonts w:ascii="宋体" w:eastAsia="宋体" w:hAnsi="宋体" w:hint="eastAsia"/>
          <w:sz w:val="24"/>
          <w:szCs w:val="24"/>
        </w:rPr>
        <w:t>拥人口</w:t>
      </w:r>
      <w:proofErr w:type="gramEnd"/>
      <w:r w:rsidR="00F27F1B" w:rsidRPr="0071495A">
        <w:rPr>
          <w:rFonts w:ascii="宋体" w:eastAsia="宋体" w:hAnsi="宋体" w:hint="eastAsia"/>
          <w:sz w:val="24"/>
          <w:szCs w:val="24"/>
        </w:rPr>
        <w:t>红利，</w:t>
      </w:r>
      <w:r w:rsidR="00842B4E" w:rsidRPr="0071495A">
        <w:rPr>
          <w:rFonts w:ascii="宋体" w:eastAsia="宋体" w:hAnsi="宋体" w:hint="eastAsia"/>
          <w:sz w:val="24"/>
          <w:szCs w:val="24"/>
        </w:rPr>
        <w:t>以巴西为例，巴西人口数量在上世纪七十年代破一亿，且地</w:t>
      </w:r>
      <w:r w:rsidR="006E7EE8" w:rsidRPr="0071495A">
        <w:rPr>
          <w:rFonts w:ascii="宋体" w:eastAsia="宋体" w:hAnsi="宋体" w:hint="eastAsia"/>
          <w:sz w:val="24"/>
          <w:szCs w:val="24"/>
        </w:rPr>
        <w:t>处世界上最大的冲积平原——亚马逊平原上，地</w:t>
      </w:r>
      <w:r w:rsidR="00842B4E" w:rsidRPr="0071495A">
        <w:rPr>
          <w:rFonts w:ascii="宋体" w:eastAsia="宋体" w:hAnsi="宋体" w:hint="eastAsia"/>
          <w:sz w:val="24"/>
          <w:szCs w:val="24"/>
        </w:rPr>
        <w:t>域广阔，物产丰茂；同时拥有得天独厚的人口优势和自然资源优势</w:t>
      </w:r>
      <w:r w:rsidR="006E7EE8" w:rsidRPr="0071495A">
        <w:rPr>
          <w:rFonts w:ascii="宋体" w:eastAsia="宋体" w:hAnsi="宋体" w:hint="eastAsia"/>
          <w:sz w:val="24"/>
          <w:szCs w:val="24"/>
        </w:rPr>
        <w:t>。因此，巴西在上世纪七十年代经历过腾飞时期，</w:t>
      </w:r>
      <w:r w:rsidR="00FE5268">
        <w:rPr>
          <w:rFonts w:ascii="宋体" w:eastAsia="宋体" w:hAnsi="宋体" w:hint="eastAsia"/>
          <w:sz w:val="24"/>
          <w:szCs w:val="24"/>
        </w:rPr>
        <w:t>平均</w:t>
      </w:r>
      <w:r w:rsidR="006E7EE8" w:rsidRPr="0071495A">
        <w:rPr>
          <w:rFonts w:ascii="宋体" w:eastAsia="宋体" w:hAnsi="宋体" w:hint="eastAsia"/>
          <w:sz w:val="24"/>
          <w:szCs w:val="24"/>
        </w:rPr>
        <w:t>年GDP</w:t>
      </w:r>
      <w:proofErr w:type="gramStart"/>
      <w:r w:rsidR="006E7EE8" w:rsidRPr="0071495A">
        <w:rPr>
          <w:rFonts w:ascii="宋体" w:eastAsia="宋体" w:hAnsi="宋体" w:hint="eastAsia"/>
          <w:sz w:val="24"/>
          <w:szCs w:val="24"/>
        </w:rPr>
        <w:t>增速超</w:t>
      </w:r>
      <w:proofErr w:type="gramEnd"/>
      <w:r w:rsidR="006E7EE8" w:rsidRPr="0071495A">
        <w:rPr>
          <w:rFonts w:ascii="宋体" w:eastAsia="宋体" w:hAnsi="宋体" w:hint="eastAsia"/>
          <w:sz w:val="24"/>
          <w:szCs w:val="24"/>
        </w:rPr>
        <w:t>1</w:t>
      </w:r>
      <w:r w:rsidR="006E7EE8" w:rsidRPr="0071495A">
        <w:rPr>
          <w:rFonts w:ascii="宋体" w:eastAsia="宋体" w:hAnsi="宋体"/>
          <w:sz w:val="24"/>
          <w:szCs w:val="24"/>
        </w:rPr>
        <w:t>0</w:t>
      </w:r>
      <w:r w:rsidR="006E7EE8" w:rsidRPr="0071495A">
        <w:rPr>
          <w:rFonts w:ascii="宋体" w:eastAsia="宋体" w:hAnsi="宋体" w:hint="eastAsia"/>
          <w:sz w:val="24"/>
          <w:szCs w:val="24"/>
        </w:rPr>
        <w:t>%，被视为发展中国家的奇迹</w:t>
      </w:r>
      <w:r w:rsidR="009A0898" w:rsidRPr="0071495A">
        <w:rPr>
          <w:rFonts w:ascii="宋体" w:eastAsia="宋体" w:hAnsi="宋体" w:hint="eastAsia"/>
          <w:sz w:val="24"/>
          <w:szCs w:val="24"/>
        </w:rPr>
        <w:t>。</w:t>
      </w:r>
      <w:r w:rsidR="009603AA" w:rsidRPr="0071495A">
        <w:rPr>
          <w:rFonts w:ascii="宋体" w:eastAsia="宋体" w:hAnsi="宋体" w:hint="eastAsia"/>
          <w:sz w:val="24"/>
          <w:szCs w:val="24"/>
        </w:rPr>
        <w:t>然而发展到达一定水平</w:t>
      </w:r>
      <w:r w:rsidR="009A0898" w:rsidRPr="0071495A">
        <w:rPr>
          <w:rFonts w:ascii="宋体" w:eastAsia="宋体" w:hAnsi="宋体" w:hint="eastAsia"/>
          <w:sz w:val="24"/>
          <w:szCs w:val="24"/>
        </w:rPr>
        <w:t>：1）</w:t>
      </w:r>
      <w:r w:rsidR="006F73C4" w:rsidRPr="0071495A">
        <w:rPr>
          <w:rFonts w:ascii="宋体" w:eastAsia="宋体" w:hAnsi="宋体" w:hint="eastAsia"/>
          <w:sz w:val="24"/>
          <w:szCs w:val="24"/>
        </w:rPr>
        <w:t>在经济结构方面，</w:t>
      </w:r>
      <w:r w:rsidR="001B57DD" w:rsidRPr="0071495A">
        <w:rPr>
          <w:rFonts w:ascii="宋体" w:eastAsia="宋体" w:hAnsi="宋体" w:hint="eastAsia"/>
          <w:sz w:val="24"/>
          <w:szCs w:val="24"/>
        </w:rPr>
        <w:t>巴西国内的资源配置失调，过度向资本密集型的重工业倾斜</w:t>
      </w:r>
      <w:r w:rsidR="009A0898" w:rsidRPr="0071495A">
        <w:rPr>
          <w:rFonts w:ascii="宋体" w:eastAsia="宋体" w:hAnsi="宋体" w:hint="eastAsia"/>
          <w:sz w:val="24"/>
          <w:szCs w:val="24"/>
        </w:rPr>
        <w:t>；2）</w:t>
      </w:r>
      <w:r w:rsidR="001B57DD" w:rsidRPr="0071495A">
        <w:rPr>
          <w:rFonts w:ascii="宋体" w:eastAsia="宋体" w:hAnsi="宋体" w:hint="eastAsia"/>
          <w:sz w:val="24"/>
          <w:szCs w:val="24"/>
        </w:rPr>
        <w:t>发展</w:t>
      </w:r>
      <w:r w:rsidR="009A0898" w:rsidRPr="0071495A">
        <w:rPr>
          <w:rFonts w:ascii="宋体" w:eastAsia="宋体" w:hAnsi="宋体" w:hint="eastAsia"/>
          <w:sz w:val="24"/>
          <w:szCs w:val="24"/>
        </w:rPr>
        <w:t>动力不足，发展</w:t>
      </w:r>
      <w:r w:rsidR="001B57DD" w:rsidRPr="0071495A">
        <w:rPr>
          <w:rFonts w:ascii="宋体" w:eastAsia="宋体" w:hAnsi="宋体" w:hint="eastAsia"/>
          <w:sz w:val="24"/>
          <w:szCs w:val="24"/>
        </w:rPr>
        <w:t>不平衡扩大贫富差距，</w:t>
      </w:r>
      <w:r w:rsidR="006F73C4" w:rsidRPr="0071495A">
        <w:rPr>
          <w:rFonts w:ascii="宋体" w:eastAsia="宋体" w:hAnsi="宋体" w:hint="eastAsia"/>
          <w:sz w:val="24"/>
          <w:szCs w:val="24"/>
        </w:rPr>
        <w:t>国内消费市场萎靡，失去了</w:t>
      </w:r>
      <w:r w:rsidR="009A0898" w:rsidRPr="0071495A">
        <w:rPr>
          <w:rFonts w:ascii="宋体" w:eastAsia="宋体" w:hAnsi="宋体" w:hint="eastAsia"/>
          <w:sz w:val="24"/>
          <w:szCs w:val="24"/>
        </w:rPr>
        <w:t>消费这一重要的发展动力，同时也忽略了科技创新对于提高生产力方面的作用；3）不配套的社会制度，如过度超前的福利政策透支了本来可以成为发展动力的一部分资源；4）政治矛盾冲突，</w:t>
      </w:r>
      <w:r w:rsidR="00B32725" w:rsidRPr="0071495A">
        <w:rPr>
          <w:rFonts w:ascii="宋体" w:eastAsia="宋体" w:hAnsi="宋体" w:hint="eastAsia"/>
          <w:sz w:val="24"/>
          <w:szCs w:val="24"/>
        </w:rPr>
        <w:t>一方面是社会割裂，另一方面是政变反复，</w:t>
      </w:r>
      <w:proofErr w:type="gramStart"/>
      <w:r w:rsidR="00B32725" w:rsidRPr="0071495A">
        <w:rPr>
          <w:rFonts w:ascii="宋体" w:eastAsia="宋体" w:hAnsi="宋体" w:hint="eastAsia"/>
          <w:sz w:val="24"/>
          <w:szCs w:val="24"/>
        </w:rPr>
        <w:t>均打击</w:t>
      </w:r>
      <w:proofErr w:type="gramEnd"/>
      <w:r w:rsidR="00B32725" w:rsidRPr="0071495A">
        <w:rPr>
          <w:rFonts w:ascii="宋体" w:eastAsia="宋体" w:hAnsi="宋体" w:hint="eastAsia"/>
          <w:sz w:val="24"/>
          <w:szCs w:val="24"/>
        </w:rPr>
        <w:t>了经济发展的可能性。</w:t>
      </w:r>
    </w:p>
    <w:p w14:paraId="4B7836FB" w14:textId="30D09A1A" w:rsidR="00B32725" w:rsidRPr="0071495A" w:rsidRDefault="00B32725"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与之相比，以韩国、日本为首的东亚国家在发展到一定阶段就进行了轻工业向重工业再到高新技术产业的</w:t>
      </w:r>
      <w:r w:rsidR="00361251" w:rsidRPr="0071495A">
        <w:rPr>
          <w:rFonts w:ascii="宋体" w:eastAsia="宋体" w:hAnsi="宋体" w:hint="eastAsia"/>
          <w:sz w:val="24"/>
          <w:szCs w:val="24"/>
        </w:rPr>
        <w:t>经济结构转变，</w:t>
      </w:r>
      <w:r w:rsidR="00AF4954" w:rsidRPr="0071495A">
        <w:rPr>
          <w:rFonts w:ascii="宋体" w:eastAsia="宋体" w:hAnsi="宋体" w:hint="eastAsia"/>
          <w:sz w:val="24"/>
          <w:szCs w:val="24"/>
        </w:rPr>
        <w:t>产业进行及时升级转换；与此同时，恰当的配套社会制度使得国内的贫富差距和</w:t>
      </w:r>
      <w:r w:rsidR="00744670" w:rsidRPr="0071495A">
        <w:rPr>
          <w:rFonts w:ascii="宋体" w:eastAsia="宋体" w:hAnsi="宋体" w:hint="eastAsia"/>
          <w:sz w:val="24"/>
          <w:szCs w:val="24"/>
        </w:rPr>
        <w:t>社会矛盾趋于低位，而开放的贸易政策又使得高科技产品的出口转接国内消费成为经济增长的又一大发展动力</w:t>
      </w:r>
      <w:r w:rsidR="007B5398" w:rsidRPr="0071495A">
        <w:rPr>
          <w:rFonts w:ascii="宋体" w:eastAsia="宋体" w:hAnsi="宋体" w:hint="eastAsia"/>
          <w:sz w:val="24"/>
          <w:szCs w:val="24"/>
        </w:rPr>
        <w:t>，因而</w:t>
      </w:r>
      <w:r w:rsidR="007B5398" w:rsidRPr="0071495A">
        <w:rPr>
          <w:rFonts w:ascii="宋体" w:eastAsia="宋体" w:hAnsi="宋体" w:hint="eastAsia"/>
          <w:sz w:val="24"/>
          <w:szCs w:val="24"/>
        </w:rPr>
        <w:lastRenderedPageBreak/>
        <w:t>在八十年代能够以极高的发展速度突破中等收入陷阱，迈入高收入国家的大门。</w:t>
      </w:r>
    </w:p>
    <w:p w14:paraId="4DB4A60B" w14:textId="54CD65F5" w:rsidR="007B5398" w:rsidRPr="0071495A" w:rsidRDefault="007B5398"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我国的发展历史有其特点，</w:t>
      </w:r>
      <w:r w:rsidR="00ED1F28" w:rsidRPr="0071495A">
        <w:rPr>
          <w:rFonts w:ascii="宋体" w:eastAsia="宋体" w:hAnsi="宋体" w:hint="eastAsia"/>
          <w:sz w:val="24"/>
          <w:szCs w:val="24"/>
        </w:rPr>
        <w:t>建国初期</w:t>
      </w:r>
      <w:r w:rsidRPr="0071495A">
        <w:rPr>
          <w:rFonts w:ascii="宋体" w:eastAsia="宋体" w:hAnsi="宋体" w:hint="eastAsia"/>
          <w:sz w:val="24"/>
          <w:szCs w:val="24"/>
        </w:rPr>
        <w:t>，我国</w:t>
      </w:r>
      <w:r w:rsidR="00ED1F28" w:rsidRPr="0071495A">
        <w:rPr>
          <w:rFonts w:ascii="宋体" w:eastAsia="宋体" w:hAnsi="宋体" w:hint="eastAsia"/>
          <w:sz w:val="24"/>
          <w:szCs w:val="24"/>
        </w:rPr>
        <w:t>就</w:t>
      </w:r>
      <w:r w:rsidRPr="0071495A">
        <w:rPr>
          <w:rFonts w:ascii="宋体" w:eastAsia="宋体" w:hAnsi="宋体" w:hint="eastAsia"/>
          <w:sz w:val="24"/>
          <w:szCs w:val="24"/>
        </w:rPr>
        <w:t>已经建立了门类比较齐全的工业体系</w:t>
      </w:r>
      <w:r w:rsidR="00ED1F28" w:rsidRPr="0071495A">
        <w:rPr>
          <w:rFonts w:ascii="宋体" w:eastAsia="宋体" w:hAnsi="宋体" w:hint="eastAsia"/>
          <w:sz w:val="24"/>
          <w:szCs w:val="24"/>
        </w:rPr>
        <w:t>。</w:t>
      </w:r>
      <w:r w:rsidRPr="0071495A">
        <w:rPr>
          <w:rFonts w:ascii="宋体" w:eastAsia="宋体" w:hAnsi="宋体" w:hint="eastAsia"/>
          <w:sz w:val="24"/>
          <w:szCs w:val="24"/>
        </w:rPr>
        <w:t>改革开放后，依靠</w:t>
      </w:r>
      <w:r w:rsidR="00ED1F28" w:rsidRPr="0071495A">
        <w:rPr>
          <w:rFonts w:ascii="宋体" w:eastAsia="宋体" w:hAnsi="宋体" w:hint="eastAsia"/>
          <w:sz w:val="24"/>
          <w:szCs w:val="24"/>
        </w:rPr>
        <w:t>扎实的工业基础以及丰富的劳动力资源，我国经济实现腾飞</w:t>
      </w:r>
      <w:r w:rsidR="001C4026" w:rsidRPr="0071495A">
        <w:rPr>
          <w:rFonts w:ascii="宋体" w:eastAsia="宋体" w:hAnsi="宋体" w:hint="eastAsia"/>
          <w:sz w:val="24"/>
          <w:szCs w:val="24"/>
        </w:rPr>
        <w:t>。如今，我们的经济发展也获得了历史性成就，在全党全国的共同奋斗之下，我国经济实力取得巨大飞跃。然而</w:t>
      </w:r>
      <w:r w:rsidR="00ED1F28" w:rsidRPr="0071495A">
        <w:rPr>
          <w:rFonts w:ascii="宋体" w:eastAsia="宋体" w:hAnsi="宋体" w:hint="eastAsia"/>
          <w:sz w:val="24"/>
          <w:szCs w:val="24"/>
        </w:rPr>
        <w:t>随着发展水平的不断提高，</w:t>
      </w:r>
      <w:r w:rsidR="001C4026" w:rsidRPr="0071495A">
        <w:rPr>
          <w:rFonts w:ascii="宋体" w:eastAsia="宋体" w:hAnsi="宋体" w:hint="eastAsia"/>
          <w:sz w:val="24"/>
          <w:szCs w:val="24"/>
        </w:rPr>
        <w:t>我们已经</w:t>
      </w:r>
      <w:r w:rsidR="00ED1F28" w:rsidRPr="0071495A">
        <w:rPr>
          <w:rFonts w:ascii="宋体" w:eastAsia="宋体" w:hAnsi="宋体" w:hint="eastAsia"/>
          <w:sz w:val="24"/>
          <w:szCs w:val="24"/>
        </w:rPr>
        <w:t>面临动力缺乏和发展不平衡</w:t>
      </w:r>
      <w:r w:rsidR="001C4026" w:rsidRPr="0071495A">
        <w:rPr>
          <w:rFonts w:ascii="宋体" w:eastAsia="宋体" w:hAnsi="宋体" w:hint="eastAsia"/>
          <w:sz w:val="24"/>
          <w:szCs w:val="24"/>
        </w:rPr>
        <w:t>等诸多</w:t>
      </w:r>
      <w:r w:rsidR="00ED1F28" w:rsidRPr="0071495A">
        <w:rPr>
          <w:rFonts w:ascii="宋体" w:eastAsia="宋体" w:hAnsi="宋体" w:hint="eastAsia"/>
          <w:sz w:val="24"/>
          <w:szCs w:val="24"/>
        </w:rPr>
        <w:t>问题</w:t>
      </w:r>
      <w:r w:rsidR="002F072E" w:rsidRPr="0071495A">
        <w:rPr>
          <w:rFonts w:ascii="宋体" w:eastAsia="宋体" w:hAnsi="宋体" w:hint="eastAsia"/>
          <w:sz w:val="24"/>
          <w:szCs w:val="24"/>
        </w:rPr>
        <w:t>。有上世纪诸多南美国家的前车之鉴，我们应当深刻意识到“逆水行舟不进则退”的道理，</w:t>
      </w:r>
      <w:r w:rsidR="00ED1F28" w:rsidRPr="0071495A">
        <w:rPr>
          <w:rFonts w:ascii="宋体" w:eastAsia="宋体" w:hAnsi="宋体" w:hint="eastAsia"/>
          <w:sz w:val="24"/>
          <w:szCs w:val="24"/>
        </w:rPr>
        <w:t>而我国的经济也理应从高速增长阶段转向高质量发展阶段，优化经济结构、转换增长动力</w:t>
      </w:r>
      <w:r w:rsidR="008E45EE" w:rsidRPr="0071495A">
        <w:rPr>
          <w:rFonts w:ascii="宋体" w:eastAsia="宋体" w:hAnsi="宋体" w:hint="eastAsia"/>
          <w:sz w:val="24"/>
          <w:szCs w:val="24"/>
        </w:rPr>
        <w:t>、深化经济体制改革</w:t>
      </w:r>
      <w:r w:rsidR="002F072E" w:rsidRPr="0071495A">
        <w:rPr>
          <w:rFonts w:ascii="宋体" w:eastAsia="宋体" w:hAnsi="宋体" w:hint="eastAsia"/>
          <w:sz w:val="24"/>
          <w:szCs w:val="24"/>
        </w:rPr>
        <w:t>也就</w:t>
      </w:r>
      <w:r w:rsidR="00ED1F28" w:rsidRPr="0071495A">
        <w:rPr>
          <w:rFonts w:ascii="宋体" w:eastAsia="宋体" w:hAnsi="宋体" w:hint="eastAsia"/>
          <w:sz w:val="24"/>
          <w:szCs w:val="24"/>
        </w:rPr>
        <w:t>成为</w:t>
      </w:r>
      <w:r w:rsidR="002F072E" w:rsidRPr="0071495A">
        <w:rPr>
          <w:rFonts w:ascii="宋体" w:eastAsia="宋体" w:hAnsi="宋体" w:hint="eastAsia"/>
          <w:sz w:val="24"/>
          <w:szCs w:val="24"/>
        </w:rPr>
        <w:t>了</w:t>
      </w:r>
      <w:r w:rsidR="00ED1F28" w:rsidRPr="0071495A">
        <w:rPr>
          <w:rFonts w:ascii="宋体" w:eastAsia="宋体" w:hAnsi="宋体" w:hint="eastAsia"/>
          <w:sz w:val="24"/>
          <w:szCs w:val="24"/>
        </w:rPr>
        <w:t>可持续发展的</w:t>
      </w:r>
      <w:r w:rsidR="002F072E" w:rsidRPr="0071495A">
        <w:rPr>
          <w:rFonts w:ascii="宋体" w:eastAsia="宋体" w:hAnsi="宋体" w:hint="eastAsia"/>
          <w:sz w:val="24"/>
          <w:szCs w:val="24"/>
        </w:rPr>
        <w:t>题中应有之义。</w:t>
      </w:r>
    </w:p>
    <w:p w14:paraId="4A6B311A" w14:textId="0D479069" w:rsidR="001C4026" w:rsidRPr="0071495A" w:rsidRDefault="001C4026" w:rsidP="0071495A">
      <w:pPr>
        <w:spacing w:line="360" w:lineRule="auto"/>
        <w:rPr>
          <w:rFonts w:ascii="宋体" w:eastAsia="宋体" w:hAnsi="宋体"/>
          <w:sz w:val="24"/>
          <w:szCs w:val="24"/>
        </w:rPr>
      </w:pPr>
    </w:p>
    <w:p w14:paraId="0D7BB715" w14:textId="2EF00829" w:rsidR="001C4026" w:rsidRPr="00113015" w:rsidRDefault="00113015" w:rsidP="0071495A">
      <w:pPr>
        <w:spacing w:line="360" w:lineRule="auto"/>
        <w:rPr>
          <w:rFonts w:ascii="宋体" w:eastAsia="宋体" w:hAnsi="宋体"/>
          <w:b/>
          <w:bCs/>
          <w:sz w:val="24"/>
          <w:szCs w:val="24"/>
        </w:rPr>
      </w:pPr>
      <w:r>
        <w:rPr>
          <w:rFonts w:ascii="宋体" w:eastAsia="宋体" w:hAnsi="宋体" w:hint="eastAsia"/>
          <w:b/>
          <w:bCs/>
          <w:sz w:val="24"/>
          <w:szCs w:val="24"/>
        </w:rPr>
        <w:t>（二）</w:t>
      </w:r>
      <w:r w:rsidR="001C4026" w:rsidRPr="00113015">
        <w:rPr>
          <w:rFonts w:ascii="宋体" w:eastAsia="宋体" w:hAnsi="宋体" w:hint="eastAsia"/>
          <w:b/>
          <w:bCs/>
          <w:sz w:val="24"/>
          <w:szCs w:val="24"/>
        </w:rPr>
        <w:t>“质”的逻辑——</w:t>
      </w:r>
      <w:r w:rsidR="002F22D3" w:rsidRPr="00113015">
        <w:rPr>
          <w:rFonts w:ascii="宋体" w:eastAsia="宋体" w:hAnsi="宋体" w:hint="eastAsia"/>
          <w:b/>
          <w:bCs/>
          <w:sz w:val="24"/>
          <w:szCs w:val="24"/>
        </w:rPr>
        <w:t>满足人民日益增长的美好生活需要</w:t>
      </w:r>
    </w:p>
    <w:p w14:paraId="43CD7323" w14:textId="4C1C2ECE" w:rsidR="00451307" w:rsidRPr="0071495A" w:rsidRDefault="00451307"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w:t>
      </w:r>
      <w:r w:rsidRPr="0071495A">
        <w:rPr>
          <w:rFonts w:ascii="宋体" w:eastAsia="宋体" w:hAnsi="宋体"/>
          <w:sz w:val="24"/>
          <w:szCs w:val="24"/>
        </w:rPr>
        <w:t>质，犹本也</w:t>
      </w:r>
      <w:r w:rsidRPr="0071495A">
        <w:rPr>
          <w:rFonts w:ascii="宋体" w:eastAsia="宋体" w:hAnsi="宋体" w:hint="eastAsia"/>
          <w:sz w:val="24"/>
          <w:szCs w:val="24"/>
        </w:rPr>
        <w:t>”，如果说量描述的是经济发展的数字度量，那么质</w:t>
      </w:r>
      <w:r w:rsidR="00FE5957" w:rsidRPr="0071495A">
        <w:rPr>
          <w:rFonts w:ascii="宋体" w:eastAsia="宋体" w:hAnsi="宋体" w:hint="eastAsia"/>
          <w:sz w:val="24"/>
          <w:szCs w:val="24"/>
        </w:rPr>
        <w:t>描述的</w:t>
      </w:r>
      <w:r w:rsidRPr="0071495A">
        <w:rPr>
          <w:rFonts w:ascii="宋体" w:eastAsia="宋体" w:hAnsi="宋体" w:hint="eastAsia"/>
          <w:sz w:val="24"/>
          <w:szCs w:val="24"/>
        </w:rPr>
        <w:t>就是人民</w:t>
      </w:r>
      <w:r w:rsidR="00FE5957" w:rsidRPr="0071495A">
        <w:rPr>
          <w:rFonts w:ascii="宋体" w:eastAsia="宋体" w:hAnsi="宋体" w:hint="eastAsia"/>
          <w:sz w:val="24"/>
          <w:szCs w:val="24"/>
        </w:rPr>
        <w:t>需求在本质上以何种程度得以满足。质是难以度量的，不是抽象的，不是唯数字论的，它既是对</w:t>
      </w:r>
      <w:proofErr w:type="gramStart"/>
      <w:r w:rsidR="00FE5957" w:rsidRPr="0071495A">
        <w:rPr>
          <w:rFonts w:ascii="宋体" w:eastAsia="宋体" w:hAnsi="宋体" w:hint="eastAsia"/>
          <w:sz w:val="24"/>
          <w:szCs w:val="24"/>
        </w:rPr>
        <w:t>量这个维</w:t>
      </w:r>
      <w:proofErr w:type="gramEnd"/>
      <w:r w:rsidR="00FE5957" w:rsidRPr="0071495A">
        <w:rPr>
          <w:rFonts w:ascii="宋体" w:eastAsia="宋体" w:hAnsi="宋体" w:hint="eastAsia"/>
          <w:sz w:val="24"/>
          <w:szCs w:val="24"/>
        </w:rPr>
        <w:t>度的丰富，也是对量的进一步发展</w:t>
      </w:r>
      <w:r w:rsidR="00E638FE" w:rsidRPr="0071495A">
        <w:rPr>
          <w:rFonts w:ascii="宋体" w:eastAsia="宋体" w:hAnsi="宋体" w:hint="eastAsia"/>
          <w:sz w:val="24"/>
          <w:szCs w:val="24"/>
        </w:rPr>
        <w:t>。</w:t>
      </w:r>
      <w:r w:rsidR="009875EB" w:rsidRPr="0071495A">
        <w:rPr>
          <w:rFonts w:ascii="宋体" w:eastAsia="宋体" w:hAnsi="宋体" w:hint="eastAsia"/>
          <w:sz w:val="24"/>
          <w:szCs w:val="24"/>
        </w:rPr>
        <w:t>在人民角度，“质”的追求</w:t>
      </w:r>
      <w:r w:rsidR="00FE5957" w:rsidRPr="0071495A">
        <w:rPr>
          <w:rFonts w:ascii="宋体" w:eastAsia="宋体" w:hAnsi="宋体" w:hint="eastAsia"/>
          <w:sz w:val="24"/>
          <w:szCs w:val="24"/>
        </w:rPr>
        <w:t>意味着人民</w:t>
      </w:r>
      <w:r w:rsidR="009875EB" w:rsidRPr="0071495A">
        <w:rPr>
          <w:rFonts w:ascii="宋体" w:eastAsia="宋体" w:hAnsi="宋体" w:hint="eastAsia"/>
          <w:sz w:val="24"/>
          <w:szCs w:val="24"/>
        </w:rPr>
        <w:t>的</w:t>
      </w:r>
      <w:r w:rsidR="00FE5957" w:rsidRPr="0071495A">
        <w:rPr>
          <w:rFonts w:ascii="宋体" w:eastAsia="宋体" w:hAnsi="宋体" w:hint="eastAsia"/>
          <w:sz w:val="24"/>
          <w:szCs w:val="24"/>
        </w:rPr>
        <w:t>需求从</w:t>
      </w:r>
      <w:r w:rsidR="009875EB" w:rsidRPr="0071495A">
        <w:rPr>
          <w:rFonts w:ascii="宋体" w:eastAsia="宋体" w:hAnsi="宋体" w:hint="eastAsia"/>
          <w:sz w:val="24"/>
          <w:szCs w:val="24"/>
        </w:rPr>
        <w:t>“数”</w:t>
      </w:r>
      <w:proofErr w:type="gramStart"/>
      <w:r w:rsidR="00FE5957" w:rsidRPr="0071495A">
        <w:rPr>
          <w:rFonts w:ascii="宋体" w:eastAsia="宋体" w:hAnsi="宋体" w:hint="eastAsia"/>
          <w:sz w:val="24"/>
          <w:szCs w:val="24"/>
        </w:rPr>
        <w:t>维度向多</w:t>
      </w:r>
      <w:r w:rsidR="009875EB" w:rsidRPr="0071495A">
        <w:rPr>
          <w:rFonts w:ascii="宋体" w:eastAsia="宋体" w:hAnsi="宋体" w:hint="eastAsia"/>
          <w:sz w:val="24"/>
          <w:szCs w:val="24"/>
        </w:rPr>
        <w:t>种</w:t>
      </w:r>
      <w:proofErr w:type="gramEnd"/>
      <w:r w:rsidR="00FE5957" w:rsidRPr="0071495A">
        <w:rPr>
          <w:rFonts w:ascii="宋体" w:eastAsia="宋体" w:hAnsi="宋体" w:hint="eastAsia"/>
          <w:sz w:val="24"/>
          <w:szCs w:val="24"/>
        </w:rPr>
        <w:t>维度的拓展</w:t>
      </w:r>
      <w:r w:rsidR="009875EB" w:rsidRPr="0071495A">
        <w:rPr>
          <w:rFonts w:ascii="宋体" w:eastAsia="宋体" w:hAnsi="宋体" w:hint="eastAsia"/>
          <w:sz w:val="24"/>
          <w:szCs w:val="24"/>
        </w:rPr>
        <w:t>；在国家与社会角度，“质”的追求同时也意味着</w:t>
      </w:r>
      <w:r w:rsidR="0062795D" w:rsidRPr="0071495A">
        <w:rPr>
          <w:rFonts w:ascii="宋体" w:eastAsia="宋体" w:hAnsi="宋体" w:hint="eastAsia"/>
          <w:sz w:val="24"/>
          <w:szCs w:val="24"/>
        </w:rPr>
        <w:t>我们党和国家对于发展中的公平分配、环境保护等诸多</w:t>
      </w:r>
      <w:r w:rsidR="00EC0703" w:rsidRPr="0071495A">
        <w:rPr>
          <w:rFonts w:ascii="宋体" w:eastAsia="宋体" w:hAnsi="宋体" w:hint="eastAsia"/>
          <w:sz w:val="24"/>
          <w:szCs w:val="24"/>
        </w:rPr>
        <w:t>有关人民福祉的</w:t>
      </w:r>
      <w:r w:rsidR="0062795D" w:rsidRPr="0071495A">
        <w:rPr>
          <w:rFonts w:ascii="宋体" w:eastAsia="宋体" w:hAnsi="宋体" w:hint="eastAsia"/>
          <w:sz w:val="24"/>
          <w:szCs w:val="24"/>
        </w:rPr>
        <w:t>价值取向上</w:t>
      </w:r>
      <w:r w:rsidR="00EC0703" w:rsidRPr="0071495A">
        <w:rPr>
          <w:rFonts w:ascii="宋体" w:eastAsia="宋体" w:hAnsi="宋体" w:hint="eastAsia"/>
          <w:sz w:val="24"/>
          <w:szCs w:val="24"/>
        </w:rPr>
        <w:t>的承诺。</w:t>
      </w:r>
    </w:p>
    <w:p w14:paraId="570984BA" w14:textId="50BD1E31" w:rsidR="002F22D3" w:rsidRPr="0071495A" w:rsidRDefault="002F22D3" w:rsidP="0071495A">
      <w:pPr>
        <w:spacing w:line="360" w:lineRule="auto"/>
        <w:rPr>
          <w:rFonts w:ascii="宋体" w:eastAsia="宋体" w:hAnsi="宋体"/>
          <w:sz w:val="24"/>
          <w:szCs w:val="24"/>
        </w:rPr>
      </w:pPr>
      <w:r w:rsidRPr="0071495A">
        <w:rPr>
          <w:rFonts w:ascii="宋体" w:eastAsia="宋体" w:hAnsi="宋体"/>
          <w:sz w:val="24"/>
          <w:szCs w:val="24"/>
        </w:rPr>
        <w:tab/>
      </w:r>
      <w:r w:rsidR="00D4667F" w:rsidRPr="0071495A">
        <w:rPr>
          <w:rFonts w:ascii="宋体" w:eastAsia="宋体" w:hAnsi="宋体" w:hint="eastAsia"/>
          <w:sz w:val="24"/>
          <w:szCs w:val="24"/>
        </w:rPr>
        <w:t>习近平在党的十九大报告中指出：“中国特色社会主义进入新时代，社会主要矛盾已经转化为人民日益增长的美好生活需要和不平衡不充分的发展之间的矛盾”</w:t>
      </w:r>
      <w:r w:rsidR="00523DAF">
        <w:rPr>
          <w:rStyle w:val="a6"/>
          <w:rFonts w:ascii="宋体" w:eastAsia="宋体" w:hAnsi="宋体"/>
          <w:sz w:val="24"/>
          <w:szCs w:val="24"/>
        </w:rPr>
        <w:footnoteReference w:id="3"/>
      </w:r>
      <w:r w:rsidR="00D4667F" w:rsidRPr="0071495A">
        <w:rPr>
          <w:rFonts w:ascii="宋体" w:eastAsia="宋体" w:hAnsi="宋体" w:hint="eastAsia"/>
          <w:sz w:val="24"/>
          <w:szCs w:val="24"/>
        </w:rPr>
        <w:t>，</w:t>
      </w:r>
      <w:r w:rsidR="009875EB" w:rsidRPr="0071495A">
        <w:rPr>
          <w:rFonts w:ascii="宋体" w:eastAsia="宋体" w:hAnsi="宋体" w:hint="eastAsia"/>
          <w:sz w:val="24"/>
          <w:szCs w:val="24"/>
        </w:rPr>
        <w:t>从一个方面来说，我们的发展在城乡、地域、社会各个阶层之间存在较大差距，此乃“不平衡”的含义；</w:t>
      </w:r>
      <w:r w:rsidR="00D4667F" w:rsidRPr="0071495A">
        <w:rPr>
          <w:rFonts w:ascii="宋体" w:eastAsia="宋体" w:hAnsi="宋体" w:hint="eastAsia"/>
          <w:sz w:val="24"/>
          <w:szCs w:val="24"/>
        </w:rPr>
        <w:t>而</w:t>
      </w:r>
      <w:r w:rsidR="009875EB" w:rsidRPr="0071495A">
        <w:rPr>
          <w:rFonts w:ascii="宋体" w:eastAsia="宋体" w:hAnsi="宋体" w:hint="eastAsia"/>
          <w:sz w:val="24"/>
          <w:szCs w:val="24"/>
        </w:rPr>
        <w:t>另一方面，</w:t>
      </w:r>
      <w:r w:rsidR="00D4667F" w:rsidRPr="0071495A">
        <w:rPr>
          <w:rFonts w:ascii="宋体" w:eastAsia="宋体" w:hAnsi="宋体" w:hint="eastAsia"/>
          <w:sz w:val="24"/>
          <w:szCs w:val="24"/>
        </w:rPr>
        <w:t>人民美好生活的需要意味着我们的发展</w:t>
      </w:r>
      <w:r w:rsidR="0095323D" w:rsidRPr="0071495A">
        <w:rPr>
          <w:rFonts w:ascii="宋体" w:eastAsia="宋体" w:hAnsi="宋体" w:hint="eastAsia"/>
          <w:sz w:val="24"/>
          <w:szCs w:val="24"/>
        </w:rPr>
        <w:t>不仅</w:t>
      </w:r>
      <w:r w:rsidR="00D4667F" w:rsidRPr="0071495A">
        <w:rPr>
          <w:rFonts w:ascii="宋体" w:eastAsia="宋体" w:hAnsi="宋体" w:hint="eastAsia"/>
          <w:sz w:val="24"/>
          <w:szCs w:val="24"/>
        </w:rPr>
        <w:t>要</w:t>
      </w:r>
      <w:r w:rsidR="0095323D" w:rsidRPr="0071495A">
        <w:rPr>
          <w:rFonts w:ascii="宋体" w:eastAsia="宋体" w:hAnsi="宋体" w:hint="eastAsia"/>
          <w:sz w:val="24"/>
          <w:szCs w:val="24"/>
        </w:rPr>
        <w:t>满足物质文化需要，更是政治需要、社会需要、</w:t>
      </w:r>
      <w:r w:rsidR="00D4667F" w:rsidRPr="0071495A">
        <w:rPr>
          <w:rFonts w:ascii="宋体" w:eastAsia="宋体" w:hAnsi="宋体" w:hint="eastAsia"/>
          <w:sz w:val="24"/>
          <w:szCs w:val="24"/>
        </w:rPr>
        <w:t>生态需要等多方面的日益增长的需要</w:t>
      </w:r>
      <w:r w:rsidR="009875EB" w:rsidRPr="0071495A">
        <w:rPr>
          <w:rFonts w:ascii="宋体" w:eastAsia="宋体" w:hAnsi="宋体" w:hint="eastAsia"/>
          <w:sz w:val="24"/>
          <w:szCs w:val="24"/>
        </w:rPr>
        <w:t>，这些多维度的</w:t>
      </w:r>
      <w:r w:rsidR="00872455" w:rsidRPr="0071495A">
        <w:rPr>
          <w:rFonts w:ascii="宋体" w:eastAsia="宋体" w:hAnsi="宋体" w:hint="eastAsia"/>
          <w:sz w:val="24"/>
          <w:szCs w:val="24"/>
        </w:rPr>
        <w:t>需要之匮乏乃“不充分”的含义</w:t>
      </w:r>
      <w:r w:rsidR="00D4667F" w:rsidRPr="0071495A">
        <w:rPr>
          <w:rFonts w:ascii="宋体" w:eastAsia="宋体" w:hAnsi="宋体" w:hint="eastAsia"/>
          <w:sz w:val="24"/>
          <w:szCs w:val="24"/>
        </w:rPr>
        <w:t>。</w:t>
      </w:r>
      <w:r w:rsidR="00C0157F" w:rsidRPr="0071495A">
        <w:rPr>
          <w:rFonts w:ascii="宋体" w:eastAsia="宋体" w:hAnsi="宋体" w:hint="eastAsia"/>
          <w:sz w:val="24"/>
          <w:szCs w:val="24"/>
        </w:rPr>
        <w:t>基于我国社会主要矛盾的变化这一论断</w:t>
      </w:r>
      <w:r w:rsidR="00451307" w:rsidRPr="0071495A">
        <w:rPr>
          <w:rFonts w:ascii="宋体" w:eastAsia="宋体" w:hAnsi="宋体" w:hint="eastAsia"/>
          <w:sz w:val="24"/>
          <w:szCs w:val="24"/>
        </w:rPr>
        <w:t>以及人民日益增长的各种需求</w:t>
      </w:r>
      <w:r w:rsidR="00C0157F" w:rsidRPr="0071495A">
        <w:rPr>
          <w:rFonts w:ascii="宋体" w:eastAsia="宋体" w:hAnsi="宋体" w:hint="eastAsia"/>
          <w:sz w:val="24"/>
          <w:szCs w:val="24"/>
        </w:rPr>
        <w:t>，我们的经济发展</w:t>
      </w:r>
      <w:r w:rsidR="00872EDE" w:rsidRPr="0071495A">
        <w:rPr>
          <w:rFonts w:ascii="宋体" w:eastAsia="宋体" w:hAnsi="宋体" w:hint="eastAsia"/>
          <w:sz w:val="24"/>
          <w:szCs w:val="24"/>
        </w:rPr>
        <w:t>的价值取向也从单一的高速增长这一“数”的维度拓展到多种“质”的维度上来。</w:t>
      </w:r>
    </w:p>
    <w:p w14:paraId="159B31B4" w14:textId="7FC23F02" w:rsidR="00F3148A" w:rsidRPr="0071495A" w:rsidRDefault="00F3148A" w:rsidP="0071495A">
      <w:pPr>
        <w:spacing w:line="360" w:lineRule="auto"/>
        <w:rPr>
          <w:rFonts w:ascii="宋体" w:eastAsia="宋体" w:hAnsi="宋体"/>
          <w:sz w:val="24"/>
          <w:szCs w:val="24"/>
        </w:rPr>
      </w:pPr>
      <w:r w:rsidRPr="0071495A">
        <w:rPr>
          <w:rFonts w:ascii="宋体" w:eastAsia="宋体" w:hAnsi="宋体"/>
          <w:sz w:val="24"/>
          <w:szCs w:val="24"/>
        </w:rPr>
        <w:tab/>
      </w:r>
      <w:r w:rsidR="009875EB" w:rsidRPr="0071495A">
        <w:rPr>
          <w:rFonts w:ascii="宋体" w:eastAsia="宋体" w:hAnsi="宋体" w:hint="eastAsia"/>
          <w:sz w:val="24"/>
          <w:szCs w:val="24"/>
        </w:rPr>
        <w:t>改革开放以来，我们的确在</w:t>
      </w:r>
      <w:r w:rsidR="00872455" w:rsidRPr="0071495A">
        <w:rPr>
          <w:rFonts w:ascii="宋体" w:eastAsia="宋体" w:hAnsi="宋体" w:hint="eastAsia"/>
          <w:sz w:val="24"/>
          <w:szCs w:val="24"/>
        </w:rPr>
        <w:t>经济高速发展的同时</w:t>
      </w:r>
      <w:r w:rsidR="00385B44" w:rsidRPr="0071495A">
        <w:rPr>
          <w:rFonts w:ascii="宋体" w:eastAsia="宋体" w:hAnsi="宋体" w:hint="eastAsia"/>
          <w:sz w:val="24"/>
          <w:szCs w:val="24"/>
        </w:rPr>
        <w:t>提高了人民的收入，同时使得人民的科学教育水平、社会保障水平、物质和精神文化水平、幸福感水平等指标上得到了显著提升，但同时也产生了许多问题</w:t>
      </w:r>
      <w:r w:rsidR="0015481F" w:rsidRPr="0071495A">
        <w:rPr>
          <w:rFonts w:ascii="宋体" w:eastAsia="宋体" w:hAnsi="宋体" w:hint="eastAsia"/>
          <w:sz w:val="24"/>
          <w:szCs w:val="24"/>
        </w:rPr>
        <w:t>。正如十九大报告中所叙述的“发</w:t>
      </w:r>
      <w:r w:rsidR="0015481F" w:rsidRPr="0071495A">
        <w:rPr>
          <w:rFonts w:ascii="宋体" w:eastAsia="宋体" w:hAnsi="宋体" w:hint="eastAsia"/>
          <w:sz w:val="24"/>
          <w:szCs w:val="24"/>
        </w:rPr>
        <w:lastRenderedPageBreak/>
        <w:t>展不平衡不充分的一些突出问题尚未解决……创新能力不够强……生态环境保护任重道远</w:t>
      </w:r>
      <w:r w:rsidR="00EC0D9B" w:rsidRPr="0071495A">
        <w:rPr>
          <w:rFonts w:ascii="宋体" w:eastAsia="宋体" w:hAnsi="宋体" w:hint="eastAsia"/>
          <w:sz w:val="24"/>
          <w:szCs w:val="24"/>
        </w:rPr>
        <w:t>；民生领域还有不少短板</w:t>
      </w:r>
      <w:r w:rsidR="0015481F" w:rsidRPr="0071495A">
        <w:rPr>
          <w:rFonts w:ascii="宋体" w:eastAsia="宋体" w:hAnsi="宋体" w:hint="eastAsia"/>
          <w:sz w:val="24"/>
          <w:szCs w:val="24"/>
        </w:rPr>
        <w:t>……”</w:t>
      </w:r>
      <w:r w:rsidR="00523DAF">
        <w:rPr>
          <w:rStyle w:val="a6"/>
          <w:rFonts w:ascii="宋体" w:eastAsia="宋体" w:hAnsi="宋体"/>
          <w:sz w:val="24"/>
          <w:szCs w:val="24"/>
        </w:rPr>
        <w:footnoteReference w:id="4"/>
      </w:r>
      <w:r w:rsidR="00EC0D9B" w:rsidRPr="0071495A">
        <w:rPr>
          <w:rFonts w:ascii="宋体" w:eastAsia="宋体" w:hAnsi="宋体" w:hint="eastAsia"/>
          <w:sz w:val="24"/>
          <w:szCs w:val="24"/>
        </w:rPr>
        <w:t>。近些年</w:t>
      </w:r>
      <w:proofErr w:type="gramStart"/>
      <w:r w:rsidR="00EC0D9B" w:rsidRPr="0071495A">
        <w:rPr>
          <w:rFonts w:ascii="宋体" w:eastAsia="宋体" w:hAnsi="宋体" w:hint="eastAsia"/>
          <w:sz w:val="24"/>
          <w:szCs w:val="24"/>
        </w:rPr>
        <w:t>来日益</w:t>
      </w:r>
      <w:proofErr w:type="gramEnd"/>
      <w:r w:rsidR="00EC0D9B" w:rsidRPr="0071495A">
        <w:rPr>
          <w:rFonts w:ascii="宋体" w:eastAsia="宋体" w:hAnsi="宋体" w:hint="eastAsia"/>
          <w:sz w:val="24"/>
          <w:szCs w:val="24"/>
        </w:rPr>
        <w:t>突出的矛盾和问题也屡见不鲜：高污染高耗能行业对人民的健康安全造成损害，经济中</w:t>
      </w:r>
      <w:proofErr w:type="gramStart"/>
      <w:r w:rsidR="00EC0D9B" w:rsidRPr="0071495A">
        <w:rPr>
          <w:rFonts w:ascii="宋体" w:eastAsia="宋体" w:hAnsi="宋体" w:hint="eastAsia"/>
          <w:sz w:val="24"/>
          <w:szCs w:val="24"/>
        </w:rPr>
        <w:t>脱实向虚去</w:t>
      </w:r>
      <w:proofErr w:type="gramEnd"/>
      <w:r w:rsidR="00EC0D9B" w:rsidRPr="0071495A">
        <w:rPr>
          <w:rFonts w:ascii="宋体" w:eastAsia="宋体" w:hAnsi="宋体" w:hint="eastAsia"/>
          <w:sz w:val="24"/>
          <w:szCs w:val="24"/>
        </w:rPr>
        <w:t>工业化等现象造成产业空心化存在隐患，贫富差距问题依然突出，基础公共资源如教育、医疗等的匮乏孳生的上学难、看病难等社会问题仍然存在。</w:t>
      </w:r>
      <w:r w:rsidR="00387AAF" w:rsidRPr="0071495A">
        <w:rPr>
          <w:rFonts w:ascii="宋体" w:eastAsia="宋体" w:hAnsi="宋体" w:hint="eastAsia"/>
          <w:sz w:val="24"/>
          <w:szCs w:val="24"/>
        </w:rPr>
        <w:t>而这些亟待解决的问题也</w:t>
      </w:r>
      <w:r w:rsidR="00DC7D4A" w:rsidRPr="0071495A">
        <w:rPr>
          <w:rFonts w:ascii="宋体" w:eastAsia="宋体" w:hAnsi="宋体" w:hint="eastAsia"/>
          <w:sz w:val="24"/>
          <w:szCs w:val="24"/>
        </w:rPr>
        <w:t>要求</w:t>
      </w:r>
      <w:r w:rsidR="00387AAF" w:rsidRPr="0071495A">
        <w:rPr>
          <w:rFonts w:ascii="宋体" w:eastAsia="宋体" w:hAnsi="宋体" w:hint="eastAsia"/>
          <w:sz w:val="24"/>
          <w:szCs w:val="24"/>
        </w:rPr>
        <w:t>我们</w:t>
      </w:r>
      <w:r w:rsidR="00DC7D4A" w:rsidRPr="0071495A">
        <w:rPr>
          <w:rFonts w:ascii="宋体" w:eastAsia="宋体" w:hAnsi="宋体" w:hint="eastAsia"/>
          <w:sz w:val="24"/>
          <w:szCs w:val="24"/>
        </w:rPr>
        <w:t>经济进行从高速发展到高质量发展的转变。</w:t>
      </w:r>
    </w:p>
    <w:p w14:paraId="056CC82F" w14:textId="13D55F97" w:rsidR="004B23E0" w:rsidRPr="0071495A" w:rsidRDefault="006D32E1" w:rsidP="0071495A">
      <w:pPr>
        <w:spacing w:line="360" w:lineRule="auto"/>
        <w:rPr>
          <w:rFonts w:ascii="宋体" w:eastAsia="宋体" w:hAnsi="宋体"/>
          <w:sz w:val="24"/>
          <w:szCs w:val="24"/>
        </w:rPr>
      </w:pPr>
      <w:r w:rsidRPr="0071495A">
        <w:rPr>
          <w:rFonts w:ascii="宋体" w:eastAsia="宋体" w:hAnsi="宋体"/>
          <w:sz w:val="24"/>
          <w:szCs w:val="24"/>
        </w:rPr>
        <w:tab/>
      </w:r>
    </w:p>
    <w:p w14:paraId="66CF5D39" w14:textId="3EF6EB0F" w:rsidR="006E73D1" w:rsidRPr="00113015" w:rsidRDefault="00113015" w:rsidP="0071495A">
      <w:pPr>
        <w:spacing w:line="360" w:lineRule="auto"/>
        <w:rPr>
          <w:rFonts w:ascii="宋体" w:eastAsia="宋体" w:hAnsi="宋体"/>
          <w:b/>
          <w:bCs/>
          <w:sz w:val="24"/>
          <w:szCs w:val="24"/>
        </w:rPr>
      </w:pPr>
      <w:r>
        <w:rPr>
          <w:rFonts w:ascii="宋体" w:eastAsia="宋体" w:hAnsi="宋体" w:hint="eastAsia"/>
          <w:b/>
          <w:bCs/>
          <w:sz w:val="24"/>
          <w:szCs w:val="24"/>
        </w:rPr>
        <w:t>（三）</w:t>
      </w:r>
      <w:r w:rsidR="004B23E0" w:rsidRPr="00113015">
        <w:rPr>
          <w:rFonts w:ascii="宋体" w:eastAsia="宋体" w:hAnsi="宋体" w:hint="eastAsia"/>
          <w:b/>
          <w:bCs/>
          <w:sz w:val="24"/>
          <w:szCs w:val="24"/>
        </w:rPr>
        <w:t>“质”与“量”</w:t>
      </w:r>
      <w:r w:rsidR="006D32E1" w:rsidRPr="00113015">
        <w:rPr>
          <w:rFonts w:ascii="宋体" w:eastAsia="宋体" w:hAnsi="宋体" w:hint="eastAsia"/>
          <w:b/>
          <w:bCs/>
          <w:sz w:val="24"/>
          <w:szCs w:val="24"/>
        </w:rPr>
        <w:t>结合——高质量发展</w:t>
      </w:r>
    </w:p>
    <w:p w14:paraId="33E9E750" w14:textId="556A29C4" w:rsidR="004B23E0" w:rsidRPr="0071495A" w:rsidRDefault="004B23E0"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高质量发展，实质上是对“质”和“量”的有机结合。</w:t>
      </w:r>
    </w:p>
    <w:p w14:paraId="47D322A4" w14:textId="4CFDD371" w:rsidR="006D32E1" w:rsidRPr="0071495A" w:rsidRDefault="006D32E1"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在“量”上，稳字当头。十九大报告指出“国内外形势正在发生深刻复杂变化</w:t>
      </w:r>
      <w:r w:rsidR="00B54D2C" w:rsidRPr="0071495A">
        <w:rPr>
          <w:rFonts w:ascii="宋体" w:eastAsia="宋体" w:hAnsi="宋体" w:hint="eastAsia"/>
          <w:sz w:val="24"/>
          <w:szCs w:val="24"/>
        </w:rPr>
        <w:t>……挑战十分严峻</w:t>
      </w:r>
      <w:r w:rsidRPr="0071495A">
        <w:rPr>
          <w:rFonts w:ascii="宋体" w:eastAsia="宋体" w:hAnsi="宋体" w:hint="eastAsia"/>
          <w:sz w:val="24"/>
          <w:szCs w:val="24"/>
        </w:rPr>
        <w:t>”</w:t>
      </w:r>
      <w:r w:rsidR="00523DAF">
        <w:rPr>
          <w:rStyle w:val="a6"/>
          <w:rFonts w:ascii="宋体" w:eastAsia="宋体" w:hAnsi="宋体"/>
          <w:sz w:val="24"/>
          <w:szCs w:val="24"/>
        </w:rPr>
        <w:footnoteReference w:id="5"/>
      </w:r>
      <w:r w:rsidR="00B54D2C" w:rsidRPr="0071495A">
        <w:rPr>
          <w:rFonts w:ascii="宋体" w:eastAsia="宋体" w:hAnsi="宋体" w:hint="eastAsia"/>
          <w:sz w:val="24"/>
          <w:szCs w:val="24"/>
        </w:rPr>
        <w:t>。十九大以来，新的困难也接踵而至。从中美贸易战到新冠疫情蔓延，</w:t>
      </w:r>
      <w:r w:rsidR="00601781" w:rsidRPr="0071495A">
        <w:rPr>
          <w:rFonts w:ascii="宋体" w:eastAsia="宋体" w:hAnsi="宋体" w:hint="eastAsia"/>
          <w:sz w:val="24"/>
          <w:szCs w:val="24"/>
        </w:rPr>
        <w:t>再到</w:t>
      </w:r>
      <w:r w:rsidR="00B54D2C" w:rsidRPr="0071495A">
        <w:rPr>
          <w:rFonts w:ascii="宋体" w:eastAsia="宋体" w:hAnsi="宋体" w:hint="eastAsia"/>
          <w:sz w:val="24"/>
          <w:szCs w:val="24"/>
        </w:rPr>
        <w:t>俄</w:t>
      </w:r>
      <w:proofErr w:type="gramStart"/>
      <w:r w:rsidR="00B54D2C" w:rsidRPr="0071495A">
        <w:rPr>
          <w:rFonts w:ascii="宋体" w:eastAsia="宋体" w:hAnsi="宋体" w:hint="eastAsia"/>
          <w:sz w:val="24"/>
          <w:szCs w:val="24"/>
        </w:rPr>
        <w:t>乌战争</w:t>
      </w:r>
      <w:proofErr w:type="gramEnd"/>
      <w:r w:rsidR="00601781" w:rsidRPr="0071495A">
        <w:rPr>
          <w:rFonts w:ascii="宋体" w:eastAsia="宋体" w:hAnsi="宋体" w:hint="eastAsia"/>
          <w:sz w:val="24"/>
          <w:szCs w:val="24"/>
        </w:rPr>
        <w:t>爆发深刻影响着国际政治与经济形势；这些无不对我们国家的投资、消费、进出口等经济</w:t>
      </w:r>
      <w:r w:rsidR="009003A2" w:rsidRPr="0071495A">
        <w:rPr>
          <w:rFonts w:ascii="宋体" w:eastAsia="宋体" w:hAnsi="宋体" w:hint="eastAsia"/>
          <w:sz w:val="24"/>
          <w:szCs w:val="24"/>
        </w:rPr>
        <w:t>领域以</w:t>
      </w:r>
      <w:r w:rsidR="00601781" w:rsidRPr="0071495A">
        <w:rPr>
          <w:rFonts w:ascii="宋体" w:eastAsia="宋体" w:hAnsi="宋体" w:hint="eastAsia"/>
          <w:sz w:val="24"/>
          <w:szCs w:val="24"/>
        </w:rPr>
        <w:t>巨大考验。</w:t>
      </w:r>
      <w:r w:rsidR="000B4384" w:rsidRPr="0071495A">
        <w:rPr>
          <w:rFonts w:ascii="宋体" w:eastAsia="宋体" w:hAnsi="宋体" w:hint="eastAsia"/>
          <w:sz w:val="24"/>
          <w:szCs w:val="24"/>
        </w:rPr>
        <w:t>而经济又无时无刻不与民生紧密相连。因此</w:t>
      </w:r>
      <w:r w:rsidR="00CD26EF" w:rsidRPr="0071495A">
        <w:rPr>
          <w:rFonts w:ascii="宋体" w:eastAsia="宋体" w:hAnsi="宋体" w:hint="eastAsia"/>
          <w:sz w:val="24"/>
          <w:szCs w:val="24"/>
        </w:rPr>
        <w:t>，</w:t>
      </w:r>
      <w:r w:rsidR="00DB375D" w:rsidRPr="0071495A">
        <w:rPr>
          <w:rFonts w:ascii="宋体" w:eastAsia="宋体" w:hAnsi="宋体" w:hint="eastAsia"/>
          <w:sz w:val="24"/>
          <w:szCs w:val="24"/>
        </w:rPr>
        <w:t>稳经济、保增长是党和国家对人民的许诺，是朝着“共同富裕”迈进的必由之路。</w:t>
      </w:r>
    </w:p>
    <w:p w14:paraId="64D12DB3" w14:textId="18B525E5" w:rsidR="006D32E1" w:rsidRPr="0071495A" w:rsidRDefault="006D32E1" w:rsidP="0071495A">
      <w:pPr>
        <w:spacing w:line="360" w:lineRule="auto"/>
        <w:rPr>
          <w:rFonts w:ascii="宋体" w:eastAsia="宋体" w:hAnsi="宋体"/>
          <w:sz w:val="24"/>
          <w:szCs w:val="24"/>
        </w:rPr>
      </w:pPr>
      <w:r w:rsidRPr="0071495A">
        <w:rPr>
          <w:rFonts w:ascii="宋体" w:eastAsia="宋体" w:hAnsi="宋体"/>
          <w:sz w:val="24"/>
          <w:szCs w:val="24"/>
        </w:rPr>
        <w:tab/>
      </w:r>
      <w:r w:rsidR="00C56FB1" w:rsidRPr="0071495A">
        <w:rPr>
          <w:rFonts w:ascii="宋体" w:eastAsia="宋体" w:hAnsi="宋体" w:hint="eastAsia"/>
          <w:sz w:val="24"/>
          <w:szCs w:val="24"/>
        </w:rPr>
        <w:t>在“质”上，以新发展理念为指导原则。</w:t>
      </w:r>
      <w:r w:rsidRPr="0071495A">
        <w:rPr>
          <w:rFonts w:ascii="宋体" w:eastAsia="宋体" w:hAnsi="宋体"/>
          <w:sz w:val="24"/>
          <w:szCs w:val="24"/>
        </w:rPr>
        <w:t>习近平在党的十八届五中全会第二次全体会议上的讲话</w:t>
      </w:r>
      <w:r w:rsidRPr="0071495A">
        <w:rPr>
          <w:rFonts w:ascii="宋体" w:eastAsia="宋体" w:hAnsi="宋体" w:hint="eastAsia"/>
          <w:sz w:val="24"/>
          <w:szCs w:val="24"/>
        </w:rPr>
        <w:t>上首次提出新发展理念，十九大报告中，习近平总书记又再次强调：“发展必须是科学发展，必须坚定不移贯彻创新、协调、绿色、开放、共享的发展理念”</w:t>
      </w:r>
      <w:r w:rsidR="00523DAF">
        <w:rPr>
          <w:rStyle w:val="a6"/>
          <w:rFonts w:ascii="宋体" w:eastAsia="宋体" w:hAnsi="宋体"/>
          <w:sz w:val="24"/>
          <w:szCs w:val="24"/>
        </w:rPr>
        <w:footnoteReference w:id="6"/>
      </w:r>
      <w:r w:rsidRPr="0071495A">
        <w:rPr>
          <w:rFonts w:ascii="宋体" w:eastAsia="宋体" w:hAnsi="宋体" w:hint="eastAsia"/>
          <w:sz w:val="24"/>
          <w:szCs w:val="24"/>
        </w:rPr>
        <w:t>，从五个维度上概括了发展的导向</w:t>
      </w:r>
      <w:r w:rsidR="000E36FE" w:rsidRPr="0071495A">
        <w:rPr>
          <w:rFonts w:ascii="宋体" w:eastAsia="宋体" w:hAnsi="宋体" w:hint="eastAsia"/>
          <w:sz w:val="24"/>
          <w:szCs w:val="24"/>
        </w:rPr>
        <w:t>——</w:t>
      </w:r>
      <w:r w:rsidR="00EC08F9" w:rsidRPr="0071495A">
        <w:rPr>
          <w:rFonts w:ascii="宋体" w:eastAsia="宋体" w:hAnsi="宋体" w:hint="eastAsia"/>
          <w:sz w:val="24"/>
          <w:szCs w:val="24"/>
        </w:rPr>
        <w:t>我们的发展不是经济结构僵化的失去创新的发展，不是偏废的不协调</w:t>
      </w:r>
      <w:r w:rsidR="000E36FE" w:rsidRPr="0071495A">
        <w:rPr>
          <w:rFonts w:ascii="宋体" w:eastAsia="宋体" w:hAnsi="宋体" w:hint="eastAsia"/>
          <w:sz w:val="24"/>
          <w:szCs w:val="24"/>
        </w:rPr>
        <w:t>的发展，</w:t>
      </w:r>
      <w:r w:rsidR="00EC08F9" w:rsidRPr="0071495A">
        <w:rPr>
          <w:rFonts w:ascii="宋体" w:eastAsia="宋体" w:hAnsi="宋体" w:hint="eastAsia"/>
          <w:sz w:val="24"/>
          <w:szCs w:val="24"/>
        </w:rPr>
        <w:t>不是先污染后治理的不可持续发展，更不是</w:t>
      </w:r>
      <w:proofErr w:type="gramStart"/>
      <w:r w:rsidR="00EC08F9" w:rsidRPr="0071495A">
        <w:rPr>
          <w:rFonts w:ascii="宋体" w:eastAsia="宋体" w:hAnsi="宋体" w:hint="eastAsia"/>
          <w:sz w:val="24"/>
          <w:szCs w:val="24"/>
        </w:rPr>
        <w:t>唯数量论</w:t>
      </w:r>
      <w:proofErr w:type="gramEnd"/>
      <w:r w:rsidR="00EC08F9" w:rsidRPr="0071495A">
        <w:rPr>
          <w:rFonts w:ascii="宋体" w:eastAsia="宋体" w:hAnsi="宋体" w:hint="eastAsia"/>
          <w:sz w:val="24"/>
          <w:szCs w:val="24"/>
        </w:rPr>
        <w:t>拉大贫富差距的畸形发展</w:t>
      </w:r>
      <w:r w:rsidR="00815B66" w:rsidRPr="0071495A">
        <w:rPr>
          <w:rFonts w:ascii="宋体" w:eastAsia="宋体" w:hAnsi="宋体" w:hint="eastAsia"/>
          <w:sz w:val="24"/>
          <w:szCs w:val="24"/>
        </w:rPr>
        <w:t>。</w:t>
      </w:r>
      <w:r w:rsidR="00B20E1D" w:rsidRPr="0071495A">
        <w:rPr>
          <w:rFonts w:ascii="宋体" w:eastAsia="宋体" w:hAnsi="宋体" w:hint="eastAsia"/>
          <w:sz w:val="24"/>
          <w:szCs w:val="24"/>
        </w:rPr>
        <w:t>“质”确保了每个公民都能在免受经济发展的负外部性的同时，</w:t>
      </w:r>
      <w:r w:rsidR="00A737D0" w:rsidRPr="0071495A">
        <w:rPr>
          <w:rFonts w:ascii="宋体" w:eastAsia="宋体" w:hAnsi="宋体" w:hint="eastAsia"/>
          <w:sz w:val="24"/>
          <w:szCs w:val="24"/>
        </w:rPr>
        <w:t>提高生活质量和幸福水平，真正</w:t>
      </w:r>
      <w:r w:rsidR="00B20E1D" w:rsidRPr="0071495A">
        <w:rPr>
          <w:rFonts w:ascii="宋体" w:eastAsia="宋体" w:hAnsi="宋体" w:hint="eastAsia"/>
          <w:sz w:val="24"/>
          <w:szCs w:val="24"/>
        </w:rPr>
        <w:t>共享发展成果</w:t>
      </w:r>
      <w:r w:rsidR="00A737D0" w:rsidRPr="0071495A">
        <w:rPr>
          <w:rFonts w:ascii="宋体" w:eastAsia="宋体" w:hAnsi="宋体" w:hint="eastAsia"/>
          <w:sz w:val="24"/>
          <w:szCs w:val="24"/>
        </w:rPr>
        <w:t>。</w:t>
      </w:r>
    </w:p>
    <w:p w14:paraId="24C26D74" w14:textId="20B20F25" w:rsidR="004B23E0" w:rsidRPr="0071495A" w:rsidRDefault="004B23E0" w:rsidP="0071495A">
      <w:pPr>
        <w:spacing w:line="360" w:lineRule="auto"/>
        <w:rPr>
          <w:rFonts w:ascii="宋体" w:eastAsia="宋体" w:hAnsi="宋体"/>
          <w:sz w:val="24"/>
          <w:szCs w:val="24"/>
        </w:rPr>
      </w:pPr>
      <w:r w:rsidRPr="0071495A">
        <w:rPr>
          <w:rFonts w:ascii="宋体" w:eastAsia="宋体" w:hAnsi="宋体"/>
          <w:sz w:val="24"/>
          <w:szCs w:val="24"/>
        </w:rPr>
        <w:tab/>
      </w:r>
      <w:r w:rsidR="0063480F" w:rsidRPr="0071495A">
        <w:rPr>
          <w:rFonts w:ascii="宋体" w:eastAsia="宋体" w:hAnsi="宋体" w:hint="eastAsia"/>
          <w:sz w:val="24"/>
          <w:szCs w:val="24"/>
        </w:rPr>
        <w:t>与此同时，我们要意识到“质”和“量”的推进并不是冲突的——</w:t>
      </w:r>
      <w:r w:rsidR="009B5891" w:rsidRPr="0071495A">
        <w:rPr>
          <w:rFonts w:ascii="宋体" w:eastAsia="宋体" w:hAnsi="宋体" w:hint="eastAsia"/>
          <w:sz w:val="24"/>
          <w:szCs w:val="24"/>
        </w:rPr>
        <w:t>“量”是“质”的基础，“质”是“量”的发展。从另一个角度来说，唯有量变才能产生质变，而质变正是量变的最终归宿。因此，在“量”的基础上，我们才能保持着</w:t>
      </w:r>
      <w:r w:rsidR="009B5891" w:rsidRPr="0071495A">
        <w:rPr>
          <w:rFonts w:ascii="宋体" w:eastAsia="宋体" w:hAnsi="宋体" w:hint="eastAsia"/>
          <w:sz w:val="24"/>
          <w:szCs w:val="24"/>
        </w:rPr>
        <w:lastRenderedPageBreak/>
        <w:t>对“质”的追求；而唯有对“质”有着期许，“量”也才有意义。因此，“质”与“量”不可偏废。不能因为追求GDP的增长而盲目牺牲环境破坏公平；也不能因为追求其他方面的</w:t>
      </w:r>
      <w:r w:rsidR="00336620" w:rsidRPr="0071495A">
        <w:rPr>
          <w:rFonts w:ascii="宋体" w:eastAsia="宋体" w:hAnsi="宋体" w:hint="eastAsia"/>
          <w:sz w:val="24"/>
          <w:szCs w:val="24"/>
        </w:rPr>
        <w:t>发展而</w:t>
      </w:r>
      <w:r w:rsidR="00CE77D4" w:rsidRPr="0071495A">
        <w:rPr>
          <w:rFonts w:ascii="宋体" w:eastAsia="宋体" w:hAnsi="宋体" w:hint="eastAsia"/>
          <w:sz w:val="24"/>
          <w:szCs w:val="24"/>
        </w:rPr>
        <w:t>放任GDP</w:t>
      </w:r>
      <w:r w:rsidR="00CE4603" w:rsidRPr="0071495A">
        <w:rPr>
          <w:rFonts w:ascii="宋体" w:eastAsia="宋体" w:hAnsi="宋体" w:hint="eastAsia"/>
          <w:sz w:val="24"/>
          <w:szCs w:val="24"/>
        </w:rPr>
        <w:t>增长变</w:t>
      </w:r>
      <w:r w:rsidR="00CE77D4" w:rsidRPr="0071495A">
        <w:rPr>
          <w:rFonts w:ascii="宋体" w:eastAsia="宋体" w:hAnsi="宋体" w:hint="eastAsia"/>
          <w:sz w:val="24"/>
          <w:szCs w:val="24"/>
        </w:rPr>
        <w:t>缓</w:t>
      </w:r>
      <w:r w:rsidR="008E03B6" w:rsidRPr="0071495A">
        <w:rPr>
          <w:rFonts w:ascii="宋体" w:eastAsia="宋体" w:hAnsi="宋体" w:hint="eastAsia"/>
          <w:sz w:val="24"/>
          <w:szCs w:val="24"/>
        </w:rPr>
        <w:t>。总之，要做到“质”和“量”的有机结合，共同发展，这样的发展才是“高质量发展”。</w:t>
      </w:r>
    </w:p>
    <w:p w14:paraId="5BC87C99" w14:textId="448CF806" w:rsidR="006D32E1" w:rsidRDefault="006D32E1" w:rsidP="0071495A">
      <w:pPr>
        <w:spacing w:line="360" w:lineRule="auto"/>
        <w:rPr>
          <w:rFonts w:ascii="宋体" w:eastAsia="宋体" w:hAnsi="宋体"/>
          <w:sz w:val="24"/>
          <w:szCs w:val="24"/>
        </w:rPr>
      </w:pPr>
    </w:p>
    <w:p w14:paraId="09C35336" w14:textId="255BE2CF" w:rsidR="00341523" w:rsidRDefault="00341523" w:rsidP="0071495A">
      <w:pPr>
        <w:spacing w:line="360" w:lineRule="auto"/>
        <w:rPr>
          <w:rFonts w:ascii="宋体" w:eastAsia="宋体" w:hAnsi="宋体"/>
          <w:sz w:val="24"/>
          <w:szCs w:val="24"/>
        </w:rPr>
      </w:pPr>
    </w:p>
    <w:p w14:paraId="5118EEC6" w14:textId="77777777" w:rsidR="00341523" w:rsidRPr="0071495A" w:rsidRDefault="00341523" w:rsidP="0071495A">
      <w:pPr>
        <w:spacing w:line="360" w:lineRule="auto"/>
        <w:rPr>
          <w:rFonts w:ascii="宋体" w:eastAsia="宋体" w:hAnsi="宋体"/>
          <w:sz w:val="24"/>
          <w:szCs w:val="24"/>
        </w:rPr>
      </w:pPr>
    </w:p>
    <w:p w14:paraId="3826EE9E" w14:textId="2C466288" w:rsidR="00B14353" w:rsidRPr="00113015" w:rsidRDefault="00113015" w:rsidP="00113015">
      <w:pPr>
        <w:spacing w:line="360" w:lineRule="auto"/>
        <w:jc w:val="center"/>
        <w:rPr>
          <w:rFonts w:ascii="黑体" w:eastAsia="黑体" w:hAnsi="黑体"/>
          <w:b/>
          <w:bCs/>
          <w:sz w:val="28"/>
          <w:szCs w:val="28"/>
        </w:rPr>
      </w:pPr>
      <w:r w:rsidRPr="00113015">
        <w:rPr>
          <w:rFonts w:ascii="黑体" w:eastAsia="黑体" w:hAnsi="黑体" w:hint="eastAsia"/>
          <w:b/>
          <w:bCs/>
          <w:sz w:val="28"/>
          <w:szCs w:val="28"/>
        </w:rPr>
        <w:t>二、</w:t>
      </w:r>
      <w:r w:rsidR="006611C8" w:rsidRPr="00113015">
        <w:rPr>
          <w:rFonts w:ascii="黑体" w:eastAsia="黑体" w:hAnsi="黑体" w:hint="eastAsia"/>
          <w:b/>
          <w:bCs/>
          <w:sz w:val="28"/>
          <w:szCs w:val="28"/>
        </w:rPr>
        <w:t>解决</w:t>
      </w:r>
      <w:r w:rsidR="00C21E4F" w:rsidRPr="00113015">
        <w:rPr>
          <w:rFonts w:ascii="黑体" w:eastAsia="黑体" w:hAnsi="黑体" w:hint="eastAsia"/>
          <w:b/>
          <w:bCs/>
          <w:sz w:val="28"/>
          <w:szCs w:val="28"/>
        </w:rPr>
        <w:t>“不充分</w:t>
      </w:r>
      <w:r w:rsidR="006611C8" w:rsidRPr="00113015">
        <w:rPr>
          <w:rFonts w:ascii="黑体" w:eastAsia="黑体" w:hAnsi="黑体" w:hint="eastAsia"/>
          <w:b/>
          <w:bCs/>
          <w:sz w:val="28"/>
          <w:szCs w:val="28"/>
        </w:rPr>
        <w:t>发展</w:t>
      </w:r>
      <w:r w:rsidR="00C21E4F" w:rsidRPr="00113015">
        <w:rPr>
          <w:rFonts w:ascii="黑体" w:eastAsia="黑体" w:hAnsi="黑体" w:hint="eastAsia"/>
          <w:b/>
          <w:bCs/>
          <w:sz w:val="28"/>
          <w:szCs w:val="28"/>
        </w:rPr>
        <w:t>”——</w:t>
      </w:r>
      <w:r w:rsidR="008018E6" w:rsidRPr="00113015">
        <w:rPr>
          <w:rFonts w:ascii="黑体" w:eastAsia="黑体" w:hAnsi="黑体" w:hint="eastAsia"/>
          <w:b/>
          <w:bCs/>
          <w:sz w:val="28"/>
          <w:szCs w:val="28"/>
        </w:rPr>
        <w:t>供给侧结构性改革</w:t>
      </w:r>
    </w:p>
    <w:p w14:paraId="0DAB2909" w14:textId="31B11F12" w:rsidR="007029E4" w:rsidRPr="008C286D" w:rsidRDefault="008C286D" w:rsidP="0071495A">
      <w:pPr>
        <w:spacing w:line="360" w:lineRule="auto"/>
        <w:rPr>
          <w:rFonts w:ascii="宋体" w:eastAsia="宋体" w:hAnsi="宋体"/>
          <w:b/>
          <w:bCs/>
          <w:sz w:val="24"/>
          <w:szCs w:val="24"/>
        </w:rPr>
      </w:pPr>
      <w:r w:rsidRPr="008C286D">
        <w:rPr>
          <w:rFonts w:ascii="宋体" w:eastAsia="宋体" w:hAnsi="宋体" w:hint="eastAsia"/>
          <w:b/>
          <w:bCs/>
          <w:sz w:val="24"/>
          <w:szCs w:val="24"/>
        </w:rPr>
        <w:t>（一）</w:t>
      </w:r>
      <w:r w:rsidR="00475408" w:rsidRPr="008C286D">
        <w:rPr>
          <w:rFonts w:ascii="宋体" w:eastAsia="宋体" w:hAnsi="宋体" w:hint="eastAsia"/>
          <w:b/>
          <w:bCs/>
          <w:sz w:val="24"/>
          <w:szCs w:val="24"/>
        </w:rPr>
        <w:t>不充分发展</w:t>
      </w:r>
      <w:r w:rsidR="005B3C4B" w:rsidRPr="008C286D">
        <w:rPr>
          <w:rFonts w:ascii="宋体" w:eastAsia="宋体" w:hAnsi="宋体" w:hint="eastAsia"/>
          <w:b/>
          <w:bCs/>
          <w:sz w:val="24"/>
          <w:szCs w:val="24"/>
        </w:rPr>
        <w:t>要从供给侧解决</w:t>
      </w:r>
    </w:p>
    <w:p w14:paraId="78757F37" w14:textId="4E9E4935" w:rsidR="00F70A41" w:rsidRPr="0071495A" w:rsidRDefault="00BA08C0"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我们的社会主要矛盾已经转化为“</w:t>
      </w:r>
      <w:r w:rsidRPr="0071495A">
        <w:rPr>
          <w:rFonts w:ascii="宋体" w:eastAsia="宋体" w:hAnsi="宋体"/>
          <w:sz w:val="24"/>
          <w:szCs w:val="24"/>
        </w:rPr>
        <w:t>人民日益增长的美好生活需要和不平衡不充分的发展之间的矛盾</w:t>
      </w:r>
      <w:r w:rsidRPr="0071495A">
        <w:rPr>
          <w:rFonts w:ascii="宋体" w:eastAsia="宋体" w:hAnsi="宋体" w:hint="eastAsia"/>
          <w:sz w:val="24"/>
          <w:szCs w:val="24"/>
        </w:rPr>
        <w:t>”，而“不平衡不充分的发展”恰是“高质量发展”需要解决的问题。</w:t>
      </w:r>
    </w:p>
    <w:p w14:paraId="1742E2BC" w14:textId="185C04BF" w:rsidR="00BA08C0" w:rsidRPr="0071495A" w:rsidRDefault="00F70A41" w:rsidP="0071495A">
      <w:pPr>
        <w:spacing w:line="360" w:lineRule="auto"/>
        <w:rPr>
          <w:rFonts w:ascii="宋体" w:eastAsia="宋体" w:hAnsi="宋体"/>
          <w:sz w:val="24"/>
          <w:szCs w:val="24"/>
        </w:rPr>
      </w:pPr>
      <w:r w:rsidRPr="0071495A">
        <w:rPr>
          <w:rFonts w:ascii="宋体" w:eastAsia="宋体" w:hAnsi="宋体"/>
          <w:sz w:val="24"/>
          <w:szCs w:val="24"/>
        </w:rPr>
        <w:tab/>
      </w:r>
      <w:r w:rsidR="00835E8C" w:rsidRPr="0071495A">
        <w:rPr>
          <w:rFonts w:ascii="宋体" w:eastAsia="宋体" w:hAnsi="宋体" w:hint="eastAsia"/>
          <w:sz w:val="24"/>
          <w:szCs w:val="24"/>
        </w:rPr>
        <w:t>我们首先来思考</w:t>
      </w:r>
      <w:r w:rsidRPr="0071495A">
        <w:rPr>
          <w:rFonts w:ascii="宋体" w:eastAsia="宋体" w:hAnsi="宋体" w:hint="eastAsia"/>
          <w:sz w:val="24"/>
          <w:szCs w:val="24"/>
        </w:rPr>
        <w:t>“发展不充分”问题</w:t>
      </w:r>
      <w:r w:rsidR="00835E8C" w:rsidRPr="0071495A">
        <w:rPr>
          <w:rFonts w:ascii="宋体" w:eastAsia="宋体" w:hAnsi="宋体" w:hint="eastAsia"/>
          <w:sz w:val="24"/>
          <w:szCs w:val="24"/>
        </w:rPr>
        <w:t>。“发展不充分”指的是我国部分地域、行业等发展程度较低，经济结构、资源配置等不能满足新时代的发展要求。为此，我们提出，解决发展不充分问题的</w:t>
      </w:r>
      <w:r w:rsidRPr="0071495A">
        <w:rPr>
          <w:rFonts w:ascii="宋体" w:eastAsia="宋体" w:hAnsi="宋体" w:hint="eastAsia"/>
          <w:sz w:val="24"/>
          <w:szCs w:val="24"/>
        </w:rPr>
        <w:t>关键之道在于供给侧结构性改革。</w:t>
      </w:r>
    </w:p>
    <w:p w14:paraId="2E0A4C8D" w14:textId="1813ACAA" w:rsidR="00B14353" w:rsidRPr="0071495A" w:rsidRDefault="00B14353"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习近平总书记于2</w:t>
      </w:r>
      <w:r w:rsidRPr="0071495A">
        <w:rPr>
          <w:rFonts w:ascii="宋体" w:eastAsia="宋体" w:hAnsi="宋体"/>
          <w:sz w:val="24"/>
          <w:szCs w:val="24"/>
        </w:rPr>
        <w:t>015</w:t>
      </w:r>
      <w:r w:rsidRPr="0071495A">
        <w:rPr>
          <w:rFonts w:ascii="宋体" w:eastAsia="宋体" w:hAnsi="宋体" w:hint="eastAsia"/>
          <w:sz w:val="24"/>
          <w:szCs w:val="24"/>
        </w:rPr>
        <w:t>年中央财经领导小组第十一次会议中提出供给侧结构性改革。供给侧结构性改革主要强调面对“供给侧”的一系列问题，进行“结构性</w:t>
      </w:r>
      <w:r w:rsidR="00F411D5" w:rsidRPr="0071495A">
        <w:rPr>
          <w:rFonts w:ascii="宋体" w:eastAsia="宋体" w:hAnsi="宋体" w:hint="eastAsia"/>
          <w:sz w:val="24"/>
          <w:szCs w:val="24"/>
        </w:rPr>
        <w:t>改革</w:t>
      </w:r>
      <w:r w:rsidRPr="0071495A">
        <w:rPr>
          <w:rFonts w:ascii="宋体" w:eastAsia="宋体" w:hAnsi="宋体" w:hint="eastAsia"/>
          <w:sz w:val="24"/>
          <w:szCs w:val="24"/>
        </w:rPr>
        <w:t>”</w:t>
      </w:r>
      <w:r w:rsidR="00F411D5" w:rsidRPr="0071495A">
        <w:rPr>
          <w:rFonts w:ascii="宋体" w:eastAsia="宋体" w:hAnsi="宋体" w:hint="eastAsia"/>
          <w:sz w:val="24"/>
          <w:szCs w:val="24"/>
        </w:rPr>
        <w:t>，调整资源配置，优化制度，从而保证我们的经济持续健康发展。</w:t>
      </w:r>
    </w:p>
    <w:p w14:paraId="78430197" w14:textId="77777777" w:rsidR="00DB0F29" w:rsidRPr="0071495A" w:rsidRDefault="00F411D5"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提出供给侧结构性改革</w:t>
      </w:r>
      <w:r w:rsidR="00E8323C" w:rsidRPr="0071495A">
        <w:rPr>
          <w:rFonts w:ascii="宋体" w:eastAsia="宋体" w:hAnsi="宋体" w:hint="eastAsia"/>
          <w:sz w:val="24"/>
          <w:szCs w:val="24"/>
        </w:rPr>
        <w:t>是基于</w:t>
      </w:r>
      <w:r w:rsidR="00096B86" w:rsidRPr="0071495A">
        <w:rPr>
          <w:rFonts w:ascii="宋体" w:eastAsia="宋体" w:hAnsi="宋体" w:hint="eastAsia"/>
          <w:sz w:val="24"/>
          <w:szCs w:val="24"/>
        </w:rPr>
        <w:t>现阶段发展过程中产生的一系列问题而提出的。</w:t>
      </w:r>
      <w:r w:rsidR="00436FD8" w:rsidRPr="0071495A">
        <w:rPr>
          <w:rFonts w:ascii="宋体" w:eastAsia="宋体" w:hAnsi="宋体" w:hint="eastAsia"/>
          <w:sz w:val="24"/>
          <w:szCs w:val="24"/>
        </w:rPr>
        <w:t>首先，</w:t>
      </w:r>
      <w:r w:rsidR="00C468EB" w:rsidRPr="0071495A">
        <w:rPr>
          <w:rFonts w:ascii="宋体" w:eastAsia="宋体" w:hAnsi="宋体" w:hint="eastAsia"/>
          <w:sz w:val="24"/>
          <w:szCs w:val="24"/>
        </w:rPr>
        <w:t>对照南美发展中国家的发展历程，在发展过程中，许多国家在发展初期因为在短时间内会因为人口、资源、制度红利等优势，加之</w:t>
      </w:r>
      <w:r w:rsidR="0059118D" w:rsidRPr="0071495A">
        <w:rPr>
          <w:rFonts w:ascii="宋体" w:eastAsia="宋体" w:hAnsi="宋体" w:hint="eastAsia"/>
          <w:sz w:val="24"/>
          <w:szCs w:val="24"/>
        </w:rPr>
        <w:t>发展初期的追赶效应，</w:t>
      </w:r>
      <w:r w:rsidR="00C468EB" w:rsidRPr="0071495A">
        <w:rPr>
          <w:rFonts w:ascii="宋体" w:eastAsia="宋体" w:hAnsi="宋体" w:hint="eastAsia"/>
          <w:sz w:val="24"/>
          <w:szCs w:val="24"/>
        </w:rPr>
        <w:t>均会出现</w:t>
      </w:r>
      <w:r w:rsidR="0059118D" w:rsidRPr="0071495A">
        <w:rPr>
          <w:rFonts w:ascii="宋体" w:eastAsia="宋体" w:hAnsi="宋体" w:hint="eastAsia"/>
          <w:sz w:val="24"/>
          <w:szCs w:val="24"/>
        </w:rPr>
        <w:t>一段时期的经济蓬勃</w:t>
      </w:r>
      <w:r w:rsidR="00E40AFC" w:rsidRPr="0071495A">
        <w:rPr>
          <w:rFonts w:ascii="宋体" w:eastAsia="宋体" w:hAnsi="宋体" w:hint="eastAsia"/>
          <w:sz w:val="24"/>
          <w:szCs w:val="24"/>
        </w:rPr>
        <w:t>繁荣</w:t>
      </w:r>
      <w:r w:rsidR="0059118D" w:rsidRPr="0071495A">
        <w:rPr>
          <w:rFonts w:ascii="宋体" w:eastAsia="宋体" w:hAnsi="宋体" w:hint="eastAsia"/>
          <w:sz w:val="24"/>
          <w:szCs w:val="24"/>
        </w:rPr>
        <w:t>。</w:t>
      </w:r>
      <w:r w:rsidR="00E40AFC" w:rsidRPr="0071495A">
        <w:rPr>
          <w:rFonts w:ascii="宋体" w:eastAsia="宋体" w:hAnsi="宋体" w:hint="eastAsia"/>
          <w:sz w:val="24"/>
          <w:szCs w:val="24"/>
        </w:rPr>
        <w:t>然而，在持续发展的过程中，</w:t>
      </w:r>
      <w:r w:rsidR="00DB1066" w:rsidRPr="0071495A">
        <w:rPr>
          <w:rFonts w:ascii="宋体" w:eastAsia="宋体" w:hAnsi="宋体" w:hint="eastAsia"/>
          <w:sz w:val="24"/>
          <w:szCs w:val="24"/>
        </w:rPr>
        <w:t>从内部看，</w:t>
      </w:r>
      <w:r w:rsidR="00E40AFC" w:rsidRPr="0071495A">
        <w:rPr>
          <w:rFonts w:ascii="宋体" w:eastAsia="宋体" w:hAnsi="宋体" w:hint="eastAsia"/>
          <w:sz w:val="24"/>
          <w:szCs w:val="24"/>
        </w:rPr>
        <w:t>种种优势的效果削弱，</w:t>
      </w:r>
      <w:r w:rsidR="00DB1066" w:rsidRPr="0071495A">
        <w:rPr>
          <w:rFonts w:ascii="宋体" w:eastAsia="宋体" w:hAnsi="宋体" w:hint="eastAsia"/>
          <w:sz w:val="24"/>
          <w:szCs w:val="24"/>
        </w:rPr>
        <w:t>经济结构渐渐不符合新的发展阶段，出现经济疲软；从外部看，红利减小也导致进出口亟待转型，国际形势的不明朗以及周期性经济危机也都在冲击着我国的经济发展。综合以上，在新的发展阶段，我们的</w:t>
      </w:r>
      <w:r w:rsidR="004E1F3B" w:rsidRPr="0071495A">
        <w:rPr>
          <w:rFonts w:ascii="宋体" w:eastAsia="宋体" w:hAnsi="宋体" w:hint="eastAsia"/>
          <w:sz w:val="24"/>
          <w:szCs w:val="24"/>
        </w:rPr>
        <w:t>经济发展必须做出相应调整。</w:t>
      </w:r>
    </w:p>
    <w:p w14:paraId="45D3BB5E" w14:textId="23D54A2F" w:rsidR="00F411D5" w:rsidRPr="0071495A" w:rsidRDefault="00DB0F29"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让我们深入剖析一下供给侧结构性改革的内部逻辑。首先，我们为何要选择供给侧这一抓手，原因是短</w:t>
      </w:r>
      <w:proofErr w:type="gramStart"/>
      <w:r w:rsidRPr="0071495A">
        <w:rPr>
          <w:rFonts w:ascii="宋体" w:eastAsia="宋体" w:hAnsi="宋体" w:hint="eastAsia"/>
          <w:sz w:val="24"/>
          <w:szCs w:val="24"/>
        </w:rPr>
        <w:t>时</w:t>
      </w:r>
      <w:r w:rsidR="00363CA3" w:rsidRPr="0071495A">
        <w:rPr>
          <w:rFonts w:ascii="宋体" w:eastAsia="宋体" w:hAnsi="宋体" w:hint="eastAsia"/>
          <w:sz w:val="24"/>
          <w:szCs w:val="24"/>
        </w:rPr>
        <w:t>需求侧</w:t>
      </w:r>
      <w:proofErr w:type="gramEnd"/>
      <w:r w:rsidR="00363CA3" w:rsidRPr="0071495A">
        <w:rPr>
          <w:rFonts w:ascii="宋体" w:eastAsia="宋体" w:hAnsi="宋体" w:hint="eastAsia"/>
          <w:sz w:val="24"/>
          <w:szCs w:val="24"/>
        </w:rPr>
        <w:t>的刺激并不能是永续的，短时间内</w:t>
      </w:r>
      <w:r w:rsidR="00A70767" w:rsidRPr="0071495A">
        <w:rPr>
          <w:rFonts w:ascii="宋体" w:eastAsia="宋体" w:hAnsi="宋体" w:hint="eastAsia"/>
          <w:sz w:val="24"/>
          <w:szCs w:val="24"/>
        </w:rPr>
        <w:t>刺激消费提振经济，但也可能会导致物价飙升、资源配置失当、贫富差距进一步加大等后</w:t>
      </w:r>
      <w:r w:rsidR="00A70767" w:rsidRPr="0071495A">
        <w:rPr>
          <w:rFonts w:ascii="宋体" w:eastAsia="宋体" w:hAnsi="宋体" w:hint="eastAsia"/>
          <w:sz w:val="24"/>
          <w:szCs w:val="24"/>
        </w:rPr>
        <w:lastRenderedPageBreak/>
        <w:t>果</w:t>
      </w:r>
      <w:r w:rsidR="000E60D7" w:rsidRPr="0071495A">
        <w:rPr>
          <w:rFonts w:ascii="宋体" w:eastAsia="宋体" w:hAnsi="宋体" w:hint="eastAsia"/>
          <w:sz w:val="24"/>
          <w:szCs w:val="24"/>
        </w:rPr>
        <w:t>。从改革开放以来，我国曾多次推行</w:t>
      </w:r>
      <w:r w:rsidR="000965CE" w:rsidRPr="0071495A">
        <w:rPr>
          <w:rFonts w:ascii="宋体" w:eastAsia="宋体" w:hAnsi="宋体" w:hint="eastAsia"/>
          <w:sz w:val="24"/>
          <w:szCs w:val="24"/>
        </w:rPr>
        <w:t>刺激消费的计划，但可以看到其负影响也是显著的，因此刺激内需不能成为长久之策</w:t>
      </w:r>
      <w:r w:rsidR="00A70767" w:rsidRPr="0071495A">
        <w:rPr>
          <w:rFonts w:ascii="宋体" w:eastAsia="宋体" w:hAnsi="宋体" w:hint="eastAsia"/>
          <w:sz w:val="24"/>
          <w:szCs w:val="24"/>
        </w:rPr>
        <w:t>。</w:t>
      </w:r>
      <w:r w:rsidRPr="0071495A">
        <w:rPr>
          <w:rFonts w:ascii="宋体" w:eastAsia="宋体" w:hAnsi="宋体" w:hint="eastAsia"/>
          <w:sz w:val="24"/>
          <w:szCs w:val="24"/>
        </w:rPr>
        <w:t>同时</w:t>
      </w:r>
      <w:r w:rsidR="00005A11" w:rsidRPr="0071495A">
        <w:rPr>
          <w:rFonts w:ascii="宋体" w:eastAsia="宋体" w:hAnsi="宋体" w:hint="eastAsia"/>
          <w:sz w:val="24"/>
          <w:szCs w:val="24"/>
        </w:rPr>
        <w:t>在</w:t>
      </w:r>
      <w:r w:rsidRPr="0071495A">
        <w:rPr>
          <w:rFonts w:ascii="宋体" w:eastAsia="宋体" w:hAnsi="宋体" w:hint="eastAsia"/>
          <w:sz w:val="24"/>
          <w:szCs w:val="24"/>
        </w:rPr>
        <w:t>消费市场，无论是内部市场还是外部市场，</w:t>
      </w:r>
      <w:r w:rsidR="00005A11" w:rsidRPr="0071495A">
        <w:rPr>
          <w:rFonts w:ascii="宋体" w:eastAsia="宋体" w:hAnsi="宋体" w:hint="eastAsia"/>
          <w:sz w:val="24"/>
          <w:szCs w:val="24"/>
        </w:rPr>
        <w:t>由于我国劳动密集型产品可能因红利而逐步丧失比较优势，加之国际政治波谲云诡，存在诸多难以预料的因素，因此</w:t>
      </w:r>
      <w:r w:rsidRPr="0071495A">
        <w:rPr>
          <w:rFonts w:ascii="宋体" w:eastAsia="宋体" w:hAnsi="宋体" w:hint="eastAsia"/>
          <w:sz w:val="24"/>
          <w:szCs w:val="24"/>
        </w:rPr>
        <w:t>我们试图找寻</w:t>
      </w:r>
      <w:r w:rsidR="00005A11" w:rsidRPr="0071495A">
        <w:rPr>
          <w:rFonts w:ascii="宋体" w:eastAsia="宋体" w:hAnsi="宋体" w:hint="eastAsia"/>
          <w:sz w:val="24"/>
          <w:szCs w:val="24"/>
        </w:rPr>
        <w:t>供给侧的突破口。</w:t>
      </w:r>
      <w:r w:rsidR="00B54F2B" w:rsidRPr="0071495A">
        <w:rPr>
          <w:rFonts w:ascii="宋体" w:eastAsia="宋体" w:hAnsi="宋体" w:hint="eastAsia"/>
          <w:sz w:val="24"/>
          <w:szCs w:val="24"/>
        </w:rPr>
        <w:t>在供给侧，</w:t>
      </w:r>
      <w:r w:rsidR="00FC4892" w:rsidRPr="0071495A">
        <w:rPr>
          <w:rFonts w:ascii="宋体" w:eastAsia="宋体" w:hAnsi="宋体" w:hint="eastAsia"/>
          <w:sz w:val="24"/>
          <w:szCs w:val="24"/>
        </w:rPr>
        <w:t>当劳动密集型产业逐渐失去红利</w:t>
      </w:r>
      <w:r w:rsidR="00D81758" w:rsidRPr="0071495A">
        <w:rPr>
          <w:rFonts w:ascii="宋体" w:eastAsia="宋体" w:hAnsi="宋体" w:hint="eastAsia"/>
          <w:sz w:val="24"/>
          <w:szCs w:val="24"/>
        </w:rPr>
        <w:t>，加之发展过程中资源配置逐渐不能适应时代需求，种种过剩产能</w:t>
      </w:r>
      <w:r w:rsidR="009E49E4" w:rsidRPr="0071495A">
        <w:rPr>
          <w:rFonts w:ascii="宋体" w:eastAsia="宋体" w:hAnsi="宋体" w:hint="eastAsia"/>
          <w:sz w:val="24"/>
          <w:szCs w:val="24"/>
        </w:rPr>
        <w:t>和低端供给不但</w:t>
      </w:r>
      <w:r w:rsidR="00202FBB" w:rsidRPr="0071495A">
        <w:rPr>
          <w:rFonts w:ascii="宋体" w:eastAsia="宋体" w:hAnsi="宋体" w:hint="eastAsia"/>
          <w:sz w:val="24"/>
          <w:szCs w:val="24"/>
        </w:rPr>
        <w:t>不能为经济增长提供动力，反而可能制约了生产力的活力</w:t>
      </w:r>
      <w:r w:rsidR="009140FA" w:rsidRPr="0071495A">
        <w:rPr>
          <w:rFonts w:ascii="宋体" w:eastAsia="宋体" w:hAnsi="宋体" w:hint="eastAsia"/>
          <w:sz w:val="24"/>
          <w:szCs w:val="24"/>
        </w:rPr>
        <w:t>；因此，有必要进行系统性的</w:t>
      </w:r>
      <w:r w:rsidR="00C00683" w:rsidRPr="0071495A">
        <w:rPr>
          <w:rFonts w:ascii="宋体" w:eastAsia="宋体" w:hAnsi="宋体" w:hint="eastAsia"/>
          <w:sz w:val="24"/>
          <w:szCs w:val="24"/>
        </w:rPr>
        <w:t>结构调整，优化资源配置，</w:t>
      </w:r>
      <w:r w:rsidR="00822084" w:rsidRPr="0071495A">
        <w:rPr>
          <w:rFonts w:ascii="宋体" w:eastAsia="宋体" w:hAnsi="宋体" w:hint="eastAsia"/>
          <w:sz w:val="24"/>
          <w:szCs w:val="24"/>
        </w:rPr>
        <w:t>激发发展动力，以适应时代</w:t>
      </w:r>
      <w:r w:rsidR="0014015A" w:rsidRPr="0071495A">
        <w:rPr>
          <w:rFonts w:ascii="宋体" w:eastAsia="宋体" w:hAnsi="宋体" w:hint="eastAsia"/>
          <w:sz w:val="24"/>
          <w:szCs w:val="24"/>
        </w:rPr>
        <w:t>和中国新发展阶段</w:t>
      </w:r>
      <w:r w:rsidR="00822084" w:rsidRPr="0071495A">
        <w:rPr>
          <w:rFonts w:ascii="宋体" w:eastAsia="宋体" w:hAnsi="宋体" w:hint="eastAsia"/>
          <w:sz w:val="24"/>
          <w:szCs w:val="24"/>
        </w:rPr>
        <w:t>对于</w:t>
      </w:r>
      <w:r w:rsidR="0014015A" w:rsidRPr="0071495A">
        <w:rPr>
          <w:rFonts w:ascii="宋体" w:eastAsia="宋体" w:hAnsi="宋体" w:hint="eastAsia"/>
          <w:sz w:val="24"/>
          <w:szCs w:val="24"/>
        </w:rPr>
        <w:t>经济发展</w:t>
      </w:r>
      <w:r w:rsidR="00CB7C69" w:rsidRPr="0071495A">
        <w:rPr>
          <w:rFonts w:ascii="宋体" w:eastAsia="宋体" w:hAnsi="宋体" w:hint="eastAsia"/>
          <w:sz w:val="24"/>
          <w:szCs w:val="24"/>
        </w:rPr>
        <w:t>的新要求</w:t>
      </w:r>
      <w:r w:rsidR="007C24E8" w:rsidRPr="0071495A">
        <w:rPr>
          <w:rFonts w:ascii="宋体" w:eastAsia="宋体" w:hAnsi="宋体" w:hint="eastAsia"/>
          <w:sz w:val="24"/>
          <w:szCs w:val="24"/>
        </w:rPr>
        <w:t>。</w:t>
      </w:r>
    </w:p>
    <w:p w14:paraId="488BA964" w14:textId="77777777" w:rsidR="007029E4" w:rsidRPr="0071495A" w:rsidRDefault="007029E4" w:rsidP="0071495A">
      <w:pPr>
        <w:spacing w:line="360" w:lineRule="auto"/>
        <w:rPr>
          <w:rFonts w:ascii="宋体" w:eastAsia="宋体" w:hAnsi="宋体"/>
          <w:sz w:val="24"/>
          <w:szCs w:val="24"/>
        </w:rPr>
      </w:pPr>
    </w:p>
    <w:p w14:paraId="40ACB8A0" w14:textId="5192D72A" w:rsidR="008018E6" w:rsidRPr="008C286D" w:rsidRDefault="008C286D" w:rsidP="0071495A">
      <w:pPr>
        <w:spacing w:line="360" w:lineRule="auto"/>
        <w:rPr>
          <w:rFonts w:ascii="宋体" w:eastAsia="宋体" w:hAnsi="宋体"/>
          <w:b/>
          <w:bCs/>
          <w:sz w:val="24"/>
          <w:szCs w:val="24"/>
        </w:rPr>
      </w:pPr>
      <w:r w:rsidRPr="008C286D">
        <w:rPr>
          <w:rFonts w:ascii="宋体" w:eastAsia="宋体" w:hAnsi="宋体" w:hint="eastAsia"/>
          <w:b/>
          <w:bCs/>
          <w:sz w:val="24"/>
          <w:szCs w:val="24"/>
        </w:rPr>
        <w:t>（二）</w:t>
      </w:r>
      <w:r w:rsidR="007029E4" w:rsidRPr="008C286D">
        <w:rPr>
          <w:rFonts w:ascii="宋体" w:eastAsia="宋体" w:hAnsi="宋体" w:hint="eastAsia"/>
          <w:b/>
          <w:bCs/>
          <w:sz w:val="24"/>
          <w:szCs w:val="24"/>
        </w:rPr>
        <w:t>三去一降一补——优化资源配置</w:t>
      </w:r>
      <w:r w:rsidR="00687889" w:rsidRPr="008C286D">
        <w:rPr>
          <w:rFonts w:ascii="宋体" w:eastAsia="宋体" w:hAnsi="宋体" w:hint="eastAsia"/>
          <w:b/>
          <w:bCs/>
          <w:sz w:val="24"/>
          <w:szCs w:val="24"/>
        </w:rPr>
        <w:t>和制度机制</w:t>
      </w:r>
    </w:p>
    <w:p w14:paraId="3CA64DDD" w14:textId="23BB8110" w:rsidR="002420CD" w:rsidRPr="0071495A" w:rsidRDefault="00306751"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“三去一降一补”</w:t>
      </w:r>
      <w:r w:rsidR="006957C7" w:rsidRPr="0071495A">
        <w:rPr>
          <w:rFonts w:ascii="宋体" w:eastAsia="宋体" w:hAnsi="宋体" w:hint="eastAsia"/>
          <w:sz w:val="24"/>
          <w:szCs w:val="24"/>
        </w:rPr>
        <w:t>是</w:t>
      </w:r>
      <w:r w:rsidR="00972C97" w:rsidRPr="0071495A">
        <w:rPr>
          <w:rFonts w:ascii="宋体" w:eastAsia="宋体" w:hAnsi="宋体" w:hint="eastAsia"/>
          <w:sz w:val="24"/>
          <w:szCs w:val="24"/>
        </w:rPr>
        <w:t>习近平总书记结合</w:t>
      </w:r>
      <w:r w:rsidR="0014365B" w:rsidRPr="0071495A">
        <w:rPr>
          <w:rFonts w:ascii="宋体" w:eastAsia="宋体" w:hAnsi="宋体" w:hint="eastAsia"/>
          <w:sz w:val="24"/>
          <w:szCs w:val="24"/>
        </w:rPr>
        <w:t>供给</w:t>
      </w:r>
      <w:proofErr w:type="gramStart"/>
      <w:r w:rsidR="0014365B" w:rsidRPr="0071495A">
        <w:rPr>
          <w:rFonts w:ascii="宋体" w:eastAsia="宋体" w:hAnsi="宋体" w:hint="eastAsia"/>
          <w:sz w:val="24"/>
          <w:szCs w:val="24"/>
        </w:rPr>
        <w:t>侧改革</w:t>
      </w:r>
      <w:proofErr w:type="gramEnd"/>
      <w:r w:rsidR="0014365B" w:rsidRPr="0071495A">
        <w:rPr>
          <w:rFonts w:ascii="宋体" w:eastAsia="宋体" w:hAnsi="宋体" w:hint="eastAsia"/>
          <w:sz w:val="24"/>
          <w:szCs w:val="24"/>
        </w:rPr>
        <w:t>的战略布局和</w:t>
      </w:r>
      <w:r w:rsidR="00972C97" w:rsidRPr="0071495A">
        <w:rPr>
          <w:rFonts w:ascii="宋体" w:eastAsia="宋体" w:hAnsi="宋体" w:hint="eastAsia"/>
          <w:sz w:val="24"/>
          <w:szCs w:val="24"/>
        </w:rPr>
        <w:t>中国实际</w:t>
      </w:r>
      <w:r w:rsidR="0014365B" w:rsidRPr="0071495A">
        <w:rPr>
          <w:rFonts w:ascii="宋体" w:eastAsia="宋体" w:hAnsi="宋体" w:hint="eastAsia"/>
          <w:sz w:val="24"/>
          <w:szCs w:val="24"/>
        </w:rPr>
        <w:t>情况提出的。</w:t>
      </w:r>
      <w:r w:rsidR="0058603D" w:rsidRPr="0071495A">
        <w:rPr>
          <w:rFonts w:ascii="宋体" w:eastAsia="宋体" w:hAnsi="宋体" w:hint="eastAsia"/>
          <w:sz w:val="24"/>
          <w:szCs w:val="24"/>
        </w:rPr>
        <w:t>“三去”指“去产能、去库存、去杠杆”，“一降”和“一补”分别指“降成本”和“补短板”</w:t>
      </w:r>
      <w:r w:rsidR="000E60D7" w:rsidRPr="0071495A">
        <w:rPr>
          <w:rFonts w:ascii="宋体" w:eastAsia="宋体" w:hAnsi="宋体" w:hint="eastAsia"/>
          <w:sz w:val="24"/>
          <w:szCs w:val="24"/>
        </w:rPr>
        <w:t>。</w:t>
      </w:r>
      <w:r w:rsidR="00F8306E" w:rsidRPr="0071495A">
        <w:rPr>
          <w:rFonts w:ascii="宋体" w:eastAsia="宋体" w:hAnsi="宋体"/>
          <w:sz w:val="24"/>
          <w:szCs w:val="24"/>
        </w:rPr>
        <w:tab/>
      </w:r>
      <w:r w:rsidR="00DE6533" w:rsidRPr="0071495A">
        <w:rPr>
          <w:rFonts w:ascii="宋体" w:eastAsia="宋体" w:hAnsi="宋体" w:hint="eastAsia"/>
          <w:sz w:val="24"/>
          <w:szCs w:val="24"/>
        </w:rPr>
        <w:t>“</w:t>
      </w:r>
      <w:r w:rsidR="002420CD" w:rsidRPr="0071495A">
        <w:rPr>
          <w:rFonts w:ascii="宋体" w:eastAsia="宋体" w:hAnsi="宋体" w:hint="eastAsia"/>
          <w:sz w:val="24"/>
          <w:szCs w:val="24"/>
        </w:rPr>
        <w:t>去产能</w:t>
      </w:r>
      <w:r w:rsidR="00DE6533" w:rsidRPr="0071495A">
        <w:rPr>
          <w:rFonts w:ascii="宋体" w:eastAsia="宋体" w:hAnsi="宋体" w:hint="eastAsia"/>
          <w:sz w:val="24"/>
          <w:szCs w:val="24"/>
        </w:rPr>
        <w:t>”</w:t>
      </w:r>
      <w:r w:rsidR="002420CD" w:rsidRPr="0071495A">
        <w:rPr>
          <w:rFonts w:ascii="宋体" w:eastAsia="宋体" w:hAnsi="宋体" w:hint="eastAsia"/>
          <w:sz w:val="24"/>
          <w:szCs w:val="24"/>
        </w:rPr>
        <w:t>主要针对</w:t>
      </w:r>
      <w:r w:rsidR="00DE6533" w:rsidRPr="0071495A">
        <w:rPr>
          <w:rFonts w:ascii="宋体" w:eastAsia="宋体" w:hAnsi="宋体" w:hint="eastAsia"/>
          <w:sz w:val="24"/>
          <w:szCs w:val="24"/>
        </w:rPr>
        <w:t>的是钢铁、石油等产能过剩行业，</w:t>
      </w:r>
      <w:r w:rsidR="00F8306E" w:rsidRPr="0071495A">
        <w:rPr>
          <w:rFonts w:ascii="宋体" w:eastAsia="宋体" w:hAnsi="宋体" w:hint="eastAsia"/>
          <w:sz w:val="24"/>
          <w:szCs w:val="24"/>
        </w:rPr>
        <w:t>除此之外，还应该除去低效的落后产能。</w:t>
      </w:r>
      <w:r w:rsidR="00140A5F" w:rsidRPr="0071495A">
        <w:rPr>
          <w:rFonts w:ascii="宋体" w:eastAsia="宋体" w:hAnsi="宋体" w:hint="eastAsia"/>
          <w:sz w:val="24"/>
          <w:szCs w:val="24"/>
        </w:rPr>
        <w:t>以汽车行业为例，</w:t>
      </w:r>
      <w:r w:rsidR="00C4784B" w:rsidRPr="0071495A">
        <w:rPr>
          <w:rFonts w:ascii="宋体" w:eastAsia="宋体" w:hAnsi="宋体"/>
          <w:sz w:val="24"/>
          <w:szCs w:val="24"/>
        </w:rPr>
        <w:t>2000</w:t>
      </w:r>
      <w:r w:rsidR="00C4784B" w:rsidRPr="0071495A">
        <w:rPr>
          <w:rFonts w:ascii="宋体" w:eastAsia="宋体" w:hAnsi="宋体" w:hint="eastAsia"/>
          <w:sz w:val="24"/>
          <w:szCs w:val="24"/>
        </w:rPr>
        <w:t>年中国汽车行业有</w:t>
      </w:r>
      <w:r w:rsidR="00C4784B" w:rsidRPr="0071495A">
        <w:rPr>
          <w:rFonts w:ascii="宋体" w:eastAsia="宋体" w:hAnsi="宋体"/>
          <w:sz w:val="24"/>
          <w:szCs w:val="24"/>
        </w:rPr>
        <w:t>118</w:t>
      </w:r>
      <w:r w:rsidR="00C4784B" w:rsidRPr="0071495A">
        <w:rPr>
          <w:rFonts w:ascii="宋体" w:eastAsia="宋体" w:hAnsi="宋体" w:hint="eastAsia"/>
          <w:sz w:val="24"/>
          <w:szCs w:val="24"/>
        </w:rPr>
        <w:t>家整车企业和</w:t>
      </w:r>
      <w:r w:rsidR="00C4784B" w:rsidRPr="0071495A">
        <w:rPr>
          <w:rFonts w:ascii="宋体" w:eastAsia="宋体" w:hAnsi="宋体"/>
          <w:sz w:val="24"/>
          <w:szCs w:val="24"/>
        </w:rPr>
        <w:t>1682</w:t>
      </w:r>
      <w:r w:rsidR="00C4784B" w:rsidRPr="0071495A">
        <w:rPr>
          <w:rFonts w:ascii="宋体" w:eastAsia="宋体" w:hAnsi="宋体" w:hint="eastAsia"/>
          <w:sz w:val="24"/>
          <w:szCs w:val="24"/>
        </w:rPr>
        <w:t>个零部件企业，产能分散，无法形成规模经济</w:t>
      </w:r>
      <w:r w:rsidR="00523DAF">
        <w:rPr>
          <w:rStyle w:val="a6"/>
          <w:rFonts w:ascii="宋体" w:eastAsia="宋体" w:hAnsi="宋体"/>
          <w:sz w:val="24"/>
          <w:szCs w:val="24"/>
        </w:rPr>
        <w:footnoteReference w:id="7"/>
      </w:r>
      <w:r w:rsidR="00C4784B" w:rsidRPr="0071495A">
        <w:rPr>
          <w:rFonts w:ascii="宋体" w:eastAsia="宋体" w:hAnsi="宋体" w:hint="eastAsia"/>
          <w:sz w:val="24"/>
          <w:szCs w:val="24"/>
        </w:rPr>
        <w:t>，其主要原因是地方政府为了政绩，倾向于扶持亏损的汽车企业，使之无法依照正常程序退出市场，从而产生了大量的低效产能。除去这些过剩产能和落后产能，</w:t>
      </w:r>
      <w:r w:rsidR="005E554D" w:rsidRPr="0071495A">
        <w:rPr>
          <w:rFonts w:ascii="宋体" w:eastAsia="宋体" w:hAnsi="宋体" w:hint="eastAsia"/>
          <w:sz w:val="24"/>
          <w:szCs w:val="24"/>
        </w:rPr>
        <w:t>适当发挥市场配置资源的优势，</w:t>
      </w:r>
      <w:r w:rsidR="00C4784B" w:rsidRPr="0071495A">
        <w:rPr>
          <w:rFonts w:ascii="宋体" w:eastAsia="宋体" w:hAnsi="宋体" w:hint="eastAsia"/>
          <w:sz w:val="24"/>
          <w:szCs w:val="24"/>
        </w:rPr>
        <w:t>有助于资源配置向</w:t>
      </w:r>
      <w:r w:rsidR="00C31030" w:rsidRPr="0071495A">
        <w:rPr>
          <w:rFonts w:ascii="宋体" w:eastAsia="宋体" w:hAnsi="宋体" w:hint="eastAsia"/>
          <w:sz w:val="24"/>
          <w:szCs w:val="24"/>
        </w:rPr>
        <w:t>更有效益的领域，从而</w:t>
      </w:r>
      <w:r w:rsidR="00663EB1" w:rsidRPr="0071495A">
        <w:rPr>
          <w:rFonts w:ascii="宋体" w:eastAsia="宋体" w:hAnsi="宋体" w:hint="eastAsia"/>
          <w:sz w:val="24"/>
          <w:szCs w:val="24"/>
        </w:rPr>
        <w:t>推动经济更高效发展</w:t>
      </w:r>
      <w:r w:rsidR="001C5CBD" w:rsidRPr="0071495A">
        <w:rPr>
          <w:rFonts w:ascii="宋体" w:eastAsia="宋体" w:hAnsi="宋体" w:hint="eastAsia"/>
          <w:sz w:val="24"/>
          <w:szCs w:val="24"/>
        </w:rPr>
        <w:t>。</w:t>
      </w:r>
    </w:p>
    <w:p w14:paraId="56D9022D" w14:textId="32DD1D7A" w:rsidR="008018E6" w:rsidRPr="0071495A" w:rsidRDefault="00605712" w:rsidP="0071495A">
      <w:pPr>
        <w:spacing w:line="360" w:lineRule="auto"/>
        <w:rPr>
          <w:rFonts w:ascii="宋体" w:eastAsia="宋体" w:hAnsi="宋体"/>
          <w:sz w:val="24"/>
          <w:szCs w:val="24"/>
        </w:rPr>
      </w:pPr>
      <w:r w:rsidRPr="0071495A">
        <w:rPr>
          <w:rFonts w:ascii="宋体" w:eastAsia="宋体" w:hAnsi="宋体"/>
          <w:sz w:val="24"/>
          <w:szCs w:val="24"/>
        </w:rPr>
        <w:tab/>
      </w:r>
      <w:r w:rsidR="00637023" w:rsidRPr="0071495A">
        <w:rPr>
          <w:rFonts w:ascii="宋体" w:eastAsia="宋体" w:hAnsi="宋体" w:hint="eastAsia"/>
          <w:sz w:val="24"/>
          <w:szCs w:val="24"/>
        </w:rPr>
        <w:t>“去杠杆”，杠杆是市场中重要的经济工具之一，而由于资本的逐利性，</w:t>
      </w:r>
      <w:r w:rsidR="00B83D67" w:rsidRPr="0071495A">
        <w:rPr>
          <w:rFonts w:ascii="宋体" w:eastAsia="宋体" w:hAnsi="宋体" w:hint="eastAsia"/>
          <w:sz w:val="24"/>
          <w:szCs w:val="24"/>
        </w:rPr>
        <w:t>杠杆在金融市场中可能会被非理性地运用，这一方面导致资本资源错配，另一方面，</w:t>
      </w:r>
      <w:r w:rsidR="00637023" w:rsidRPr="0071495A">
        <w:rPr>
          <w:rFonts w:ascii="宋体" w:eastAsia="宋体" w:hAnsi="宋体" w:hint="eastAsia"/>
          <w:sz w:val="24"/>
          <w:szCs w:val="24"/>
        </w:rPr>
        <w:t>高企的杠杆会加大金融风险，对我国的金融秩序造成隐患。</w:t>
      </w:r>
      <w:r w:rsidR="00C44420" w:rsidRPr="0071495A">
        <w:rPr>
          <w:rFonts w:ascii="宋体" w:eastAsia="宋体" w:hAnsi="宋体" w:hint="eastAsia"/>
          <w:sz w:val="24"/>
          <w:szCs w:val="24"/>
        </w:rPr>
        <w:t>具体来说，</w:t>
      </w:r>
      <w:r w:rsidR="00510C64" w:rsidRPr="0071495A">
        <w:rPr>
          <w:rFonts w:ascii="宋体" w:eastAsia="宋体" w:hAnsi="宋体" w:hint="eastAsia"/>
          <w:sz w:val="24"/>
          <w:szCs w:val="24"/>
        </w:rPr>
        <w:t>由于实体</w:t>
      </w:r>
      <w:r w:rsidR="00547736" w:rsidRPr="0071495A">
        <w:rPr>
          <w:rFonts w:ascii="宋体" w:eastAsia="宋体" w:hAnsi="宋体" w:hint="eastAsia"/>
          <w:sz w:val="24"/>
          <w:szCs w:val="24"/>
        </w:rPr>
        <w:t>产业</w:t>
      </w:r>
      <w:r w:rsidR="00510C64" w:rsidRPr="0071495A">
        <w:rPr>
          <w:rFonts w:ascii="宋体" w:eastAsia="宋体" w:hAnsi="宋体" w:hint="eastAsia"/>
          <w:sz w:val="24"/>
          <w:szCs w:val="24"/>
        </w:rPr>
        <w:t>的资本回报率低于</w:t>
      </w:r>
      <w:r w:rsidR="00547736" w:rsidRPr="0071495A">
        <w:rPr>
          <w:rFonts w:ascii="宋体" w:eastAsia="宋体" w:hAnsi="宋体" w:hint="eastAsia"/>
          <w:sz w:val="24"/>
          <w:szCs w:val="24"/>
        </w:rPr>
        <w:t>虚拟经济和房地产行业，</w:t>
      </w:r>
      <w:r w:rsidR="002C703D" w:rsidRPr="0071495A">
        <w:rPr>
          <w:rFonts w:ascii="宋体" w:eastAsia="宋体" w:hAnsi="宋体" w:hint="eastAsia"/>
          <w:sz w:val="24"/>
          <w:szCs w:val="24"/>
        </w:rPr>
        <w:t>如果放任资本逐利，资本可能会集中涌向</w:t>
      </w:r>
      <w:r w:rsidR="00547736" w:rsidRPr="0071495A">
        <w:rPr>
          <w:rFonts w:ascii="宋体" w:eastAsia="宋体" w:hAnsi="宋体" w:hint="eastAsia"/>
          <w:sz w:val="24"/>
          <w:szCs w:val="24"/>
        </w:rPr>
        <w:t>这些</w:t>
      </w:r>
      <w:r w:rsidR="006716D2" w:rsidRPr="0071495A">
        <w:rPr>
          <w:rFonts w:ascii="宋体" w:eastAsia="宋体" w:hAnsi="宋体" w:hint="eastAsia"/>
          <w:sz w:val="24"/>
          <w:szCs w:val="24"/>
        </w:rPr>
        <w:t>高回报率的行业，然而</w:t>
      </w:r>
      <w:r w:rsidR="00054D4D" w:rsidRPr="0071495A">
        <w:rPr>
          <w:rFonts w:ascii="宋体" w:eastAsia="宋体" w:hAnsi="宋体" w:hint="eastAsia"/>
          <w:sz w:val="24"/>
          <w:szCs w:val="24"/>
        </w:rPr>
        <w:t>事实上，这些行业并不创造真实财富。从历史上看，信贷等工具是</w:t>
      </w:r>
      <w:r w:rsidR="00E24DC2" w:rsidRPr="0071495A">
        <w:rPr>
          <w:rFonts w:ascii="宋体" w:eastAsia="宋体" w:hAnsi="宋体" w:hint="eastAsia"/>
          <w:sz w:val="24"/>
          <w:szCs w:val="24"/>
        </w:rPr>
        <w:t>因制造业发展应运而生的，金融工具始终发挥的是配置资源</w:t>
      </w:r>
      <w:r w:rsidR="002E7E31" w:rsidRPr="0071495A">
        <w:rPr>
          <w:rFonts w:ascii="宋体" w:eastAsia="宋体" w:hAnsi="宋体" w:hint="eastAsia"/>
          <w:sz w:val="24"/>
          <w:szCs w:val="24"/>
        </w:rPr>
        <w:t>的作用，其中心在于辅佐实体产业的发展。以陷入中等收入陷阱的巴西为例，</w:t>
      </w:r>
      <w:r w:rsidR="0070319C" w:rsidRPr="0071495A">
        <w:rPr>
          <w:rFonts w:ascii="宋体" w:eastAsia="宋体" w:hAnsi="宋体" w:hint="eastAsia"/>
          <w:sz w:val="24"/>
          <w:szCs w:val="24"/>
        </w:rPr>
        <w:lastRenderedPageBreak/>
        <w:t>巴西的去工业化和资本自由化使得</w:t>
      </w:r>
      <w:proofErr w:type="gramStart"/>
      <w:r w:rsidR="0070319C" w:rsidRPr="0071495A">
        <w:rPr>
          <w:rFonts w:ascii="宋体" w:eastAsia="宋体" w:hAnsi="宋体" w:hint="eastAsia"/>
          <w:sz w:val="24"/>
          <w:szCs w:val="24"/>
        </w:rPr>
        <w:t>脱实向</w:t>
      </w:r>
      <w:proofErr w:type="gramEnd"/>
      <w:r w:rsidR="0070319C" w:rsidRPr="0071495A">
        <w:rPr>
          <w:rFonts w:ascii="宋体" w:eastAsia="宋体" w:hAnsi="宋体" w:hint="eastAsia"/>
          <w:sz w:val="24"/>
          <w:szCs w:val="24"/>
        </w:rPr>
        <w:t>虚现象</w:t>
      </w:r>
      <w:r w:rsidR="000D6CD8" w:rsidRPr="0071495A">
        <w:rPr>
          <w:rFonts w:ascii="宋体" w:eastAsia="宋体" w:hAnsi="宋体" w:hint="eastAsia"/>
          <w:sz w:val="24"/>
          <w:szCs w:val="24"/>
        </w:rPr>
        <w:t>日益严重，失去实体产业支撑的巴西最终陷入到了发展的</w:t>
      </w:r>
      <w:proofErr w:type="gramStart"/>
      <w:r w:rsidR="000D6CD8" w:rsidRPr="0071495A">
        <w:rPr>
          <w:rFonts w:ascii="宋体" w:eastAsia="宋体" w:hAnsi="宋体" w:hint="eastAsia"/>
          <w:sz w:val="24"/>
          <w:szCs w:val="24"/>
        </w:rPr>
        <w:t>陷阱之中</w:t>
      </w:r>
      <w:proofErr w:type="gramEnd"/>
      <w:r w:rsidR="00523DAF">
        <w:rPr>
          <w:rStyle w:val="a6"/>
          <w:rFonts w:ascii="宋体" w:eastAsia="宋体" w:hAnsi="宋体"/>
          <w:sz w:val="24"/>
          <w:szCs w:val="24"/>
        </w:rPr>
        <w:footnoteReference w:id="8"/>
      </w:r>
      <w:r w:rsidR="00735C96" w:rsidRPr="00735C96">
        <w:rPr>
          <w:rFonts w:ascii="宋体" w:eastAsia="宋体" w:hAnsi="宋体"/>
          <w:sz w:val="24"/>
          <w:szCs w:val="24"/>
        </w:rPr>
        <w:t>.</w:t>
      </w:r>
      <w:r w:rsidR="000D6CD8" w:rsidRPr="0071495A">
        <w:rPr>
          <w:rFonts w:ascii="宋体" w:eastAsia="宋体" w:hAnsi="宋体" w:hint="eastAsia"/>
          <w:sz w:val="24"/>
          <w:szCs w:val="24"/>
        </w:rPr>
        <w:t>。</w:t>
      </w:r>
      <w:r w:rsidR="003A6EE6" w:rsidRPr="0071495A">
        <w:rPr>
          <w:rFonts w:ascii="宋体" w:eastAsia="宋体" w:hAnsi="宋体" w:hint="eastAsia"/>
          <w:sz w:val="24"/>
          <w:szCs w:val="24"/>
        </w:rPr>
        <w:t>由此看来，要最大发挥资本的优势，应该合理应用金融工具，避免资本过度自由化而导致</w:t>
      </w:r>
      <w:r w:rsidR="0046275C" w:rsidRPr="0071495A">
        <w:rPr>
          <w:rFonts w:ascii="宋体" w:eastAsia="宋体" w:hAnsi="宋体" w:hint="eastAsia"/>
          <w:sz w:val="24"/>
          <w:szCs w:val="24"/>
        </w:rPr>
        <w:t>负外部性凸显，反而损坏良性的经济秩序</w:t>
      </w:r>
      <w:r w:rsidR="0071427B" w:rsidRPr="0071495A">
        <w:rPr>
          <w:rFonts w:ascii="宋体" w:eastAsia="宋体" w:hAnsi="宋体" w:hint="eastAsia"/>
          <w:sz w:val="24"/>
          <w:szCs w:val="24"/>
        </w:rPr>
        <w:t>。</w:t>
      </w:r>
      <w:r w:rsidR="00897E00" w:rsidRPr="0071495A">
        <w:rPr>
          <w:rFonts w:ascii="宋体" w:eastAsia="宋体" w:hAnsi="宋体" w:hint="eastAsia"/>
          <w:sz w:val="24"/>
          <w:szCs w:val="24"/>
        </w:rPr>
        <w:t>习总书记在</w:t>
      </w:r>
      <w:r w:rsidR="00735C96">
        <w:rPr>
          <w:rFonts w:ascii="宋体" w:eastAsia="宋体" w:hAnsi="宋体" w:hint="eastAsia"/>
          <w:sz w:val="24"/>
          <w:szCs w:val="24"/>
        </w:rPr>
        <w:t>主持</w:t>
      </w:r>
      <w:r w:rsidR="00897E00" w:rsidRPr="0071495A">
        <w:rPr>
          <w:rFonts w:ascii="宋体" w:eastAsia="宋体" w:hAnsi="宋体" w:hint="eastAsia"/>
          <w:sz w:val="24"/>
          <w:szCs w:val="24"/>
        </w:rPr>
        <w:t>中共十九届中央政治局第三次集体学习时便指出</w:t>
      </w:r>
      <w:r w:rsidR="00897E00" w:rsidRPr="0071495A">
        <w:rPr>
          <w:rFonts w:ascii="宋体" w:eastAsia="宋体" w:hAnsi="宋体"/>
          <w:sz w:val="24"/>
          <w:szCs w:val="24"/>
        </w:rPr>
        <w:t>:</w:t>
      </w:r>
      <w:r w:rsidR="00897E00" w:rsidRPr="0071495A">
        <w:rPr>
          <w:rFonts w:ascii="宋体" w:eastAsia="宋体" w:hAnsi="宋体" w:hint="eastAsia"/>
          <w:sz w:val="24"/>
          <w:szCs w:val="24"/>
        </w:rPr>
        <w:t>“实体经济是一国经济的立身之本，是财富创造的根本源泉，是国家强盛的重要支柱”</w:t>
      </w:r>
      <w:r w:rsidR="00523DAF">
        <w:rPr>
          <w:rStyle w:val="a6"/>
          <w:rFonts w:ascii="宋体" w:eastAsia="宋体" w:hAnsi="宋体"/>
          <w:sz w:val="24"/>
          <w:szCs w:val="24"/>
        </w:rPr>
        <w:footnoteReference w:id="9"/>
      </w:r>
      <w:r w:rsidR="00D675C3" w:rsidRPr="0071495A">
        <w:rPr>
          <w:rFonts w:ascii="宋体" w:eastAsia="宋体" w:hAnsi="宋体" w:hint="eastAsia"/>
          <w:sz w:val="24"/>
          <w:szCs w:val="24"/>
        </w:rPr>
        <w:t>。</w:t>
      </w:r>
      <w:r w:rsidR="0071427B" w:rsidRPr="0071495A">
        <w:rPr>
          <w:rFonts w:ascii="宋体" w:eastAsia="宋体" w:hAnsi="宋体" w:hint="eastAsia"/>
          <w:sz w:val="24"/>
          <w:szCs w:val="24"/>
        </w:rPr>
        <w:t>因此，“去杠杆”正是基于这样的认识，</w:t>
      </w:r>
      <w:r w:rsidR="001831A6" w:rsidRPr="0071495A">
        <w:rPr>
          <w:rFonts w:ascii="宋体" w:eastAsia="宋体" w:hAnsi="宋体" w:hint="eastAsia"/>
          <w:sz w:val="24"/>
          <w:szCs w:val="24"/>
        </w:rPr>
        <w:t>在改善经济结构，优化资源配置方面起着重要作用。</w:t>
      </w:r>
    </w:p>
    <w:p w14:paraId="1D93A395" w14:textId="4BB8D29B" w:rsidR="00D5724D" w:rsidRPr="0071495A" w:rsidRDefault="00605712" w:rsidP="0071495A">
      <w:pPr>
        <w:spacing w:line="360" w:lineRule="auto"/>
        <w:rPr>
          <w:rFonts w:ascii="宋体" w:eastAsia="宋体" w:hAnsi="宋体"/>
          <w:sz w:val="24"/>
          <w:szCs w:val="24"/>
        </w:rPr>
      </w:pPr>
      <w:r w:rsidRPr="0071495A">
        <w:rPr>
          <w:rFonts w:ascii="宋体" w:eastAsia="宋体" w:hAnsi="宋体"/>
          <w:sz w:val="24"/>
          <w:szCs w:val="24"/>
        </w:rPr>
        <w:tab/>
      </w:r>
      <w:r w:rsidR="004B4581" w:rsidRPr="0071495A">
        <w:rPr>
          <w:rFonts w:ascii="宋体" w:eastAsia="宋体" w:hAnsi="宋体" w:hint="eastAsia"/>
          <w:sz w:val="24"/>
          <w:szCs w:val="24"/>
        </w:rPr>
        <w:t>“降成本”</w:t>
      </w:r>
      <w:r w:rsidR="007D77B4" w:rsidRPr="0071495A">
        <w:rPr>
          <w:rFonts w:ascii="宋体" w:eastAsia="宋体" w:hAnsi="宋体" w:hint="eastAsia"/>
          <w:sz w:val="24"/>
          <w:szCs w:val="24"/>
        </w:rPr>
        <w:t>是降低企业运营成本，优化营商环境。事实上，降成本是对政府职能的一次</w:t>
      </w:r>
      <w:r w:rsidR="00EA2668" w:rsidRPr="0071495A">
        <w:rPr>
          <w:rFonts w:ascii="宋体" w:eastAsia="宋体" w:hAnsi="宋体" w:hint="eastAsia"/>
          <w:sz w:val="24"/>
          <w:szCs w:val="24"/>
        </w:rPr>
        <w:t>调整</w:t>
      </w:r>
      <w:r w:rsidR="002E5347" w:rsidRPr="0071495A">
        <w:rPr>
          <w:rFonts w:ascii="宋体" w:eastAsia="宋体" w:hAnsi="宋体" w:hint="eastAsia"/>
          <w:sz w:val="24"/>
          <w:szCs w:val="24"/>
        </w:rPr>
        <w:t>。</w:t>
      </w:r>
      <w:r w:rsidR="00F406B1" w:rsidRPr="0071495A">
        <w:rPr>
          <w:rFonts w:ascii="宋体" w:eastAsia="宋体" w:hAnsi="宋体" w:hint="eastAsia"/>
          <w:sz w:val="24"/>
          <w:szCs w:val="24"/>
        </w:rPr>
        <w:t>习近平总书记在民营企业座谈会上的讲话强调：“要抓好供给侧结构性改革降成本行动各项工作，实质性降低企业负担”</w:t>
      </w:r>
      <w:r w:rsidR="00523DAF">
        <w:rPr>
          <w:rStyle w:val="a6"/>
          <w:rFonts w:ascii="宋体" w:eastAsia="宋体" w:hAnsi="宋体"/>
          <w:sz w:val="24"/>
          <w:szCs w:val="24"/>
        </w:rPr>
        <w:footnoteReference w:id="10"/>
      </w:r>
      <w:r w:rsidR="00F406B1" w:rsidRPr="0071495A">
        <w:rPr>
          <w:rFonts w:ascii="宋体" w:eastAsia="宋体" w:hAnsi="宋体" w:hint="eastAsia"/>
          <w:sz w:val="24"/>
          <w:szCs w:val="24"/>
        </w:rPr>
        <w:t>。民营企业赖以生存的“</w:t>
      </w:r>
      <w:r w:rsidR="002E5347" w:rsidRPr="0071495A">
        <w:rPr>
          <w:rFonts w:ascii="宋体" w:eastAsia="宋体" w:hAnsi="宋体" w:hint="eastAsia"/>
          <w:sz w:val="24"/>
          <w:szCs w:val="24"/>
        </w:rPr>
        <w:t>市场</w:t>
      </w:r>
      <w:r w:rsidR="00F406B1" w:rsidRPr="0071495A">
        <w:rPr>
          <w:rFonts w:ascii="宋体" w:eastAsia="宋体" w:hAnsi="宋体" w:hint="eastAsia"/>
          <w:sz w:val="24"/>
          <w:szCs w:val="24"/>
        </w:rPr>
        <w:t>”</w:t>
      </w:r>
      <w:r w:rsidR="002E5347" w:rsidRPr="0071495A">
        <w:rPr>
          <w:rFonts w:ascii="宋体" w:eastAsia="宋体" w:hAnsi="宋体" w:hint="eastAsia"/>
          <w:sz w:val="24"/>
          <w:szCs w:val="24"/>
        </w:rPr>
        <w:t>意味着效率，而</w:t>
      </w:r>
      <w:r w:rsidR="00F406B1" w:rsidRPr="0071495A">
        <w:rPr>
          <w:rFonts w:ascii="宋体" w:eastAsia="宋体" w:hAnsi="宋体" w:hint="eastAsia"/>
          <w:sz w:val="24"/>
          <w:szCs w:val="24"/>
        </w:rPr>
        <w:t>“</w:t>
      </w:r>
      <w:r w:rsidR="002E5347" w:rsidRPr="0071495A">
        <w:rPr>
          <w:rFonts w:ascii="宋体" w:eastAsia="宋体" w:hAnsi="宋体" w:hint="eastAsia"/>
          <w:sz w:val="24"/>
          <w:szCs w:val="24"/>
        </w:rPr>
        <w:t>政府</w:t>
      </w:r>
      <w:r w:rsidR="00F406B1" w:rsidRPr="0071495A">
        <w:rPr>
          <w:rFonts w:ascii="宋体" w:eastAsia="宋体" w:hAnsi="宋体" w:hint="eastAsia"/>
          <w:sz w:val="24"/>
          <w:szCs w:val="24"/>
        </w:rPr>
        <w:t>”</w:t>
      </w:r>
      <w:r w:rsidR="002E5347" w:rsidRPr="0071495A">
        <w:rPr>
          <w:rFonts w:ascii="宋体" w:eastAsia="宋体" w:hAnsi="宋体" w:hint="eastAsia"/>
          <w:sz w:val="24"/>
          <w:szCs w:val="24"/>
        </w:rPr>
        <w:t>意味着</w:t>
      </w:r>
      <w:r w:rsidR="00F406B1" w:rsidRPr="0071495A">
        <w:rPr>
          <w:rFonts w:ascii="宋体" w:eastAsia="宋体" w:hAnsi="宋体" w:hint="eastAsia"/>
          <w:sz w:val="24"/>
          <w:szCs w:val="24"/>
        </w:rPr>
        <w:t>维护</w:t>
      </w:r>
      <w:r w:rsidR="002E5347" w:rsidRPr="0071495A">
        <w:rPr>
          <w:rFonts w:ascii="宋体" w:eastAsia="宋体" w:hAnsi="宋体" w:hint="eastAsia"/>
          <w:sz w:val="24"/>
          <w:szCs w:val="24"/>
        </w:rPr>
        <w:t>公平和</w:t>
      </w:r>
      <w:r w:rsidR="00F406B1" w:rsidRPr="0071495A">
        <w:rPr>
          <w:rFonts w:ascii="宋体" w:eastAsia="宋体" w:hAnsi="宋体" w:hint="eastAsia"/>
          <w:sz w:val="24"/>
          <w:szCs w:val="24"/>
        </w:rPr>
        <w:t>去除发展的</w:t>
      </w:r>
      <w:r w:rsidR="002E5347" w:rsidRPr="0071495A">
        <w:rPr>
          <w:rFonts w:ascii="宋体" w:eastAsia="宋体" w:hAnsi="宋体" w:hint="eastAsia"/>
          <w:sz w:val="24"/>
          <w:szCs w:val="24"/>
        </w:rPr>
        <w:t>负外部性</w:t>
      </w:r>
      <w:r w:rsidR="00EE126B" w:rsidRPr="0071495A">
        <w:rPr>
          <w:rFonts w:ascii="宋体" w:eastAsia="宋体" w:hAnsi="宋体" w:hint="eastAsia"/>
          <w:sz w:val="24"/>
          <w:szCs w:val="24"/>
        </w:rPr>
        <w:t>；</w:t>
      </w:r>
      <w:r w:rsidR="00F406B1" w:rsidRPr="0071495A">
        <w:rPr>
          <w:rFonts w:ascii="宋体" w:eastAsia="宋体" w:hAnsi="宋体" w:hint="eastAsia"/>
          <w:sz w:val="24"/>
          <w:szCs w:val="24"/>
        </w:rPr>
        <w:t>减轻企业负担，事实上是政府</w:t>
      </w:r>
      <w:r w:rsidR="00EE126B" w:rsidRPr="0071495A">
        <w:rPr>
          <w:rFonts w:ascii="宋体" w:eastAsia="宋体" w:hAnsi="宋体" w:hint="eastAsia"/>
          <w:sz w:val="24"/>
          <w:szCs w:val="24"/>
        </w:rPr>
        <w:t>适当让渡权力，唤醒市场活力，发挥市场在资源配置方面的作用。</w:t>
      </w:r>
    </w:p>
    <w:p w14:paraId="09F1235A" w14:textId="2B74693A" w:rsidR="00EE126B" w:rsidRPr="0071495A" w:rsidRDefault="00EE126B" w:rsidP="0071495A">
      <w:pPr>
        <w:spacing w:line="360" w:lineRule="auto"/>
        <w:rPr>
          <w:rFonts w:ascii="宋体" w:eastAsia="宋体" w:hAnsi="宋体"/>
          <w:sz w:val="24"/>
          <w:szCs w:val="24"/>
        </w:rPr>
      </w:pPr>
      <w:r w:rsidRPr="0071495A">
        <w:rPr>
          <w:rFonts w:ascii="宋体" w:eastAsia="宋体" w:hAnsi="宋体"/>
          <w:sz w:val="24"/>
          <w:szCs w:val="24"/>
        </w:rPr>
        <w:tab/>
      </w:r>
      <w:r w:rsidR="00687889" w:rsidRPr="0071495A">
        <w:rPr>
          <w:rFonts w:ascii="宋体" w:eastAsia="宋体" w:hAnsi="宋体" w:hint="eastAsia"/>
          <w:sz w:val="24"/>
          <w:szCs w:val="24"/>
        </w:rPr>
        <w:t>“去库存”主要指去除高企的房产证库存</w:t>
      </w:r>
      <w:r w:rsidR="006762AD" w:rsidRPr="0071495A">
        <w:rPr>
          <w:rFonts w:ascii="宋体" w:eastAsia="宋体" w:hAnsi="宋体" w:hint="eastAsia"/>
          <w:sz w:val="24"/>
          <w:szCs w:val="24"/>
        </w:rPr>
        <w:t>，引导</w:t>
      </w:r>
      <w:r w:rsidR="004A2501" w:rsidRPr="0071495A">
        <w:rPr>
          <w:rFonts w:ascii="宋体" w:eastAsia="宋体" w:hAnsi="宋体" w:hint="eastAsia"/>
          <w:sz w:val="24"/>
          <w:szCs w:val="24"/>
        </w:rPr>
        <w:t>良性发展</w:t>
      </w:r>
      <w:r w:rsidR="00687889" w:rsidRPr="0071495A">
        <w:rPr>
          <w:rFonts w:ascii="宋体" w:eastAsia="宋体" w:hAnsi="宋体" w:hint="eastAsia"/>
          <w:sz w:val="24"/>
          <w:szCs w:val="24"/>
        </w:rPr>
        <w:t>。</w:t>
      </w:r>
      <w:r w:rsidRPr="0071495A">
        <w:rPr>
          <w:rFonts w:ascii="宋体" w:eastAsia="宋体" w:hAnsi="宋体" w:hint="eastAsia"/>
          <w:sz w:val="24"/>
          <w:szCs w:val="24"/>
        </w:rPr>
        <w:t>“补短板”</w:t>
      </w:r>
      <w:r w:rsidR="00C408F6" w:rsidRPr="0071495A">
        <w:rPr>
          <w:rFonts w:ascii="宋体" w:eastAsia="宋体" w:hAnsi="宋体" w:hint="eastAsia"/>
          <w:sz w:val="24"/>
          <w:szCs w:val="24"/>
        </w:rPr>
        <w:t>主要指在基础设施建设和与民生服务有关的服务补齐短板，扩大需求</w:t>
      </w:r>
      <w:r w:rsidR="00A31295" w:rsidRPr="0071495A">
        <w:rPr>
          <w:rFonts w:ascii="宋体" w:eastAsia="宋体" w:hAnsi="宋体" w:hint="eastAsia"/>
          <w:sz w:val="24"/>
          <w:szCs w:val="24"/>
        </w:rPr>
        <w:t>；也要求地方</w:t>
      </w:r>
      <w:r w:rsidR="006464F7" w:rsidRPr="0071495A">
        <w:rPr>
          <w:rFonts w:ascii="宋体" w:eastAsia="宋体" w:hAnsi="宋体" w:hint="eastAsia"/>
          <w:sz w:val="24"/>
          <w:szCs w:val="24"/>
        </w:rPr>
        <w:t>因地制宜优化</w:t>
      </w:r>
      <w:r w:rsidR="00A31295" w:rsidRPr="0071495A">
        <w:rPr>
          <w:rFonts w:ascii="宋体" w:eastAsia="宋体" w:hAnsi="宋体" w:hint="eastAsia"/>
          <w:sz w:val="24"/>
          <w:szCs w:val="24"/>
        </w:rPr>
        <w:t>产业结构</w:t>
      </w:r>
      <w:r w:rsidR="00687889" w:rsidRPr="0071495A">
        <w:rPr>
          <w:rFonts w:ascii="宋体" w:eastAsia="宋体" w:hAnsi="宋体" w:hint="eastAsia"/>
          <w:sz w:val="24"/>
          <w:szCs w:val="24"/>
        </w:rPr>
        <w:t>。</w:t>
      </w:r>
      <w:r w:rsidR="004A2501" w:rsidRPr="0071495A">
        <w:rPr>
          <w:rFonts w:ascii="宋体" w:eastAsia="宋体" w:hAnsi="宋体" w:hint="eastAsia"/>
          <w:sz w:val="24"/>
          <w:szCs w:val="24"/>
        </w:rPr>
        <w:t>而凡此种种，也均是</w:t>
      </w:r>
      <w:r w:rsidR="00096DFD" w:rsidRPr="0071495A">
        <w:rPr>
          <w:rFonts w:ascii="宋体" w:eastAsia="宋体" w:hAnsi="宋体" w:hint="eastAsia"/>
          <w:sz w:val="24"/>
          <w:szCs w:val="24"/>
        </w:rPr>
        <w:t>促进经济健康良性发展的重要措施。</w:t>
      </w:r>
    </w:p>
    <w:p w14:paraId="53918580" w14:textId="5DF88311" w:rsidR="00C77D56" w:rsidRPr="0071495A" w:rsidRDefault="00096DFD"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习近平在2</w:t>
      </w:r>
      <w:r w:rsidRPr="0071495A">
        <w:rPr>
          <w:rFonts w:ascii="宋体" w:eastAsia="宋体" w:hAnsi="宋体"/>
          <w:sz w:val="24"/>
          <w:szCs w:val="24"/>
        </w:rPr>
        <w:t>017</w:t>
      </w:r>
      <w:r w:rsidRPr="0071495A">
        <w:rPr>
          <w:rFonts w:ascii="宋体" w:eastAsia="宋体" w:hAnsi="宋体" w:hint="eastAsia"/>
          <w:sz w:val="24"/>
          <w:szCs w:val="24"/>
        </w:rPr>
        <w:t>年中央经济工作会议上指出</w:t>
      </w:r>
      <w:r w:rsidR="00C77D56" w:rsidRPr="0071495A">
        <w:rPr>
          <w:rFonts w:ascii="宋体" w:eastAsia="宋体" w:hAnsi="宋体" w:hint="eastAsia"/>
          <w:sz w:val="24"/>
          <w:szCs w:val="24"/>
        </w:rPr>
        <w:t>供给</w:t>
      </w:r>
      <w:proofErr w:type="gramStart"/>
      <w:r w:rsidR="00C77D56" w:rsidRPr="0071495A">
        <w:rPr>
          <w:rFonts w:ascii="宋体" w:eastAsia="宋体" w:hAnsi="宋体" w:hint="eastAsia"/>
          <w:sz w:val="24"/>
          <w:szCs w:val="24"/>
        </w:rPr>
        <w:t>侧改革</w:t>
      </w:r>
      <w:proofErr w:type="gramEnd"/>
      <w:r w:rsidR="00C77D56" w:rsidRPr="0071495A">
        <w:rPr>
          <w:rFonts w:ascii="宋体" w:eastAsia="宋体" w:hAnsi="宋体" w:hint="eastAsia"/>
          <w:sz w:val="24"/>
          <w:szCs w:val="24"/>
        </w:rPr>
        <w:t>已初见成效</w:t>
      </w:r>
      <w:r w:rsidRPr="0071495A">
        <w:rPr>
          <w:rFonts w:ascii="宋体" w:eastAsia="宋体" w:hAnsi="宋体" w:hint="eastAsia"/>
          <w:sz w:val="24"/>
          <w:szCs w:val="24"/>
        </w:rPr>
        <w:t>：“推进供给侧结构性改革，推进‘三去一退一补’</w:t>
      </w:r>
      <w:r w:rsidR="00C77D56" w:rsidRPr="0071495A">
        <w:rPr>
          <w:rFonts w:ascii="宋体" w:eastAsia="宋体" w:hAnsi="宋体" w:hint="eastAsia"/>
          <w:sz w:val="24"/>
          <w:szCs w:val="24"/>
        </w:rPr>
        <w:t>，着力化解过剩产能，推动市场出清，促进了供求平衡</w:t>
      </w:r>
      <w:r w:rsidRPr="0071495A">
        <w:rPr>
          <w:rFonts w:ascii="宋体" w:eastAsia="宋体" w:hAnsi="宋体" w:hint="eastAsia"/>
          <w:sz w:val="24"/>
          <w:szCs w:val="24"/>
        </w:rPr>
        <w:t>”</w:t>
      </w:r>
      <w:r w:rsidR="00523DAF">
        <w:rPr>
          <w:rStyle w:val="a6"/>
          <w:rFonts w:ascii="宋体" w:eastAsia="宋体" w:hAnsi="宋体"/>
          <w:sz w:val="24"/>
          <w:szCs w:val="24"/>
        </w:rPr>
        <w:footnoteReference w:id="11"/>
      </w:r>
      <w:r w:rsidR="00C77D56" w:rsidRPr="0071495A">
        <w:rPr>
          <w:rFonts w:ascii="宋体" w:eastAsia="宋体" w:hAnsi="宋体" w:hint="eastAsia"/>
          <w:sz w:val="24"/>
          <w:szCs w:val="24"/>
        </w:rPr>
        <w:t>，2</w:t>
      </w:r>
      <w:r w:rsidR="00C77D56" w:rsidRPr="0071495A">
        <w:rPr>
          <w:rFonts w:ascii="宋体" w:eastAsia="宋体" w:hAnsi="宋体"/>
          <w:sz w:val="24"/>
          <w:szCs w:val="24"/>
        </w:rPr>
        <w:t>021</w:t>
      </w:r>
      <w:r w:rsidR="00C77D56" w:rsidRPr="0071495A">
        <w:rPr>
          <w:rFonts w:ascii="宋体" w:eastAsia="宋体" w:hAnsi="宋体" w:hint="eastAsia"/>
          <w:sz w:val="24"/>
          <w:szCs w:val="24"/>
        </w:rPr>
        <w:t>年国务院政府工作报告中，“</w:t>
      </w:r>
      <w:r w:rsidR="00C77D56" w:rsidRPr="0071495A">
        <w:rPr>
          <w:rFonts w:ascii="宋体" w:eastAsia="宋体" w:hAnsi="宋体"/>
          <w:sz w:val="24"/>
          <w:szCs w:val="24"/>
        </w:rPr>
        <w:t>继续完成</w:t>
      </w:r>
      <w:r w:rsidR="00C77D56" w:rsidRPr="0071495A">
        <w:rPr>
          <w:rFonts w:ascii="宋体" w:eastAsia="宋体" w:hAnsi="宋体" w:hint="eastAsia"/>
          <w:sz w:val="24"/>
          <w:szCs w:val="24"/>
        </w:rPr>
        <w:t>‘三</w:t>
      </w:r>
      <w:r w:rsidR="00C77D56" w:rsidRPr="0071495A">
        <w:rPr>
          <w:rFonts w:ascii="宋体" w:eastAsia="宋体" w:hAnsi="宋体"/>
          <w:sz w:val="24"/>
          <w:szCs w:val="24"/>
        </w:rPr>
        <w:t>去一降一补</w:t>
      </w:r>
      <w:r w:rsidR="00C77D56" w:rsidRPr="0071495A">
        <w:rPr>
          <w:rFonts w:ascii="宋体" w:eastAsia="宋体" w:hAnsi="宋体" w:hint="eastAsia"/>
          <w:sz w:val="24"/>
          <w:szCs w:val="24"/>
        </w:rPr>
        <w:t>’</w:t>
      </w:r>
      <w:r w:rsidR="00C77D56" w:rsidRPr="0071495A">
        <w:rPr>
          <w:rFonts w:ascii="宋体" w:eastAsia="宋体" w:hAnsi="宋体"/>
          <w:sz w:val="24"/>
          <w:szCs w:val="24"/>
        </w:rPr>
        <w:t>重要任务</w:t>
      </w:r>
      <w:r w:rsidR="00C77D56" w:rsidRPr="0071495A">
        <w:rPr>
          <w:rFonts w:ascii="宋体" w:eastAsia="宋体" w:hAnsi="宋体" w:hint="eastAsia"/>
          <w:sz w:val="24"/>
          <w:szCs w:val="24"/>
        </w:rPr>
        <w:t>”</w:t>
      </w:r>
      <w:r w:rsidR="00523DAF">
        <w:rPr>
          <w:rStyle w:val="a6"/>
          <w:rFonts w:ascii="宋体" w:eastAsia="宋体" w:hAnsi="宋体"/>
          <w:sz w:val="24"/>
          <w:szCs w:val="24"/>
        </w:rPr>
        <w:footnoteReference w:id="12"/>
      </w:r>
      <w:r w:rsidR="00C77D56" w:rsidRPr="0071495A">
        <w:rPr>
          <w:rFonts w:ascii="宋体" w:eastAsia="宋体" w:hAnsi="宋体" w:hint="eastAsia"/>
          <w:sz w:val="24"/>
          <w:szCs w:val="24"/>
        </w:rPr>
        <w:t>又成为一个重要议题出现。相信随着“三去一降一补”工作的深入推进，高质量发展资源配置和制度机制会得到进一步优化，进一步促进我国经济高质量发展。</w:t>
      </w:r>
    </w:p>
    <w:p w14:paraId="528493A9" w14:textId="77777777" w:rsidR="004A2501" w:rsidRPr="0071495A" w:rsidRDefault="004A2501" w:rsidP="0071495A">
      <w:pPr>
        <w:spacing w:line="360" w:lineRule="auto"/>
        <w:rPr>
          <w:rFonts w:ascii="宋体" w:eastAsia="宋体" w:hAnsi="宋体"/>
          <w:sz w:val="24"/>
          <w:szCs w:val="24"/>
        </w:rPr>
      </w:pPr>
    </w:p>
    <w:p w14:paraId="4D01F60A" w14:textId="00E08908" w:rsidR="00D5724D" w:rsidRPr="008C286D" w:rsidRDefault="008C286D" w:rsidP="0071495A">
      <w:pPr>
        <w:spacing w:line="360" w:lineRule="auto"/>
        <w:rPr>
          <w:rFonts w:ascii="宋体" w:eastAsia="宋体" w:hAnsi="宋体"/>
          <w:b/>
          <w:bCs/>
          <w:sz w:val="24"/>
          <w:szCs w:val="24"/>
        </w:rPr>
      </w:pPr>
      <w:r w:rsidRPr="008C286D">
        <w:rPr>
          <w:rFonts w:ascii="宋体" w:eastAsia="宋体" w:hAnsi="宋体" w:hint="eastAsia"/>
          <w:b/>
          <w:bCs/>
          <w:sz w:val="24"/>
          <w:szCs w:val="24"/>
        </w:rPr>
        <w:lastRenderedPageBreak/>
        <w:t>（三）</w:t>
      </w:r>
      <w:r w:rsidR="007029E4" w:rsidRPr="008C286D">
        <w:rPr>
          <w:rFonts w:ascii="宋体" w:eastAsia="宋体" w:hAnsi="宋体" w:hint="eastAsia"/>
          <w:b/>
          <w:bCs/>
          <w:sz w:val="24"/>
          <w:szCs w:val="24"/>
        </w:rPr>
        <w:t>科技创新——引领</w:t>
      </w:r>
      <w:r w:rsidR="00B5204D" w:rsidRPr="008C286D">
        <w:rPr>
          <w:rFonts w:ascii="宋体" w:eastAsia="宋体" w:hAnsi="宋体" w:hint="eastAsia"/>
          <w:b/>
          <w:bCs/>
          <w:sz w:val="24"/>
          <w:szCs w:val="24"/>
        </w:rPr>
        <w:t>发展新高地</w:t>
      </w:r>
    </w:p>
    <w:p w14:paraId="78CBFACB" w14:textId="2282942A" w:rsidR="0092735C" w:rsidRPr="0071495A" w:rsidRDefault="00B14353" w:rsidP="0071495A">
      <w:pPr>
        <w:spacing w:line="360" w:lineRule="auto"/>
        <w:rPr>
          <w:rFonts w:ascii="宋体" w:eastAsia="宋体" w:hAnsi="宋体"/>
          <w:sz w:val="24"/>
          <w:szCs w:val="24"/>
        </w:rPr>
      </w:pPr>
      <w:r w:rsidRPr="0071495A">
        <w:rPr>
          <w:rFonts w:ascii="宋体" w:eastAsia="宋体" w:hAnsi="宋体"/>
          <w:sz w:val="24"/>
          <w:szCs w:val="24"/>
        </w:rPr>
        <w:tab/>
      </w:r>
      <w:r w:rsidR="00186A3D" w:rsidRPr="0071495A">
        <w:rPr>
          <w:rFonts w:ascii="宋体" w:eastAsia="宋体" w:hAnsi="宋体" w:hint="eastAsia"/>
          <w:sz w:val="24"/>
          <w:szCs w:val="24"/>
        </w:rPr>
        <w:t>习近平在中国科学院第十九次院士大会、中国工程院第十四次院士大会的讲话中强调：“中国要强盛、要复兴，就一定要大力发展科学技术，努力成世界主要科学中心和创新高地。”</w:t>
      </w:r>
      <w:r w:rsidR="00FD3104">
        <w:rPr>
          <w:rStyle w:val="a6"/>
          <w:rFonts w:ascii="宋体" w:eastAsia="宋体" w:hAnsi="宋体"/>
          <w:sz w:val="24"/>
          <w:szCs w:val="24"/>
        </w:rPr>
        <w:footnoteReference w:id="13"/>
      </w:r>
    </w:p>
    <w:p w14:paraId="65F3E287" w14:textId="77777777" w:rsidR="006E15D2" w:rsidRPr="0071495A" w:rsidRDefault="00186A3D"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进入新世纪，科技变革深刻影响家家户户的生活，也与国家经济发展紧密联系。作为生产要素之一，技术要素正发挥着越来越重要的作用</w:t>
      </w:r>
      <w:r w:rsidR="0058243C" w:rsidRPr="0071495A">
        <w:rPr>
          <w:rFonts w:ascii="宋体" w:eastAsia="宋体" w:hAnsi="宋体" w:hint="eastAsia"/>
          <w:sz w:val="24"/>
          <w:szCs w:val="24"/>
        </w:rPr>
        <w:t>。</w:t>
      </w:r>
    </w:p>
    <w:p w14:paraId="0140C030" w14:textId="5FCC6CD8" w:rsidR="00186A3D" w:rsidRPr="0071495A" w:rsidRDefault="006E15D2"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从</w:t>
      </w:r>
      <w:r w:rsidR="00CD06D9" w:rsidRPr="0071495A">
        <w:rPr>
          <w:rFonts w:ascii="宋体" w:eastAsia="宋体" w:hAnsi="宋体" w:hint="eastAsia"/>
          <w:sz w:val="24"/>
          <w:szCs w:val="24"/>
        </w:rPr>
        <w:t>要素</w:t>
      </w:r>
      <w:r w:rsidR="009F1F1D" w:rsidRPr="0071495A">
        <w:rPr>
          <w:rFonts w:ascii="宋体" w:eastAsia="宋体" w:hAnsi="宋体" w:hint="eastAsia"/>
          <w:sz w:val="24"/>
          <w:szCs w:val="24"/>
        </w:rPr>
        <w:t>投入</w:t>
      </w:r>
      <w:r w:rsidR="00534EE6" w:rsidRPr="0071495A">
        <w:rPr>
          <w:rFonts w:ascii="宋体" w:eastAsia="宋体" w:hAnsi="宋体" w:hint="eastAsia"/>
          <w:sz w:val="24"/>
          <w:szCs w:val="24"/>
        </w:rPr>
        <w:t>方面看</w:t>
      </w:r>
      <w:r w:rsidRPr="0071495A">
        <w:rPr>
          <w:rFonts w:ascii="宋体" w:eastAsia="宋体" w:hAnsi="宋体" w:hint="eastAsia"/>
          <w:sz w:val="24"/>
          <w:szCs w:val="24"/>
        </w:rPr>
        <w:t>，我们列出</w:t>
      </w:r>
      <w:r w:rsidR="00037169" w:rsidRPr="0071495A">
        <w:rPr>
          <w:rFonts w:ascii="宋体" w:eastAsia="宋体" w:hAnsi="宋体" w:hint="eastAsia"/>
          <w:sz w:val="24"/>
          <w:szCs w:val="24"/>
        </w:rPr>
        <w:t>柯布-道格拉斯生产函数</w:t>
      </w:r>
      <m:oMath>
        <m:r>
          <w:rPr>
            <w:rFonts w:ascii="Cambria Math" w:eastAsia="宋体" w:hAnsi="Cambria Math"/>
            <w:sz w:val="24"/>
            <w:szCs w:val="24"/>
          </w:rPr>
          <m:t>Y=A</m:t>
        </m:r>
        <m:sSup>
          <m:sSupPr>
            <m:ctrlPr>
              <w:rPr>
                <w:rFonts w:ascii="Cambria Math" w:eastAsia="宋体" w:hAnsi="Cambria Math"/>
                <w:i/>
                <w:sz w:val="24"/>
                <w:szCs w:val="24"/>
              </w:rPr>
            </m:ctrlPr>
          </m:sSupPr>
          <m:e>
            <m:r>
              <w:rPr>
                <w:rFonts w:ascii="Cambria Math" w:eastAsia="宋体" w:hAnsi="Cambria Math"/>
                <w:sz w:val="24"/>
                <w:szCs w:val="24"/>
              </w:rPr>
              <m:t>L</m:t>
            </m:r>
          </m:e>
          <m:sup>
            <m:r>
              <w:rPr>
                <w:rFonts w:ascii="Cambria Math" w:eastAsia="宋体" w:hAnsi="Cambria Math" w:hint="eastAsia"/>
                <w:sz w:val="24"/>
                <w:szCs w:val="24"/>
              </w:rPr>
              <m:t>α</m:t>
            </m:r>
          </m:sup>
        </m:sSup>
        <m:sSup>
          <m:sSupPr>
            <m:ctrlPr>
              <w:rPr>
                <w:rFonts w:ascii="Cambria Math" w:eastAsia="宋体" w:hAnsi="Cambria Math"/>
                <w:i/>
                <w:sz w:val="24"/>
                <w:szCs w:val="24"/>
              </w:rPr>
            </m:ctrlPr>
          </m:sSupPr>
          <m:e>
            <m:r>
              <w:rPr>
                <w:rFonts w:ascii="Cambria Math" w:eastAsia="宋体" w:hAnsi="Cambria Math"/>
                <w:sz w:val="24"/>
                <w:szCs w:val="24"/>
              </w:rPr>
              <m:t>K</m:t>
            </m:r>
          </m:e>
          <m:sup>
            <m:r>
              <w:rPr>
                <w:rFonts w:ascii="Cambria Math" w:eastAsia="宋体" w:hAnsi="Cambria Math" w:hint="eastAsia"/>
                <w:sz w:val="24"/>
                <w:szCs w:val="24"/>
              </w:rPr>
              <m:t>β</m:t>
            </m:r>
          </m:sup>
        </m:sSup>
      </m:oMath>
      <w:r w:rsidRPr="0071495A">
        <w:rPr>
          <w:rFonts w:ascii="宋体" w:eastAsia="宋体" w:hAnsi="宋体" w:hint="eastAsia"/>
          <w:sz w:val="24"/>
          <w:szCs w:val="24"/>
        </w:rPr>
        <w:t>（Y是产出，A是技术水平，L是劳动力投入，K是资本投入），并且从中</w:t>
      </w:r>
      <w:r w:rsidR="006B3524" w:rsidRPr="0071495A">
        <w:rPr>
          <w:rFonts w:ascii="宋体" w:eastAsia="宋体" w:hAnsi="宋体" w:hint="eastAsia"/>
          <w:sz w:val="24"/>
          <w:szCs w:val="24"/>
        </w:rPr>
        <w:t>可以看出，无论α+β的值为多少，边际收益递增抑或递减，</w:t>
      </w:r>
      <w:r w:rsidRPr="0071495A">
        <w:rPr>
          <w:rFonts w:ascii="宋体" w:eastAsia="宋体" w:hAnsi="宋体" w:hint="eastAsia"/>
          <w:sz w:val="24"/>
          <w:szCs w:val="24"/>
        </w:rPr>
        <w:t>技术水平的提高都会引起产出的绝对提高。</w:t>
      </w:r>
      <w:r w:rsidR="00534EE6" w:rsidRPr="0071495A">
        <w:rPr>
          <w:rFonts w:ascii="宋体" w:eastAsia="宋体" w:hAnsi="宋体" w:hint="eastAsia"/>
          <w:sz w:val="24"/>
          <w:szCs w:val="24"/>
        </w:rPr>
        <w:t>无论在何时，</w:t>
      </w:r>
      <w:r w:rsidR="008006D2" w:rsidRPr="0071495A">
        <w:rPr>
          <w:rFonts w:ascii="宋体" w:eastAsia="宋体" w:hAnsi="宋体" w:hint="eastAsia"/>
          <w:sz w:val="24"/>
          <w:szCs w:val="24"/>
        </w:rPr>
        <w:t>技术进步始终是推动社会水平提供的重要引擎，也是社会经济发展的重要动力。</w:t>
      </w:r>
      <w:r w:rsidR="001C1858" w:rsidRPr="0071495A">
        <w:rPr>
          <w:rFonts w:ascii="宋体" w:eastAsia="宋体" w:hAnsi="宋体" w:hint="eastAsia"/>
          <w:sz w:val="24"/>
          <w:szCs w:val="24"/>
        </w:rPr>
        <w:t>与此同时，伴随数据愈发成为要素市场配置的组成部分，互联网、大数据技术等方面的科技进步，能够更好发挥数据的正外部性和边际递增效应，不仅可以提高全要素生产率，还能够利用大数据技术丰富人民的生活，增加政府的监督和决策手段，在多领域享受科技变革、科技创新带来的便利。</w:t>
      </w:r>
    </w:p>
    <w:p w14:paraId="293E5E34" w14:textId="3A0897D8" w:rsidR="00165E4D" w:rsidRPr="0071495A" w:rsidRDefault="008F269F"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从经济结构来看，</w:t>
      </w:r>
      <w:r w:rsidR="00E972EB" w:rsidRPr="0071495A">
        <w:rPr>
          <w:rFonts w:ascii="宋体" w:eastAsia="宋体" w:hAnsi="宋体" w:hint="eastAsia"/>
          <w:sz w:val="24"/>
          <w:szCs w:val="24"/>
        </w:rPr>
        <w:t>一方面，科技创新，尤其是人工智能、量子通信等信息科技催生出新高新技术产业</w:t>
      </w:r>
      <w:r w:rsidR="006119E3" w:rsidRPr="0071495A">
        <w:rPr>
          <w:rFonts w:ascii="宋体" w:eastAsia="宋体" w:hAnsi="宋体" w:hint="eastAsia"/>
          <w:sz w:val="24"/>
          <w:szCs w:val="24"/>
        </w:rPr>
        <w:t>。我们回顾</w:t>
      </w:r>
      <w:r w:rsidR="000A3056" w:rsidRPr="0071495A">
        <w:rPr>
          <w:rFonts w:ascii="宋体" w:eastAsia="宋体" w:hAnsi="宋体" w:hint="eastAsia"/>
          <w:sz w:val="24"/>
          <w:szCs w:val="24"/>
        </w:rPr>
        <w:t>几个跳出“中等收入陷阱”国家</w:t>
      </w:r>
      <w:proofErr w:type="gramStart"/>
      <w:r w:rsidR="000A3056" w:rsidRPr="0071495A">
        <w:rPr>
          <w:rFonts w:ascii="宋体" w:eastAsia="宋体" w:hAnsi="宋体" w:hint="eastAsia"/>
          <w:sz w:val="24"/>
          <w:szCs w:val="24"/>
        </w:rPr>
        <w:t>额</w:t>
      </w:r>
      <w:r w:rsidR="006119E3" w:rsidRPr="0071495A">
        <w:rPr>
          <w:rFonts w:ascii="宋体" w:eastAsia="宋体" w:hAnsi="宋体" w:hint="eastAsia"/>
          <w:sz w:val="24"/>
          <w:szCs w:val="24"/>
        </w:rPr>
        <w:t>经济</w:t>
      </w:r>
      <w:proofErr w:type="gramEnd"/>
      <w:r w:rsidR="006119E3" w:rsidRPr="0071495A">
        <w:rPr>
          <w:rFonts w:ascii="宋体" w:eastAsia="宋体" w:hAnsi="宋体" w:hint="eastAsia"/>
          <w:sz w:val="24"/>
          <w:szCs w:val="24"/>
        </w:rPr>
        <w:t>发展历史，就会发现，日本</w:t>
      </w:r>
      <w:r w:rsidR="000A3056" w:rsidRPr="0071495A">
        <w:rPr>
          <w:rFonts w:ascii="宋体" w:eastAsia="宋体" w:hAnsi="宋体" w:hint="eastAsia"/>
          <w:sz w:val="24"/>
          <w:szCs w:val="24"/>
        </w:rPr>
        <w:t>与韩国</w:t>
      </w:r>
      <w:r w:rsidR="008B70BF" w:rsidRPr="0071495A">
        <w:rPr>
          <w:rFonts w:ascii="宋体" w:eastAsia="宋体" w:hAnsi="宋体" w:hint="eastAsia"/>
          <w:sz w:val="24"/>
          <w:szCs w:val="24"/>
        </w:rPr>
        <w:t>在上世纪八十年代均确立了“科技兴国”战略，以新兴的高端半导体等技术为主要突破口，迅速构建技术壁垒，从而大幅度提高了出口份额，获得了来自于出口这一经济引擎的不竭动力</w:t>
      </w:r>
      <w:r w:rsidR="00244324" w:rsidRPr="00244324">
        <w:rPr>
          <w:rFonts w:ascii="宋体" w:eastAsia="宋体" w:hAnsi="宋体" w:hint="eastAsia"/>
          <w:sz w:val="24"/>
          <w:szCs w:val="24"/>
          <w:vertAlign w:val="superscript"/>
        </w:rPr>
        <w:t>[</w:t>
      </w:r>
      <w:r w:rsidR="00244324" w:rsidRPr="00244324">
        <w:rPr>
          <w:rFonts w:ascii="宋体" w:eastAsia="宋体" w:hAnsi="宋体"/>
          <w:sz w:val="24"/>
          <w:szCs w:val="24"/>
          <w:vertAlign w:val="superscript"/>
        </w:rPr>
        <w:t>8]</w:t>
      </w:r>
      <w:r w:rsidR="008B70BF" w:rsidRPr="0071495A">
        <w:rPr>
          <w:rFonts w:ascii="宋体" w:eastAsia="宋体" w:hAnsi="宋体" w:hint="eastAsia"/>
          <w:sz w:val="24"/>
          <w:szCs w:val="24"/>
        </w:rPr>
        <w:t>。如今区块链、人工智能等领域发展仍不够充分，</w:t>
      </w:r>
      <w:r w:rsidR="00A75285" w:rsidRPr="0071495A">
        <w:rPr>
          <w:rFonts w:ascii="宋体" w:eastAsia="宋体" w:hAnsi="宋体" w:hint="eastAsia"/>
          <w:sz w:val="24"/>
          <w:szCs w:val="24"/>
        </w:rPr>
        <w:t>快速抢占</w:t>
      </w:r>
      <w:r w:rsidR="008B70BF" w:rsidRPr="0071495A">
        <w:rPr>
          <w:rFonts w:ascii="宋体" w:eastAsia="宋体" w:hAnsi="宋体" w:hint="eastAsia"/>
          <w:sz w:val="24"/>
          <w:szCs w:val="24"/>
        </w:rPr>
        <w:t>这块</w:t>
      </w:r>
      <w:r w:rsidR="00A75285" w:rsidRPr="0071495A">
        <w:rPr>
          <w:rFonts w:ascii="宋体" w:eastAsia="宋体" w:hAnsi="宋体" w:hint="eastAsia"/>
          <w:sz w:val="24"/>
          <w:szCs w:val="24"/>
        </w:rPr>
        <w:t>科技领域的</w:t>
      </w:r>
      <w:r w:rsidR="008B70BF" w:rsidRPr="0071495A">
        <w:rPr>
          <w:rFonts w:ascii="宋体" w:eastAsia="宋体" w:hAnsi="宋体" w:hint="eastAsia"/>
          <w:sz w:val="24"/>
          <w:szCs w:val="24"/>
        </w:rPr>
        <w:t>处女地</w:t>
      </w:r>
      <w:r w:rsidR="00A75285" w:rsidRPr="0071495A">
        <w:rPr>
          <w:rFonts w:ascii="宋体" w:eastAsia="宋体" w:hAnsi="宋体" w:hint="eastAsia"/>
          <w:sz w:val="24"/>
          <w:szCs w:val="24"/>
        </w:rPr>
        <w:t>攀登高峰，</w:t>
      </w:r>
      <w:r w:rsidR="003D4EB6" w:rsidRPr="0071495A">
        <w:rPr>
          <w:rFonts w:ascii="宋体" w:eastAsia="宋体" w:hAnsi="宋体" w:hint="eastAsia"/>
          <w:sz w:val="24"/>
          <w:szCs w:val="24"/>
        </w:rPr>
        <w:t>夺得一些科技领域的话语权与</w:t>
      </w:r>
      <w:r w:rsidR="00B57DDC" w:rsidRPr="0071495A">
        <w:rPr>
          <w:rFonts w:ascii="宋体" w:eastAsia="宋体" w:hAnsi="宋体" w:hint="eastAsia"/>
          <w:sz w:val="24"/>
          <w:szCs w:val="24"/>
        </w:rPr>
        <w:t>知识产权，就可以</w:t>
      </w:r>
      <w:r w:rsidR="00B14D73" w:rsidRPr="0071495A">
        <w:rPr>
          <w:rFonts w:ascii="宋体" w:eastAsia="宋体" w:hAnsi="宋体" w:hint="eastAsia"/>
          <w:sz w:val="24"/>
          <w:szCs w:val="24"/>
        </w:rPr>
        <w:t>依靠科技拉动经济不断向前。另一方面，科技还在</w:t>
      </w:r>
      <w:r w:rsidR="007E2A93" w:rsidRPr="0071495A">
        <w:rPr>
          <w:rFonts w:ascii="宋体" w:eastAsia="宋体" w:hAnsi="宋体" w:hint="eastAsia"/>
          <w:sz w:val="24"/>
          <w:szCs w:val="24"/>
        </w:rPr>
        <w:t>助力产业升级，提高原有生产力方面也发挥重要作用。例如“互联网+”技术为仓储、物流等领域注能，</w:t>
      </w:r>
      <w:r w:rsidR="00A07A9B" w:rsidRPr="0071495A">
        <w:rPr>
          <w:rFonts w:ascii="宋体" w:eastAsia="宋体" w:hAnsi="宋体" w:hint="eastAsia"/>
          <w:sz w:val="24"/>
          <w:szCs w:val="24"/>
        </w:rPr>
        <w:t>自动化技术简化工业生产流程提高自动生产效率；凡此种种，技术均扮演提高生产效率解放生产力的重要作用。</w:t>
      </w:r>
    </w:p>
    <w:p w14:paraId="522EEAD0" w14:textId="58417899" w:rsidR="00A07A9B" w:rsidRPr="0071495A" w:rsidRDefault="00A07A9B"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从社会公平角度，技术进步还有利于推动社会公平。伴随互联网等技术，千家万户均可互联，外卖平台、直播平台、</w:t>
      </w:r>
      <w:proofErr w:type="gramStart"/>
      <w:r w:rsidRPr="0071495A">
        <w:rPr>
          <w:rFonts w:ascii="宋体" w:eastAsia="宋体" w:hAnsi="宋体" w:hint="eastAsia"/>
          <w:sz w:val="24"/>
          <w:szCs w:val="24"/>
        </w:rPr>
        <w:t>网约车平台</w:t>
      </w:r>
      <w:proofErr w:type="gramEnd"/>
      <w:r w:rsidRPr="0071495A">
        <w:rPr>
          <w:rFonts w:ascii="宋体" w:eastAsia="宋体" w:hAnsi="宋体" w:hint="eastAsia"/>
          <w:sz w:val="24"/>
          <w:szCs w:val="24"/>
        </w:rPr>
        <w:t>创造大量就业岗位；与此同时，</w:t>
      </w:r>
      <w:r w:rsidR="00CB7AB4" w:rsidRPr="0071495A">
        <w:rPr>
          <w:rFonts w:ascii="宋体" w:eastAsia="宋体" w:hAnsi="宋体" w:hint="eastAsia"/>
          <w:sz w:val="24"/>
          <w:szCs w:val="24"/>
        </w:rPr>
        <w:t>精准扶贫战略也因此得益——</w:t>
      </w:r>
      <w:r w:rsidRPr="0071495A">
        <w:rPr>
          <w:rFonts w:ascii="宋体" w:eastAsia="宋体" w:hAnsi="宋体" w:hint="eastAsia"/>
          <w:sz w:val="24"/>
          <w:szCs w:val="24"/>
        </w:rPr>
        <w:t>伴随互联网成为</w:t>
      </w:r>
      <w:r w:rsidR="00CB7AB4" w:rsidRPr="0071495A">
        <w:rPr>
          <w:rFonts w:ascii="宋体" w:eastAsia="宋体" w:hAnsi="宋体" w:hint="eastAsia"/>
          <w:sz w:val="24"/>
          <w:szCs w:val="24"/>
        </w:rPr>
        <w:t>触手可及</w:t>
      </w:r>
      <w:r w:rsidRPr="0071495A">
        <w:rPr>
          <w:rFonts w:ascii="宋体" w:eastAsia="宋体" w:hAnsi="宋体" w:hint="eastAsia"/>
          <w:sz w:val="24"/>
          <w:szCs w:val="24"/>
        </w:rPr>
        <w:t>的资源</w:t>
      </w:r>
      <w:r w:rsidR="00CB7AB4" w:rsidRPr="0071495A">
        <w:rPr>
          <w:rFonts w:ascii="宋体" w:eastAsia="宋体" w:hAnsi="宋体" w:hint="eastAsia"/>
          <w:sz w:val="24"/>
          <w:szCs w:val="24"/>
        </w:rPr>
        <w:t>以及更多先进生产技术流入普通生产者的家庭之中，他们可以以低廉的成本生产、运输、销售</w:t>
      </w:r>
      <w:r w:rsidR="00CB7AB4" w:rsidRPr="0071495A">
        <w:rPr>
          <w:rFonts w:ascii="宋体" w:eastAsia="宋体" w:hAnsi="宋体" w:hint="eastAsia"/>
          <w:sz w:val="24"/>
          <w:szCs w:val="24"/>
        </w:rPr>
        <w:lastRenderedPageBreak/>
        <w:t>自己的产品，</w:t>
      </w:r>
      <w:r w:rsidR="0000224F" w:rsidRPr="0071495A">
        <w:rPr>
          <w:rFonts w:ascii="宋体" w:eastAsia="宋体" w:hAnsi="宋体" w:hint="eastAsia"/>
          <w:sz w:val="24"/>
          <w:szCs w:val="24"/>
        </w:rPr>
        <w:t>打破贫困的现状。互联网等平台还降低了教育、医疗等社会基础资源的门槛</w:t>
      </w:r>
      <w:r w:rsidR="00E56979" w:rsidRPr="0071495A">
        <w:rPr>
          <w:rFonts w:ascii="宋体" w:eastAsia="宋体" w:hAnsi="宋体" w:hint="eastAsia"/>
          <w:sz w:val="24"/>
          <w:szCs w:val="24"/>
        </w:rPr>
        <w:t>；人民</w:t>
      </w:r>
      <w:proofErr w:type="gramStart"/>
      <w:r w:rsidR="00E56979" w:rsidRPr="0071495A">
        <w:rPr>
          <w:rFonts w:ascii="宋体" w:eastAsia="宋体" w:hAnsi="宋体" w:hint="eastAsia"/>
          <w:sz w:val="24"/>
          <w:szCs w:val="24"/>
        </w:rPr>
        <w:t>获得更普惠</w:t>
      </w:r>
      <w:proofErr w:type="gramEnd"/>
      <w:r w:rsidR="00E56979" w:rsidRPr="0071495A">
        <w:rPr>
          <w:rFonts w:ascii="宋体" w:eastAsia="宋体" w:hAnsi="宋体" w:hint="eastAsia"/>
          <w:sz w:val="24"/>
          <w:szCs w:val="24"/>
        </w:rPr>
        <w:t>的教育，缓解代际固化的同时还能够提高人力资本，助力全社会比较优势的转换；互联网医疗、就业</w:t>
      </w:r>
      <w:r w:rsidR="006D79C5" w:rsidRPr="0071495A">
        <w:rPr>
          <w:rFonts w:ascii="宋体" w:eastAsia="宋体" w:hAnsi="宋体" w:hint="eastAsia"/>
          <w:sz w:val="24"/>
          <w:szCs w:val="24"/>
        </w:rPr>
        <w:t>也促进了公民福利的提高。</w:t>
      </w:r>
    </w:p>
    <w:p w14:paraId="62BC5E25" w14:textId="0BC293ED" w:rsidR="006D79C5" w:rsidRPr="0071495A" w:rsidRDefault="006D79C5"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从国家安全角度，科技创新是维护我们国家经济良序发展的重要手段。前不久中美贸易战中</w:t>
      </w:r>
      <w:r w:rsidR="000E2EFE" w:rsidRPr="0071495A">
        <w:rPr>
          <w:rFonts w:ascii="宋体" w:eastAsia="宋体" w:hAnsi="宋体" w:hint="eastAsia"/>
          <w:sz w:val="24"/>
          <w:szCs w:val="24"/>
        </w:rPr>
        <w:t>，美国断供一些高新技术和产品，如芯片、软件系统等，</w:t>
      </w:r>
      <w:r w:rsidR="007D57CC" w:rsidRPr="0071495A">
        <w:rPr>
          <w:rFonts w:ascii="宋体" w:eastAsia="宋体" w:hAnsi="宋体" w:hint="eastAsia"/>
          <w:sz w:val="24"/>
          <w:szCs w:val="24"/>
        </w:rPr>
        <w:t>对我国互联网以及电子产品生产制造带了毁灭性的打击</w:t>
      </w:r>
      <w:r w:rsidR="00A80F77" w:rsidRPr="0071495A">
        <w:rPr>
          <w:rFonts w:ascii="宋体" w:eastAsia="宋体" w:hAnsi="宋体" w:hint="eastAsia"/>
          <w:sz w:val="24"/>
          <w:szCs w:val="24"/>
        </w:rPr>
        <w:t>，相关产业发展也因此被重创</w:t>
      </w:r>
      <w:r w:rsidR="007D57CC" w:rsidRPr="0071495A">
        <w:rPr>
          <w:rFonts w:ascii="宋体" w:eastAsia="宋体" w:hAnsi="宋体" w:hint="eastAsia"/>
          <w:sz w:val="24"/>
          <w:szCs w:val="24"/>
        </w:rPr>
        <w:t>。</w:t>
      </w:r>
      <w:r w:rsidR="00A80F77" w:rsidRPr="0071495A">
        <w:rPr>
          <w:rFonts w:ascii="宋体" w:eastAsia="宋体" w:hAnsi="宋体" w:hint="eastAsia"/>
          <w:sz w:val="24"/>
          <w:szCs w:val="24"/>
        </w:rPr>
        <w:t>因此，拥有</w:t>
      </w:r>
      <w:r w:rsidR="00DC3B65" w:rsidRPr="0071495A">
        <w:rPr>
          <w:rFonts w:ascii="宋体" w:eastAsia="宋体" w:hAnsi="宋体" w:hint="eastAsia"/>
          <w:sz w:val="24"/>
          <w:szCs w:val="24"/>
        </w:rPr>
        <w:t>高端</w:t>
      </w:r>
      <w:r w:rsidR="00A80F77" w:rsidRPr="0071495A">
        <w:rPr>
          <w:rFonts w:ascii="宋体" w:eastAsia="宋体" w:hAnsi="宋体" w:hint="eastAsia"/>
          <w:sz w:val="24"/>
          <w:szCs w:val="24"/>
        </w:rPr>
        <w:t>技术</w:t>
      </w:r>
      <w:r w:rsidR="00DC3B65" w:rsidRPr="0071495A">
        <w:rPr>
          <w:rFonts w:ascii="宋体" w:eastAsia="宋体" w:hAnsi="宋体" w:hint="eastAsia"/>
          <w:sz w:val="24"/>
          <w:szCs w:val="24"/>
        </w:rPr>
        <w:t>也就意味着</w:t>
      </w:r>
      <w:r w:rsidR="00D445EA" w:rsidRPr="0071495A">
        <w:rPr>
          <w:rFonts w:ascii="宋体" w:eastAsia="宋体" w:hAnsi="宋体" w:hint="eastAsia"/>
          <w:sz w:val="24"/>
          <w:szCs w:val="24"/>
        </w:rPr>
        <w:t>高科技生产领域不会因</w:t>
      </w:r>
      <w:r w:rsidR="005C41FC" w:rsidRPr="0071495A">
        <w:rPr>
          <w:rFonts w:ascii="宋体" w:eastAsia="宋体" w:hAnsi="宋体" w:hint="eastAsia"/>
          <w:sz w:val="24"/>
          <w:szCs w:val="24"/>
        </w:rPr>
        <w:t>政治等外部因素而时刻面临隐患，这一方面切实降低了生产成本，保障了生产的有序进行，另一方面提振了产业信心，</w:t>
      </w:r>
      <w:r w:rsidR="00E547E7" w:rsidRPr="0071495A">
        <w:rPr>
          <w:rFonts w:ascii="宋体" w:eastAsia="宋体" w:hAnsi="宋体" w:hint="eastAsia"/>
          <w:sz w:val="24"/>
          <w:szCs w:val="24"/>
        </w:rPr>
        <w:t>有助于可持续发展。</w:t>
      </w:r>
    </w:p>
    <w:p w14:paraId="65767B31" w14:textId="2BB6F7BB" w:rsidR="00443C93" w:rsidRPr="0071495A" w:rsidRDefault="008716D1" w:rsidP="0071495A">
      <w:pPr>
        <w:spacing w:line="360" w:lineRule="auto"/>
        <w:rPr>
          <w:rFonts w:ascii="宋体" w:eastAsia="宋体" w:hAnsi="宋体"/>
          <w:sz w:val="24"/>
          <w:szCs w:val="24"/>
        </w:rPr>
      </w:pPr>
      <w:r w:rsidRPr="0071495A">
        <w:rPr>
          <w:rFonts w:ascii="宋体" w:eastAsia="宋体" w:hAnsi="宋体"/>
          <w:sz w:val="24"/>
          <w:szCs w:val="24"/>
        </w:rPr>
        <w:tab/>
      </w:r>
      <w:r w:rsidR="009A74C5" w:rsidRPr="0071495A">
        <w:rPr>
          <w:rFonts w:ascii="宋体" w:eastAsia="宋体" w:hAnsi="宋体" w:hint="eastAsia"/>
          <w:sz w:val="24"/>
          <w:szCs w:val="24"/>
        </w:rPr>
        <w:t>目前，</w:t>
      </w:r>
      <w:r w:rsidR="0027408B" w:rsidRPr="0071495A">
        <w:rPr>
          <w:rFonts w:ascii="宋体" w:eastAsia="宋体" w:hAnsi="宋体" w:hint="eastAsia"/>
          <w:sz w:val="24"/>
          <w:szCs w:val="24"/>
        </w:rPr>
        <w:t>我国在科技创新方面已经取得一定进展。以专利数量来看</w:t>
      </w:r>
      <w:r w:rsidR="00443C93" w:rsidRPr="0071495A">
        <w:rPr>
          <w:rFonts w:ascii="宋体" w:eastAsia="宋体" w:hAnsi="宋体" w:hint="eastAsia"/>
          <w:sz w:val="24"/>
          <w:szCs w:val="24"/>
        </w:rPr>
        <w:t>，中国大陆的发明专利拥有量从2</w:t>
      </w:r>
      <w:r w:rsidR="00443C93" w:rsidRPr="0071495A">
        <w:rPr>
          <w:rFonts w:ascii="宋体" w:eastAsia="宋体" w:hAnsi="宋体"/>
          <w:sz w:val="24"/>
          <w:szCs w:val="24"/>
        </w:rPr>
        <w:t>007</w:t>
      </w:r>
      <w:r w:rsidR="00443C93" w:rsidRPr="0071495A">
        <w:rPr>
          <w:rFonts w:ascii="宋体" w:eastAsia="宋体" w:hAnsi="宋体" w:hint="eastAsia"/>
          <w:sz w:val="24"/>
          <w:szCs w:val="24"/>
        </w:rPr>
        <w:t>年的8</w:t>
      </w:r>
      <w:r w:rsidR="00443C93" w:rsidRPr="0071495A">
        <w:rPr>
          <w:rFonts w:ascii="宋体" w:eastAsia="宋体" w:hAnsi="宋体"/>
          <w:sz w:val="24"/>
          <w:szCs w:val="24"/>
        </w:rPr>
        <w:t>.4</w:t>
      </w:r>
      <w:r w:rsidR="00443C93" w:rsidRPr="0071495A">
        <w:rPr>
          <w:rFonts w:ascii="宋体" w:eastAsia="宋体" w:hAnsi="宋体" w:hint="eastAsia"/>
          <w:sz w:val="24"/>
          <w:szCs w:val="24"/>
        </w:rPr>
        <w:t>万件激增至2</w:t>
      </w:r>
      <w:r w:rsidR="00443C93" w:rsidRPr="0071495A">
        <w:rPr>
          <w:rFonts w:ascii="宋体" w:eastAsia="宋体" w:hAnsi="宋体"/>
          <w:sz w:val="24"/>
          <w:szCs w:val="24"/>
        </w:rPr>
        <w:t>21.3</w:t>
      </w:r>
      <w:r w:rsidR="00443C93" w:rsidRPr="0071495A">
        <w:rPr>
          <w:rFonts w:ascii="宋体" w:eastAsia="宋体" w:hAnsi="宋体" w:hint="eastAsia"/>
          <w:sz w:val="24"/>
          <w:szCs w:val="24"/>
        </w:rPr>
        <w:t>万件</w:t>
      </w:r>
      <w:r w:rsidR="00443C93" w:rsidRPr="0071495A">
        <w:rPr>
          <w:rFonts w:ascii="宋体" w:eastAsia="宋体" w:hAnsi="宋体"/>
          <w:sz w:val="24"/>
          <w:szCs w:val="24"/>
        </w:rPr>
        <w:t>2007年至2020年，中国国内(不含港澳台)有效发明专利拥有量从8.4万件增长至221.3万件</w:t>
      </w:r>
      <w:r w:rsidR="00FD3104">
        <w:rPr>
          <w:rStyle w:val="a6"/>
          <w:rFonts w:ascii="宋体" w:eastAsia="宋体" w:hAnsi="宋体"/>
          <w:sz w:val="24"/>
          <w:szCs w:val="24"/>
        </w:rPr>
        <w:footnoteReference w:id="14"/>
      </w:r>
      <w:r w:rsidR="00443C93" w:rsidRPr="0071495A">
        <w:rPr>
          <w:rFonts w:ascii="宋体" w:eastAsia="宋体" w:hAnsi="宋体" w:hint="eastAsia"/>
          <w:sz w:val="24"/>
          <w:szCs w:val="24"/>
        </w:rPr>
        <w:t>，然而数量上的增长并不意味着</w:t>
      </w:r>
      <w:r w:rsidRPr="0071495A">
        <w:rPr>
          <w:rFonts w:ascii="宋体" w:eastAsia="宋体" w:hAnsi="宋体" w:hint="eastAsia"/>
          <w:sz w:val="24"/>
          <w:szCs w:val="24"/>
        </w:rPr>
        <w:t>质量上的同比例提升，这一点在于中美诸多高精尖技术行业之间的对比之中便可发现。事实上，政府的政绩考核主要与专利数量挂钩，而较少估计专利质量，因此，科技创新的考查制度似乎也应</w:t>
      </w:r>
      <w:proofErr w:type="gramStart"/>
      <w:r w:rsidRPr="0071495A">
        <w:rPr>
          <w:rFonts w:ascii="宋体" w:eastAsia="宋体" w:hAnsi="宋体" w:hint="eastAsia"/>
          <w:sz w:val="24"/>
          <w:szCs w:val="24"/>
        </w:rPr>
        <w:t>作出</w:t>
      </w:r>
      <w:proofErr w:type="gramEnd"/>
      <w:r w:rsidRPr="0071495A">
        <w:rPr>
          <w:rFonts w:ascii="宋体" w:eastAsia="宋体" w:hAnsi="宋体" w:hint="eastAsia"/>
          <w:sz w:val="24"/>
          <w:szCs w:val="24"/>
        </w:rPr>
        <w:t>一些调整，以促进科技创新在质与量上获得双重的飞跃。</w:t>
      </w:r>
    </w:p>
    <w:p w14:paraId="6B17EFD4" w14:textId="724B65CA" w:rsidR="007D639F" w:rsidRPr="0071495A" w:rsidRDefault="007D639F" w:rsidP="0071495A">
      <w:pPr>
        <w:spacing w:line="360" w:lineRule="auto"/>
        <w:rPr>
          <w:rFonts w:ascii="宋体" w:eastAsia="宋体" w:hAnsi="宋体"/>
          <w:sz w:val="24"/>
          <w:szCs w:val="24"/>
        </w:rPr>
      </w:pPr>
    </w:p>
    <w:p w14:paraId="518CE520" w14:textId="44D5A2D6" w:rsidR="00297BDD" w:rsidRPr="00113015" w:rsidRDefault="00113015" w:rsidP="00113015">
      <w:pPr>
        <w:spacing w:line="360" w:lineRule="auto"/>
        <w:jc w:val="center"/>
        <w:rPr>
          <w:rFonts w:ascii="黑体" w:eastAsia="黑体" w:hAnsi="黑体"/>
          <w:b/>
          <w:bCs/>
          <w:sz w:val="28"/>
          <w:szCs w:val="28"/>
        </w:rPr>
      </w:pPr>
      <w:r>
        <w:rPr>
          <w:rFonts w:ascii="黑体" w:eastAsia="黑体" w:hAnsi="黑体" w:hint="eastAsia"/>
          <w:b/>
          <w:bCs/>
          <w:sz w:val="28"/>
          <w:szCs w:val="28"/>
        </w:rPr>
        <w:t>三、</w:t>
      </w:r>
      <w:r w:rsidR="006611C8" w:rsidRPr="00113015">
        <w:rPr>
          <w:rFonts w:ascii="黑体" w:eastAsia="黑体" w:hAnsi="黑体" w:hint="eastAsia"/>
          <w:b/>
          <w:bCs/>
          <w:sz w:val="28"/>
          <w:szCs w:val="28"/>
        </w:rPr>
        <w:t>解决</w:t>
      </w:r>
      <w:r w:rsidR="0007035F" w:rsidRPr="00113015">
        <w:rPr>
          <w:rFonts w:ascii="黑体" w:eastAsia="黑体" w:hAnsi="黑体" w:hint="eastAsia"/>
          <w:b/>
          <w:bCs/>
          <w:sz w:val="28"/>
          <w:szCs w:val="28"/>
        </w:rPr>
        <w:t>“不平衡</w:t>
      </w:r>
      <w:r w:rsidR="006611C8" w:rsidRPr="00113015">
        <w:rPr>
          <w:rFonts w:ascii="黑体" w:eastAsia="黑体" w:hAnsi="黑体" w:hint="eastAsia"/>
          <w:b/>
          <w:bCs/>
          <w:sz w:val="28"/>
          <w:szCs w:val="28"/>
        </w:rPr>
        <w:t>发展</w:t>
      </w:r>
      <w:r w:rsidR="0007035F" w:rsidRPr="00113015">
        <w:rPr>
          <w:rFonts w:ascii="黑体" w:eastAsia="黑体" w:hAnsi="黑体" w:hint="eastAsia"/>
          <w:b/>
          <w:bCs/>
          <w:sz w:val="28"/>
          <w:szCs w:val="28"/>
        </w:rPr>
        <w:t>”——从</w:t>
      </w:r>
      <w:r w:rsidR="00297BDD" w:rsidRPr="00113015">
        <w:rPr>
          <w:rFonts w:ascii="黑体" w:eastAsia="黑体" w:hAnsi="黑体" w:hint="eastAsia"/>
          <w:b/>
          <w:bCs/>
          <w:sz w:val="28"/>
          <w:szCs w:val="28"/>
        </w:rPr>
        <w:t>发展的负外部性</w:t>
      </w:r>
      <w:r w:rsidR="0007035F" w:rsidRPr="00113015">
        <w:rPr>
          <w:rFonts w:ascii="黑体" w:eastAsia="黑体" w:hAnsi="黑体" w:hint="eastAsia"/>
          <w:b/>
          <w:bCs/>
          <w:sz w:val="28"/>
          <w:szCs w:val="28"/>
        </w:rPr>
        <w:t>说起</w:t>
      </w:r>
    </w:p>
    <w:p w14:paraId="3723154F" w14:textId="74BB1C21" w:rsidR="000379BF" w:rsidRPr="008C286D" w:rsidRDefault="008C286D" w:rsidP="0071495A">
      <w:pPr>
        <w:spacing w:line="360" w:lineRule="auto"/>
        <w:rPr>
          <w:rFonts w:ascii="宋体" w:eastAsia="宋体" w:hAnsi="宋体"/>
          <w:b/>
          <w:bCs/>
          <w:sz w:val="24"/>
          <w:szCs w:val="24"/>
        </w:rPr>
      </w:pPr>
      <w:r w:rsidRPr="008C286D">
        <w:rPr>
          <w:rFonts w:ascii="宋体" w:eastAsia="宋体" w:hAnsi="宋体" w:hint="eastAsia"/>
          <w:b/>
          <w:bCs/>
          <w:sz w:val="24"/>
          <w:szCs w:val="24"/>
        </w:rPr>
        <w:t>（一）</w:t>
      </w:r>
      <w:r w:rsidR="00475408" w:rsidRPr="008C286D">
        <w:rPr>
          <w:rFonts w:ascii="宋体" w:eastAsia="宋体" w:hAnsi="宋体" w:hint="eastAsia"/>
          <w:b/>
          <w:bCs/>
          <w:sz w:val="24"/>
          <w:szCs w:val="24"/>
        </w:rPr>
        <w:t>“不平衡”正是发展的负外部性</w:t>
      </w:r>
    </w:p>
    <w:p w14:paraId="7C197314" w14:textId="123EA107" w:rsidR="00297BDD" w:rsidRPr="0071495A" w:rsidRDefault="0007035F" w:rsidP="0071495A">
      <w:pPr>
        <w:spacing w:line="360" w:lineRule="auto"/>
        <w:rPr>
          <w:rFonts w:ascii="宋体" w:eastAsia="宋体" w:hAnsi="宋体"/>
          <w:sz w:val="24"/>
          <w:szCs w:val="24"/>
        </w:rPr>
      </w:pPr>
      <w:r w:rsidRPr="0071495A">
        <w:rPr>
          <w:rFonts w:ascii="宋体" w:eastAsia="宋体" w:hAnsi="宋体"/>
          <w:sz w:val="24"/>
          <w:szCs w:val="24"/>
        </w:rPr>
        <w:tab/>
      </w:r>
      <w:r w:rsidR="00A71673" w:rsidRPr="0071495A">
        <w:rPr>
          <w:rFonts w:ascii="宋体" w:eastAsia="宋体" w:hAnsi="宋体" w:hint="eastAsia"/>
          <w:sz w:val="24"/>
          <w:szCs w:val="24"/>
        </w:rPr>
        <w:t>“</w:t>
      </w:r>
      <w:r w:rsidR="00A71673" w:rsidRPr="0071495A">
        <w:rPr>
          <w:rFonts w:ascii="宋体" w:eastAsia="宋体" w:hAnsi="宋体"/>
          <w:sz w:val="24"/>
          <w:szCs w:val="24"/>
        </w:rPr>
        <w:t>准正,则平衡而钧权矣</w:t>
      </w:r>
      <w:r w:rsidR="00A71673" w:rsidRPr="0071495A">
        <w:rPr>
          <w:rFonts w:ascii="宋体" w:eastAsia="宋体" w:hAnsi="宋体" w:hint="eastAsia"/>
          <w:sz w:val="24"/>
          <w:szCs w:val="24"/>
        </w:rPr>
        <w:t>”。事实上，对于现有社会矛盾“不平衡的发展”这一论述中，“不平衡”很大程度上指</w:t>
      </w:r>
      <w:r w:rsidR="00053343" w:rsidRPr="0071495A">
        <w:rPr>
          <w:rFonts w:ascii="宋体" w:eastAsia="宋体" w:hAnsi="宋体" w:hint="eastAsia"/>
          <w:sz w:val="24"/>
          <w:szCs w:val="24"/>
        </w:rPr>
        <w:t>城乡、</w:t>
      </w:r>
      <w:r w:rsidR="00A71673" w:rsidRPr="0071495A">
        <w:rPr>
          <w:rFonts w:ascii="宋体" w:eastAsia="宋体" w:hAnsi="宋体" w:hint="eastAsia"/>
          <w:sz w:val="24"/>
          <w:szCs w:val="24"/>
        </w:rPr>
        <w:t>区域</w:t>
      </w:r>
      <w:r w:rsidR="00053343" w:rsidRPr="0071495A">
        <w:rPr>
          <w:rFonts w:ascii="宋体" w:eastAsia="宋体" w:hAnsi="宋体" w:hint="eastAsia"/>
          <w:sz w:val="24"/>
          <w:szCs w:val="24"/>
        </w:rPr>
        <w:t>、阶层</w:t>
      </w:r>
      <w:r w:rsidR="00A71673" w:rsidRPr="0071495A">
        <w:rPr>
          <w:rFonts w:ascii="宋体" w:eastAsia="宋体" w:hAnsi="宋体" w:hint="eastAsia"/>
          <w:sz w:val="24"/>
          <w:szCs w:val="24"/>
        </w:rPr>
        <w:t>等具体不平衡问题，但我想它们可以抽象为</w:t>
      </w:r>
      <w:r w:rsidR="00053343" w:rsidRPr="0071495A">
        <w:rPr>
          <w:rFonts w:ascii="宋体" w:eastAsia="宋体" w:hAnsi="宋体" w:hint="eastAsia"/>
          <w:sz w:val="24"/>
          <w:szCs w:val="24"/>
        </w:rPr>
        <w:t>效率与公平的不平衡。市场意味着效率，而市场的发展往往会破坏公平。</w:t>
      </w:r>
      <w:proofErr w:type="gramStart"/>
      <w:r w:rsidR="00297BDD" w:rsidRPr="0071495A">
        <w:rPr>
          <w:rFonts w:ascii="宋体" w:eastAsia="宋体" w:hAnsi="宋体" w:hint="eastAsia"/>
          <w:sz w:val="24"/>
          <w:szCs w:val="24"/>
        </w:rPr>
        <w:t>曼</w:t>
      </w:r>
      <w:proofErr w:type="gramEnd"/>
      <w:r w:rsidR="00297BDD" w:rsidRPr="0071495A">
        <w:rPr>
          <w:rFonts w:ascii="宋体" w:eastAsia="宋体" w:hAnsi="宋体" w:hint="eastAsia"/>
          <w:sz w:val="24"/>
          <w:szCs w:val="24"/>
        </w:rPr>
        <w:t>昆定义外部性为“一个人</w:t>
      </w:r>
      <w:r w:rsidR="0042774D" w:rsidRPr="0071495A">
        <w:rPr>
          <w:rFonts w:ascii="宋体" w:eastAsia="宋体" w:hAnsi="宋体" w:hint="eastAsia"/>
          <w:sz w:val="24"/>
          <w:szCs w:val="24"/>
        </w:rPr>
        <w:t>从事一种影响旁观者福利并且对这种影响不付报酬也不得报酬，这种影响就是外部性</w:t>
      </w:r>
      <w:r w:rsidR="00297BDD" w:rsidRPr="0071495A">
        <w:rPr>
          <w:rFonts w:ascii="宋体" w:eastAsia="宋体" w:hAnsi="宋体" w:hint="eastAsia"/>
          <w:sz w:val="24"/>
          <w:szCs w:val="24"/>
        </w:rPr>
        <w:t>”</w:t>
      </w:r>
      <w:r w:rsidR="00FD3104">
        <w:rPr>
          <w:rStyle w:val="a6"/>
          <w:rFonts w:ascii="宋体" w:eastAsia="宋体" w:hAnsi="宋体"/>
          <w:sz w:val="24"/>
          <w:szCs w:val="24"/>
        </w:rPr>
        <w:footnoteReference w:id="15"/>
      </w:r>
      <w:r w:rsidR="0042774D" w:rsidRPr="0071495A">
        <w:rPr>
          <w:rFonts w:ascii="宋体" w:eastAsia="宋体" w:hAnsi="宋体" w:hint="eastAsia"/>
          <w:sz w:val="24"/>
          <w:szCs w:val="24"/>
        </w:rPr>
        <w:t>，而当这种影响对旁观者不利，那么就是负外部性。</w:t>
      </w:r>
      <w:r w:rsidR="00053343" w:rsidRPr="0071495A">
        <w:rPr>
          <w:rFonts w:ascii="宋体" w:eastAsia="宋体" w:hAnsi="宋体" w:hint="eastAsia"/>
          <w:sz w:val="24"/>
          <w:szCs w:val="24"/>
        </w:rPr>
        <w:t>而这种负外部性事实上就是不公平的具体体现。</w:t>
      </w:r>
    </w:p>
    <w:p w14:paraId="2B9E7D75" w14:textId="4A2CEB99" w:rsidR="0042774D" w:rsidRPr="0071495A" w:rsidRDefault="0042774D" w:rsidP="0071495A">
      <w:pPr>
        <w:spacing w:line="360" w:lineRule="auto"/>
        <w:rPr>
          <w:rFonts w:ascii="宋体" w:eastAsia="宋体" w:hAnsi="宋体"/>
          <w:sz w:val="24"/>
          <w:szCs w:val="24"/>
        </w:rPr>
      </w:pPr>
      <w:r w:rsidRPr="0071495A">
        <w:rPr>
          <w:rFonts w:ascii="宋体" w:eastAsia="宋体" w:hAnsi="宋体"/>
          <w:sz w:val="24"/>
          <w:szCs w:val="24"/>
        </w:rPr>
        <w:tab/>
      </w:r>
      <w:r w:rsidR="00D9351B" w:rsidRPr="0071495A">
        <w:rPr>
          <w:rFonts w:ascii="宋体" w:eastAsia="宋体" w:hAnsi="宋体" w:hint="eastAsia"/>
          <w:sz w:val="24"/>
          <w:szCs w:val="24"/>
        </w:rPr>
        <w:t>市场</w:t>
      </w:r>
      <w:r w:rsidRPr="0071495A">
        <w:rPr>
          <w:rFonts w:ascii="宋体" w:eastAsia="宋体" w:hAnsi="宋体" w:hint="eastAsia"/>
          <w:sz w:val="24"/>
          <w:szCs w:val="24"/>
        </w:rPr>
        <w:t>的负外部性，或者我们可以称之为后遗症，</w:t>
      </w:r>
      <w:r w:rsidR="007D5BE1" w:rsidRPr="0071495A">
        <w:rPr>
          <w:rFonts w:ascii="宋体" w:eastAsia="宋体" w:hAnsi="宋体" w:hint="eastAsia"/>
          <w:sz w:val="24"/>
          <w:szCs w:val="24"/>
        </w:rPr>
        <w:t>是不胜枚举的。</w:t>
      </w:r>
      <w:r w:rsidR="00A61B78" w:rsidRPr="0071495A">
        <w:rPr>
          <w:rFonts w:ascii="宋体" w:eastAsia="宋体" w:hAnsi="宋体" w:hint="eastAsia"/>
          <w:sz w:val="24"/>
          <w:szCs w:val="24"/>
        </w:rPr>
        <w:t>一种显而易</w:t>
      </w:r>
      <w:r w:rsidR="00A61B78" w:rsidRPr="0071495A">
        <w:rPr>
          <w:rFonts w:ascii="宋体" w:eastAsia="宋体" w:hAnsi="宋体" w:hint="eastAsia"/>
          <w:sz w:val="24"/>
          <w:szCs w:val="24"/>
        </w:rPr>
        <w:lastRenderedPageBreak/>
        <w:t>见的负外部性就是发展过程中产生的污染，除此之外还有贫富差距加大加剧社会不公</w:t>
      </w:r>
      <w:r w:rsidR="00021E57" w:rsidRPr="0071495A">
        <w:rPr>
          <w:rFonts w:ascii="宋体" w:eastAsia="宋体" w:hAnsi="宋体" w:hint="eastAsia"/>
          <w:sz w:val="24"/>
          <w:szCs w:val="24"/>
        </w:rPr>
        <w:t>以至于</w:t>
      </w:r>
      <w:r w:rsidR="00A61B78" w:rsidRPr="0071495A">
        <w:rPr>
          <w:rFonts w:ascii="宋体" w:eastAsia="宋体" w:hAnsi="宋体" w:hint="eastAsia"/>
          <w:sz w:val="24"/>
          <w:szCs w:val="24"/>
        </w:rPr>
        <w:t>系统性金融危机爆发等等。而最关键的原因就在于，放任市场运作，市场会因为提高效率而忽视公平，而以上种种“后遗症”，实质上都可以归结为发展对另一些人</w:t>
      </w:r>
      <w:r w:rsidR="00021E57" w:rsidRPr="0071495A">
        <w:rPr>
          <w:rFonts w:ascii="宋体" w:eastAsia="宋体" w:hAnsi="宋体" w:hint="eastAsia"/>
          <w:sz w:val="24"/>
          <w:szCs w:val="24"/>
        </w:rPr>
        <w:t>的各种权利公平的挑战。而肩负共产主义责任的党和国家，宗旨就在于“为人民谋幸福，为中华民族谋幸福”，因此决不能忽视任何一个人的公平权利，也因此，我们决不能忽视经济发展的负外部性。</w:t>
      </w:r>
    </w:p>
    <w:p w14:paraId="3857297E" w14:textId="3D1A666C" w:rsidR="00021E57" w:rsidRPr="0071495A" w:rsidRDefault="00021E57" w:rsidP="0071495A">
      <w:pPr>
        <w:spacing w:line="360" w:lineRule="auto"/>
        <w:rPr>
          <w:rFonts w:ascii="宋体" w:eastAsia="宋体" w:hAnsi="宋体"/>
          <w:sz w:val="24"/>
          <w:szCs w:val="24"/>
        </w:rPr>
      </w:pPr>
      <w:r w:rsidRPr="0071495A">
        <w:rPr>
          <w:rFonts w:ascii="宋体" w:eastAsia="宋体" w:hAnsi="宋体"/>
          <w:sz w:val="24"/>
          <w:szCs w:val="24"/>
        </w:rPr>
        <w:tab/>
      </w:r>
      <w:r w:rsidR="009303F6" w:rsidRPr="0071495A">
        <w:rPr>
          <w:rFonts w:ascii="宋体" w:eastAsia="宋体" w:hAnsi="宋体" w:hint="eastAsia"/>
          <w:sz w:val="24"/>
          <w:szCs w:val="24"/>
        </w:rPr>
        <w:t>习近平总书记</w:t>
      </w:r>
      <w:r w:rsidR="00F061CD" w:rsidRPr="0071495A">
        <w:rPr>
          <w:rFonts w:ascii="宋体" w:eastAsia="宋体" w:hAnsi="宋体" w:hint="eastAsia"/>
          <w:sz w:val="24"/>
          <w:szCs w:val="24"/>
        </w:rPr>
        <w:t>高屋建瓴指出：“坚持使市场在资源配置中起决定性作用，更好发挥政府作用”</w:t>
      </w:r>
      <w:r w:rsidR="00FD3104">
        <w:rPr>
          <w:rStyle w:val="a6"/>
          <w:rFonts w:ascii="宋体" w:eastAsia="宋体" w:hAnsi="宋体"/>
          <w:sz w:val="24"/>
          <w:szCs w:val="24"/>
        </w:rPr>
        <w:footnoteReference w:id="16"/>
      </w:r>
      <w:r w:rsidR="00F061CD" w:rsidRPr="0071495A">
        <w:rPr>
          <w:rFonts w:ascii="宋体" w:eastAsia="宋体" w:hAnsi="宋体" w:hint="eastAsia"/>
          <w:sz w:val="24"/>
          <w:szCs w:val="24"/>
        </w:rPr>
        <w:t>，提出两个论断。第一个论断是说最大化发挥市场的高效特性，使得我们的经济发展获得“量”的飞跃，而第二个论断则是针对市场的负外部性</w:t>
      </w:r>
      <w:r w:rsidR="00B23E4D" w:rsidRPr="0071495A">
        <w:rPr>
          <w:rFonts w:ascii="宋体" w:eastAsia="宋体" w:hAnsi="宋体" w:hint="eastAsia"/>
          <w:sz w:val="24"/>
          <w:szCs w:val="24"/>
        </w:rPr>
        <w:t>，充分发挥政府职能，规避</w:t>
      </w:r>
      <w:r w:rsidR="00C21E4F" w:rsidRPr="0071495A">
        <w:rPr>
          <w:rFonts w:ascii="宋体" w:eastAsia="宋体" w:hAnsi="宋体" w:hint="eastAsia"/>
          <w:sz w:val="24"/>
          <w:szCs w:val="24"/>
        </w:rPr>
        <w:t>市场的不利影响，协调公平与效率，以期达到最大化平衡</w:t>
      </w:r>
      <w:r w:rsidR="0007035F" w:rsidRPr="0071495A">
        <w:rPr>
          <w:rFonts w:ascii="宋体" w:eastAsia="宋体" w:hAnsi="宋体" w:hint="eastAsia"/>
          <w:sz w:val="24"/>
          <w:szCs w:val="24"/>
        </w:rPr>
        <w:t>。</w:t>
      </w:r>
      <w:r w:rsidR="000379BF" w:rsidRPr="0071495A">
        <w:rPr>
          <w:rFonts w:ascii="宋体" w:eastAsia="宋体" w:hAnsi="宋体" w:hint="eastAsia"/>
          <w:sz w:val="24"/>
          <w:szCs w:val="24"/>
        </w:rPr>
        <w:t>因此，解决发展不平衡问题，</w:t>
      </w:r>
      <w:r w:rsidR="00DB2AA6" w:rsidRPr="0071495A">
        <w:rPr>
          <w:rFonts w:ascii="宋体" w:eastAsia="宋体" w:hAnsi="宋体" w:hint="eastAsia"/>
          <w:sz w:val="24"/>
          <w:szCs w:val="24"/>
        </w:rPr>
        <w:t>我们要构建好市场和政府的关系，调整发展理念，</w:t>
      </w:r>
      <w:r w:rsidR="00A762C1" w:rsidRPr="0071495A">
        <w:rPr>
          <w:rFonts w:ascii="宋体" w:eastAsia="宋体" w:hAnsi="宋体" w:hint="eastAsia"/>
          <w:sz w:val="24"/>
          <w:szCs w:val="24"/>
        </w:rPr>
        <w:t>推动高质量发展不断向前深入。</w:t>
      </w:r>
    </w:p>
    <w:p w14:paraId="64B4F4F7" w14:textId="204C7304" w:rsidR="00021E57" w:rsidRPr="0071495A" w:rsidRDefault="00021E57" w:rsidP="0071495A">
      <w:pPr>
        <w:spacing w:line="360" w:lineRule="auto"/>
        <w:rPr>
          <w:rFonts w:ascii="宋体" w:eastAsia="宋体" w:hAnsi="宋体"/>
          <w:sz w:val="24"/>
          <w:szCs w:val="24"/>
        </w:rPr>
      </w:pPr>
      <w:r w:rsidRPr="0071495A">
        <w:rPr>
          <w:rFonts w:ascii="宋体" w:eastAsia="宋体" w:hAnsi="宋体"/>
          <w:sz w:val="24"/>
          <w:szCs w:val="24"/>
        </w:rPr>
        <w:tab/>
      </w:r>
    </w:p>
    <w:p w14:paraId="2FE53666" w14:textId="7E134367" w:rsidR="008A78FC" w:rsidRPr="008C286D" w:rsidRDefault="008C286D" w:rsidP="0071495A">
      <w:pPr>
        <w:spacing w:line="360" w:lineRule="auto"/>
        <w:rPr>
          <w:rFonts w:ascii="宋体" w:eastAsia="宋体" w:hAnsi="宋体"/>
          <w:b/>
          <w:bCs/>
          <w:sz w:val="24"/>
          <w:szCs w:val="24"/>
        </w:rPr>
      </w:pPr>
      <w:r w:rsidRPr="008C286D">
        <w:rPr>
          <w:rFonts w:ascii="宋体" w:eastAsia="宋体" w:hAnsi="宋体" w:hint="eastAsia"/>
          <w:b/>
          <w:bCs/>
          <w:sz w:val="24"/>
          <w:szCs w:val="24"/>
        </w:rPr>
        <w:t>（二）</w:t>
      </w:r>
      <w:r w:rsidR="008A78FC" w:rsidRPr="008C286D">
        <w:rPr>
          <w:rFonts w:ascii="宋体" w:eastAsia="宋体" w:hAnsi="宋体" w:hint="eastAsia"/>
          <w:b/>
          <w:bCs/>
          <w:sz w:val="24"/>
          <w:szCs w:val="24"/>
        </w:rPr>
        <w:t>城乡</w:t>
      </w:r>
      <w:r w:rsidRPr="008C286D">
        <w:rPr>
          <w:rFonts w:ascii="宋体" w:eastAsia="宋体" w:hAnsi="宋体" w:hint="eastAsia"/>
          <w:b/>
          <w:bCs/>
          <w:sz w:val="24"/>
          <w:szCs w:val="24"/>
        </w:rPr>
        <w:t>不平衡</w:t>
      </w:r>
      <w:r w:rsidR="00E23796">
        <w:rPr>
          <w:rFonts w:ascii="宋体" w:eastAsia="宋体" w:hAnsi="宋体" w:hint="eastAsia"/>
          <w:b/>
          <w:bCs/>
          <w:sz w:val="24"/>
          <w:szCs w:val="24"/>
        </w:rPr>
        <w:t>的解决</w:t>
      </w:r>
      <w:r>
        <w:rPr>
          <w:rFonts w:ascii="宋体" w:eastAsia="宋体" w:hAnsi="宋体" w:hint="eastAsia"/>
          <w:b/>
          <w:bCs/>
          <w:sz w:val="24"/>
          <w:szCs w:val="24"/>
        </w:rPr>
        <w:t>之</w:t>
      </w:r>
      <w:r w:rsidR="00E23796">
        <w:rPr>
          <w:rFonts w:ascii="宋体" w:eastAsia="宋体" w:hAnsi="宋体" w:hint="eastAsia"/>
          <w:b/>
          <w:bCs/>
          <w:sz w:val="24"/>
          <w:szCs w:val="24"/>
        </w:rPr>
        <w:t>法</w:t>
      </w:r>
    </w:p>
    <w:p w14:paraId="5C98139B" w14:textId="5BE519A4" w:rsidR="008A78FC" w:rsidRPr="0071495A" w:rsidRDefault="00EA5949"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“实施乡村振兴战略是关系全面建设社会主义现代化国家的全局性、历史性任务……在现代化进程中，如何处理好工农关系、城乡关系，在一定程度上决定着现代化的成败。”</w:t>
      </w:r>
      <w:r w:rsidR="00FD3104">
        <w:rPr>
          <w:rStyle w:val="a6"/>
          <w:rFonts w:ascii="宋体" w:eastAsia="宋体" w:hAnsi="宋体"/>
          <w:sz w:val="24"/>
          <w:szCs w:val="24"/>
        </w:rPr>
        <w:footnoteReference w:id="17"/>
      </w:r>
    </w:p>
    <w:p w14:paraId="1D3C7B95" w14:textId="77777777" w:rsidR="00D10C4D" w:rsidRPr="0071495A" w:rsidRDefault="00EA5949" w:rsidP="0071495A">
      <w:pPr>
        <w:spacing w:line="360" w:lineRule="auto"/>
        <w:rPr>
          <w:rFonts w:ascii="宋体" w:eastAsia="宋体" w:hAnsi="宋体"/>
          <w:sz w:val="24"/>
          <w:szCs w:val="24"/>
        </w:rPr>
      </w:pPr>
      <w:r w:rsidRPr="0071495A">
        <w:rPr>
          <w:rFonts w:ascii="宋体" w:eastAsia="宋体" w:hAnsi="宋体"/>
          <w:sz w:val="24"/>
          <w:szCs w:val="24"/>
        </w:rPr>
        <w:tab/>
      </w:r>
      <w:r w:rsidR="00DA5372" w:rsidRPr="0071495A">
        <w:rPr>
          <w:rFonts w:ascii="宋体" w:eastAsia="宋体" w:hAnsi="宋体" w:hint="eastAsia"/>
          <w:sz w:val="24"/>
          <w:szCs w:val="24"/>
        </w:rPr>
        <w:t>我们放眼国际，</w:t>
      </w:r>
      <w:r w:rsidR="00A2571E" w:rsidRPr="0071495A">
        <w:rPr>
          <w:rFonts w:ascii="宋体" w:eastAsia="宋体" w:hAnsi="宋体" w:hint="eastAsia"/>
          <w:sz w:val="24"/>
          <w:szCs w:val="24"/>
        </w:rPr>
        <w:t>拉美贫民窟现象即是城乡关系畸形发展而导致的后果。具体来说，彼时拉美国家现代化发展过快，</w:t>
      </w:r>
      <w:r w:rsidR="00221161" w:rsidRPr="0071495A">
        <w:rPr>
          <w:rFonts w:ascii="宋体" w:eastAsia="宋体" w:hAnsi="宋体" w:hint="eastAsia"/>
          <w:sz w:val="24"/>
          <w:szCs w:val="24"/>
        </w:rPr>
        <w:t>而农业发展滞后，大量被排挤出农业生产的农民涌向城市——失业，则意味着社会不稳定因素增加；而不配套的福利制度又使得国家难以长久维持对这部分人的福利措施，久而久之，工业化就面临崩溃。</w:t>
      </w:r>
    </w:p>
    <w:p w14:paraId="3F82AC85" w14:textId="4D15350C" w:rsidR="008A78FC" w:rsidRPr="0071495A" w:rsidRDefault="00D10C4D"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而结合我国的实际经验，在改革开放之前，计划经济时代，农产品被以较低的政府控制价格售出，实际上是一种牺牲农业补贴工业的做法；加之我国因为历史原因，农业人口众多；因此农业一直存在滞后的现象；改革开放后，重城市轻乡村的现象依然存在，这也产生了“城乡发展不平衡，最大的不充分是农村发展不充分”</w:t>
      </w:r>
      <w:r w:rsidR="0006107A" w:rsidRPr="0006107A">
        <w:rPr>
          <w:rFonts w:ascii="宋体" w:eastAsia="宋体" w:hAnsi="宋体" w:hint="eastAsia"/>
          <w:sz w:val="24"/>
          <w:szCs w:val="24"/>
          <w:vertAlign w:val="superscript"/>
        </w:rPr>
        <w:t xml:space="preserve"> </w:t>
      </w:r>
      <w:r w:rsidR="0006107A" w:rsidRPr="00244324">
        <w:rPr>
          <w:rFonts w:ascii="宋体" w:eastAsia="宋体" w:hAnsi="宋体" w:hint="eastAsia"/>
          <w:sz w:val="24"/>
          <w:szCs w:val="24"/>
          <w:vertAlign w:val="superscript"/>
        </w:rPr>
        <w:t>[</w:t>
      </w:r>
      <w:r w:rsidR="0006107A" w:rsidRPr="00244324">
        <w:rPr>
          <w:rFonts w:ascii="宋体" w:eastAsia="宋体" w:hAnsi="宋体"/>
          <w:sz w:val="24"/>
          <w:szCs w:val="24"/>
          <w:vertAlign w:val="superscript"/>
        </w:rPr>
        <w:t>1</w:t>
      </w:r>
      <w:r w:rsidR="0006107A">
        <w:rPr>
          <w:rFonts w:ascii="宋体" w:eastAsia="宋体" w:hAnsi="宋体"/>
          <w:sz w:val="24"/>
          <w:szCs w:val="24"/>
          <w:vertAlign w:val="superscript"/>
        </w:rPr>
        <w:t>7</w:t>
      </w:r>
      <w:r w:rsidR="0006107A" w:rsidRPr="00244324">
        <w:rPr>
          <w:rFonts w:ascii="宋体" w:eastAsia="宋体" w:hAnsi="宋体"/>
          <w:sz w:val="24"/>
          <w:szCs w:val="24"/>
          <w:vertAlign w:val="superscript"/>
        </w:rPr>
        <w:t>]</w:t>
      </w:r>
      <w:r w:rsidRPr="0071495A">
        <w:rPr>
          <w:rFonts w:ascii="宋体" w:eastAsia="宋体" w:hAnsi="宋体" w:hint="eastAsia"/>
          <w:sz w:val="24"/>
          <w:szCs w:val="24"/>
        </w:rPr>
        <w:t>的现象。</w:t>
      </w:r>
      <w:r w:rsidR="00D97781" w:rsidRPr="0071495A">
        <w:rPr>
          <w:rFonts w:ascii="宋体" w:eastAsia="宋体" w:hAnsi="宋体" w:hint="eastAsia"/>
          <w:sz w:val="24"/>
          <w:szCs w:val="24"/>
        </w:rPr>
        <w:t>农业人口收入过低，一方面使得国内消费市场萎靡，根据边际消费倾向，</w:t>
      </w:r>
      <w:r w:rsidR="007B3747" w:rsidRPr="0071495A">
        <w:rPr>
          <w:rFonts w:ascii="宋体" w:eastAsia="宋体" w:hAnsi="宋体" w:hint="eastAsia"/>
          <w:sz w:val="24"/>
          <w:szCs w:val="24"/>
        </w:rPr>
        <w:t>财富向低收入群体的倾斜会引起内需市场极大改善，而农业等低收</w:t>
      </w:r>
      <w:r w:rsidR="007B3747" w:rsidRPr="0071495A">
        <w:rPr>
          <w:rFonts w:ascii="宋体" w:eastAsia="宋体" w:hAnsi="宋体" w:hint="eastAsia"/>
          <w:sz w:val="24"/>
          <w:szCs w:val="24"/>
        </w:rPr>
        <w:lastRenderedPageBreak/>
        <w:t>入人群过低收入则会造成消费不振；另一方面，城市富乡村穷并不是共同富裕，我们的共同富裕并不是要牺牲一部分人的利益换取另一部分人的富裕，因此，以城市反哺乡村是我们党、我们坚持的社会主义对我们的要求。</w:t>
      </w:r>
    </w:p>
    <w:p w14:paraId="539EFB30" w14:textId="5A69B5C7" w:rsidR="00773BF0" w:rsidRPr="0071495A" w:rsidRDefault="00773BF0"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农业农村现代化紧抓三农工作、城乡融合发展、健全农业社会化体系、打好脱贫攻坚战……这些是党</w:t>
      </w:r>
      <w:r w:rsidR="005A265E" w:rsidRPr="0071495A">
        <w:rPr>
          <w:rFonts w:ascii="宋体" w:eastAsia="宋体" w:hAnsi="宋体" w:hint="eastAsia"/>
          <w:sz w:val="24"/>
          <w:szCs w:val="24"/>
        </w:rPr>
        <w:t>结合实际对我国的经济发展提出的要求。</w:t>
      </w:r>
      <w:r w:rsidR="00473150" w:rsidRPr="0071495A">
        <w:rPr>
          <w:rFonts w:ascii="宋体" w:eastAsia="宋体" w:hAnsi="宋体" w:hint="eastAsia"/>
          <w:sz w:val="24"/>
          <w:szCs w:val="24"/>
        </w:rPr>
        <w:t>“产业兴旺、生态宜居、乡风文明、治理有效、生活富裕”是党对于</w:t>
      </w:r>
      <w:r w:rsidR="00617F8D" w:rsidRPr="0071495A">
        <w:rPr>
          <w:rFonts w:ascii="宋体" w:eastAsia="宋体" w:hAnsi="宋体" w:hint="eastAsia"/>
          <w:sz w:val="24"/>
          <w:szCs w:val="24"/>
        </w:rPr>
        <w:t>乡村振兴的二十字总要求，为乡村振兴提供</w:t>
      </w:r>
      <w:r w:rsidR="000E34CF" w:rsidRPr="0071495A">
        <w:rPr>
          <w:rFonts w:ascii="宋体" w:eastAsia="宋体" w:hAnsi="宋体" w:hint="eastAsia"/>
          <w:sz w:val="24"/>
          <w:szCs w:val="24"/>
        </w:rPr>
        <w:t>总</w:t>
      </w:r>
      <w:r w:rsidR="00617F8D" w:rsidRPr="0071495A">
        <w:rPr>
          <w:rFonts w:ascii="宋体" w:eastAsia="宋体" w:hAnsi="宋体" w:hint="eastAsia"/>
          <w:sz w:val="24"/>
          <w:szCs w:val="24"/>
        </w:rPr>
        <w:t>规划</w:t>
      </w:r>
      <w:r w:rsidR="000E34CF" w:rsidRPr="0071495A">
        <w:rPr>
          <w:rFonts w:ascii="宋体" w:eastAsia="宋体" w:hAnsi="宋体" w:hint="eastAsia"/>
          <w:sz w:val="24"/>
          <w:szCs w:val="24"/>
        </w:rPr>
        <w:t>设计</w:t>
      </w:r>
      <w:r w:rsidR="00617F8D" w:rsidRPr="0071495A">
        <w:rPr>
          <w:rFonts w:ascii="宋体" w:eastAsia="宋体" w:hAnsi="宋体" w:hint="eastAsia"/>
          <w:sz w:val="24"/>
          <w:szCs w:val="24"/>
        </w:rPr>
        <w:t>。</w:t>
      </w:r>
      <w:r w:rsidR="00E33EFC" w:rsidRPr="0071495A">
        <w:rPr>
          <w:rFonts w:ascii="宋体" w:eastAsia="宋体" w:hAnsi="宋体" w:hint="eastAsia"/>
          <w:sz w:val="24"/>
          <w:szCs w:val="24"/>
        </w:rPr>
        <w:t>乡村振兴系挂着亿万农民的生活，也是脱贫攻坚实现共同富裕的必由之路。因此回答好这个问题，对于我们解决发展不平衡，实现高质量发展有着重要意义。</w:t>
      </w:r>
    </w:p>
    <w:p w14:paraId="06EAEA39" w14:textId="11693F91" w:rsidR="009303F6" w:rsidRPr="0071495A" w:rsidRDefault="009303F6" w:rsidP="0071495A">
      <w:pPr>
        <w:spacing w:line="360" w:lineRule="auto"/>
        <w:rPr>
          <w:rFonts w:ascii="宋体" w:eastAsia="宋体" w:hAnsi="宋体"/>
          <w:sz w:val="24"/>
          <w:szCs w:val="24"/>
        </w:rPr>
      </w:pPr>
    </w:p>
    <w:p w14:paraId="74196ACF" w14:textId="440DC14D" w:rsidR="00073C5A" w:rsidRPr="00E23796" w:rsidRDefault="008C286D" w:rsidP="0071495A">
      <w:pPr>
        <w:spacing w:line="360" w:lineRule="auto"/>
        <w:rPr>
          <w:rFonts w:ascii="宋体" w:eastAsia="宋体" w:hAnsi="宋体"/>
          <w:b/>
          <w:bCs/>
          <w:sz w:val="24"/>
          <w:szCs w:val="24"/>
        </w:rPr>
      </w:pPr>
      <w:r w:rsidRPr="00E23796">
        <w:rPr>
          <w:rFonts w:ascii="宋体" w:eastAsia="宋体" w:hAnsi="宋体" w:hint="eastAsia"/>
          <w:b/>
          <w:bCs/>
          <w:sz w:val="24"/>
          <w:szCs w:val="24"/>
        </w:rPr>
        <w:t>（三）</w:t>
      </w:r>
      <w:r w:rsidR="00073C5A" w:rsidRPr="00E23796">
        <w:rPr>
          <w:rFonts w:ascii="宋体" w:eastAsia="宋体" w:hAnsi="宋体" w:hint="eastAsia"/>
          <w:b/>
          <w:bCs/>
          <w:sz w:val="24"/>
          <w:szCs w:val="24"/>
        </w:rPr>
        <w:t>区域</w:t>
      </w:r>
      <w:r w:rsidRPr="00E23796">
        <w:rPr>
          <w:rFonts w:ascii="宋体" w:eastAsia="宋体" w:hAnsi="宋体" w:hint="eastAsia"/>
          <w:b/>
          <w:bCs/>
          <w:sz w:val="24"/>
          <w:szCs w:val="24"/>
        </w:rPr>
        <w:t>不平衡</w:t>
      </w:r>
      <w:proofErr w:type="gramStart"/>
      <w:r w:rsidRPr="00E23796">
        <w:rPr>
          <w:rFonts w:ascii="宋体" w:eastAsia="宋体" w:hAnsi="宋体" w:hint="eastAsia"/>
          <w:b/>
          <w:bCs/>
          <w:sz w:val="24"/>
          <w:szCs w:val="24"/>
        </w:rPr>
        <w:t>的</w:t>
      </w:r>
      <w:r w:rsidR="00E23796">
        <w:rPr>
          <w:rFonts w:ascii="宋体" w:eastAsia="宋体" w:hAnsi="宋体" w:hint="eastAsia"/>
          <w:b/>
          <w:bCs/>
          <w:sz w:val="24"/>
          <w:szCs w:val="24"/>
        </w:rPr>
        <w:t>破局之</w:t>
      </w:r>
      <w:proofErr w:type="gramEnd"/>
      <w:r w:rsidR="00E23796">
        <w:rPr>
          <w:rFonts w:ascii="宋体" w:eastAsia="宋体" w:hAnsi="宋体" w:hint="eastAsia"/>
          <w:b/>
          <w:bCs/>
          <w:sz w:val="24"/>
          <w:szCs w:val="24"/>
        </w:rPr>
        <w:t>道</w:t>
      </w:r>
    </w:p>
    <w:p w14:paraId="0E238754" w14:textId="5BDA1113" w:rsidR="00073C5A" w:rsidRPr="0071495A" w:rsidRDefault="00073C5A"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习近平总书记指出：“我国经济发展空间结构正在发生深刻变化……我们必须适应新形势，谋划区域协调发展的新思路”</w:t>
      </w:r>
      <w:r w:rsidR="00FD3104">
        <w:rPr>
          <w:rStyle w:val="a6"/>
          <w:rFonts w:ascii="宋体" w:eastAsia="宋体" w:hAnsi="宋体"/>
          <w:sz w:val="24"/>
          <w:szCs w:val="24"/>
        </w:rPr>
        <w:footnoteReference w:id="18"/>
      </w:r>
      <w:r w:rsidRPr="0071495A">
        <w:rPr>
          <w:rFonts w:ascii="宋体" w:eastAsia="宋体" w:hAnsi="宋体" w:hint="eastAsia"/>
          <w:sz w:val="24"/>
          <w:szCs w:val="24"/>
        </w:rPr>
        <w:t>改革开放以来，区域间发展不协调的局面也较为突触。当南方珠三角、长三角、粤港澳经济带欣欣向荣之时，北方，尤其是西北地区发展很不充分，东北地区经济结构也落后于新时代的发展需要。</w:t>
      </w:r>
    </w:p>
    <w:p w14:paraId="5C6E18A3" w14:textId="7BE811BB" w:rsidR="0008768B" w:rsidRDefault="0008768B" w:rsidP="0071495A">
      <w:pPr>
        <w:spacing w:line="360" w:lineRule="auto"/>
        <w:jc w:val="center"/>
        <w:rPr>
          <w:rFonts w:ascii="宋体" w:eastAsia="宋体" w:hAnsi="宋体"/>
          <w:sz w:val="24"/>
          <w:szCs w:val="24"/>
        </w:rPr>
      </w:pPr>
      <w:r w:rsidRPr="0071495A">
        <w:rPr>
          <w:noProof/>
          <w:sz w:val="24"/>
          <w:szCs w:val="24"/>
        </w:rPr>
        <w:drawing>
          <wp:inline distT="0" distB="0" distL="0" distR="0" wp14:anchorId="035C26A7" wp14:editId="661DE4F7">
            <wp:extent cx="3333750" cy="2076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151" cy="2080657"/>
                    </a:xfrm>
                    <a:prstGeom prst="rect">
                      <a:avLst/>
                    </a:prstGeom>
                  </pic:spPr>
                </pic:pic>
              </a:graphicData>
            </a:graphic>
          </wp:inline>
        </w:drawing>
      </w:r>
    </w:p>
    <w:p w14:paraId="10FD3277" w14:textId="5BCFEAA0" w:rsidR="00EE4E51" w:rsidRPr="0071495A" w:rsidRDefault="00EE4E51" w:rsidP="0071495A">
      <w:pPr>
        <w:spacing w:line="360" w:lineRule="auto"/>
        <w:jc w:val="center"/>
        <w:rPr>
          <w:rFonts w:ascii="宋体" w:eastAsia="宋体" w:hAnsi="宋体"/>
          <w:sz w:val="24"/>
          <w:szCs w:val="24"/>
        </w:rPr>
      </w:pPr>
      <w:r w:rsidRPr="00EE4E51">
        <w:rPr>
          <w:rFonts w:ascii="华文楷体" w:eastAsia="华文楷体" w:hAnsi="华文楷体" w:cs="宋体" w:hint="eastAsia"/>
          <w:color w:val="000000"/>
          <w:kern w:val="0"/>
          <w:szCs w:val="21"/>
        </w:rPr>
        <w:t>图</w:t>
      </w:r>
      <w:r>
        <w:rPr>
          <w:rFonts w:ascii="华文楷体" w:eastAsia="华文楷体" w:hAnsi="华文楷体" w:cs="宋体" w:hint="eastAsia"/>
          <w:color w:val="000000"/>
          <w:kern w:val="0"/>
          <w:szCs w:val="21"/>
        </w:rPr>
        <w:t>2：</w:t>
      </w:r>
      <w:r w:rsidRPr="00EE4E51">
        <w:rPr>
          <w:rFonts w:ascii="华文楷体" w:eastAsia="华文楷体" w:hAnsi="华文楷体" w:cs="宋体" w:hint="eastAsia"/>
          <w:color w:val="000000"/>
          <w:kern w:val="0"/>
          <w:szCs w:val="21"/>
        </w:rPr>
        <w:t>各省、市、自治区2</w:t>
      </w:r>
      <w:r w:rsidRPr="00EE4E51">
        <w:rPr>
          <w:rFonts w:ascii="华文楷体" w:eastAsia="华文楷体" w:hAnsi="华文楷体" w:cs="宋体"/>
          <w:color w:val="000000"/>
          <w:kern w:val="0"/>
          <w:szCs w:val="21"/>
        </w:rPr>
        <w:t>013</w:t>
      </w:r>
      <w:r w:rsidRPr="00EE4E51">
        <w:rPr>
          <w:rFonts w:ascii="华文楷体" w:eastAsia="华文楷体" w:hAnsi="华文楷体" w:cs="宋体" w:hint="eastAsia"/>
          <w:color w:val="000000"/>
          <w:kern w:val="0"/>
          <w:szCs w:val="21"/>
        </w:rPr>
        <w:t>年、2</w:t>
      </w:r>
      <w:r w:rsidRPr="00EE4E51">
        <w:rPr>
          <w:rFonts w:ascii="华文楷体" w:eastAsia="华文楷体" w:hAnsi="华文楷体" w:cs="宋体"/>
          <w:color w:val="000000"/>
          <w:kern w:val="0"/>
          <w:szCs w:val="21"/>
        </w:rPr>
        <w:t>017</w:t>
      </w:r>
      <w:r w:rsidRPr="00EE4E51">
        <w:rPr>
          <w:rFonts w:ascii="华文楷体" w:eastAsia="华文楷体" w:hAnsi="华文楷体" w:cs="宋体" w:hint="eastAsia"/>
          <w:color w:val="000000"/>
          <w:kern w:val="0"/>
          <w:szCs w:val="21"/>
        </w:rPr>
        <w:t>年人均可支配收入对比图</w:t>
      </w:r>
      <w:r w:rsidR="00FD3104">
        <w:rPr>
          <w:rStyle w:val="a6"/>
          <w:rFonts w:ascii="华文楷体" w:eastAsia="华文楷体" w:hAnsi="华文楷体" w:cs="宋体"/>
          <w:color w:val="000000"/>
          <w:kern w:val="0"/>
          <w:szCs w:val="21"/>
        </w:rPr>
        <w:footnoteReference w:id="19"/>
      </w:r>
    </w:p>
    <w:p w14:paraId="040B6C5F" w14:textId="7E4535FF" w:rsidR="00073C5A" w:rsidRPr="0071495A" w:rsidRDefault="00073C5A" w:rsidP="0071495A">
      <w:pPr>
        <w:spacing w:line="360" w:lineRule="auto"/>
        <w:rPr>
          <w:rFonts w:ascii="宋体" w:eastAsia="宋体" w:hAnsi="宋体"/>
          <w:sz w:val="24"/>
          <w:szCs w:val="24"/>
        </w:rPr>
      </w:pPr>
      <w:r w:rsidRPr="0071495A">
        <w:rPr>
          <w:rFonts w:ascii="宋体" w:eastAsia="宋体" w:hAnsi="宋体"/>
          <w:sz w:val="24"/>
          <w:szCs w:val="24"/>
        </w:rPr>
        <w:tab/>
      </w:r>
      <w:r w:rsidR="0008768B" w:rsidRPr="0071495A">
        <w:rPr>
          <w:rFonts w:ascii="宋体" w:eastAsia="宋体" w:hAnsi="宋体" w:hint="eastAsia"/>
          <w:sz w:val="24"/>
          <w:szCs w:val="24"/>
        </w:rPr>
        <w:t>从图</w:t>
      </w:r>
      <w:r w:rsidR="002D28CE">
        <w:rPr>
          <w:rFonts w:ascii="宋体" w:eastAsia="宋体" w:hAnsi="宋体" w:hint="eastAsia"/>
          <w:sz w:val="24"/>
          <w:szCs w:val="24"/>
        </w:rPr>
        <w:t>2</w:t>
      </w:r>
      <w:r w:rsidR="0008768B" w:rsidRPr="0071495A">
        <w:rPr>
          <w:rFonts w:ascii="宋体" w:eastAsia="宋体" w:hAnsi="宋体" w:hint="eastAsia"/>
          <w:sz w:val="24"/>
          <w:szCs w:val="24"/>
        </w:rPr>
        <w:t>中我们可以看到，不同地域间人均居民可支配收入差异巨大，而且2</w:t>
      </w:r>
      <w:r w:rsidR="0008768B" w:rsidRPr="0071495A">
        <w:rPr>
          <w:rFonts w:ascii="宋体" w:eastAsia="宋体" w:hAnsi="宋体"/>
          <w:sz w:val="24"/>
          <w:szCs w:val="24"/>
        </w:rPr>
        <w:t>013-2017</w:t>
      </w:r>
      <w:r w:rsidR="0008768B" w:rsidRPr="0071495A">
        <w:rPr>
          <w:rFonts w:ascii="宋体" w:eastAsia="宋体" w:hAnsi="宋体" w:hint="eastAsia"/>
          <w:sz w:val="24"/>
          <w:szCs w:val="24"/>
        </w:rPr>
        <w:t>年四年间的增长速度也有着巨大的差距，地域间发展不平衡</w:t>
      </w:r>
      <w:r w:rsidR="004873CF" w:rsidRPr="0071495A">
        <w:rPr>
          <w:rFonts w:ascii="宋体" w:eastAsia="宋体" w:hAnsi="宋体" w:hint="eastAsia"/>
          <w:sz w:val="24"/>
          <w:szCs w:val="24"/>
        </w:rPr>
        <w:t>现象显著。</w:t>
      </w:r>
      <w:r w:rsidR="004873CF" w:rsidRPr="0071495A">
        <w:rPr>
          <w:rFonts w:ascii="宋体" w:eastAsia="宋体" w:hAnsi="宋体" w:hint="eastAsia"/>
          <w:sz w:val="24"/>
          <w:szCs w:val="24"/>
        </w:rPr>
        <w:lastRenderedPageBreak/>
        <w:t>这一方面与计划经济时代北方重工业基础雄厚如今新时代新旧动能转换不畅，而南方具有后发优势与地理区位优势有关；另一方面，集聚效应使得强者越强，南方的发展增速</w:t>
      </w:r>
      <w:r w:rsidR="00FC758D" w:rsidRPr="0071495A">
        <w:rPr>
          <w:rFonts w:ascii="宋体" w:eastAsia="宋体" w:hAnsi="宋体" w:hint="eastAsia"/>
          <w:sz w:val="24"/>
          <w:szCs w:val="24"/>
        </w:rPr>
        <w:t>，而北方资源虽丰富但分布零散，未形成集聚规模，因此发展速度较为迟缓。</w:t>
      </w:r>
    </w:p>
    <w:p w14:paraId="6D4C612A" w14:textId="67139057" w:rsidR="00FC758D" w:rsidRPr="0071495A" w:rsidRDefault="00FC758D"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首先要</w:t>
      </w:r>
      <w:r w:rsidR="009D578C" w:rsidRPr="0071495A">
        <w:rPr>
          <w:rFonts w:ascii="宋体" w:eastAsia="宋体" w:hAnsi="宋体" w:hint="eastAsia"/>
          <w:sz w:val="24"/>
          <w:szCs w:val="24"/>
        </w:rPr>
        <w:t>明确地域定位，</w:t>
      </w:r>
      <w:r w:rsidRPr="0071495A">
        <w:rPr>
          <w:rFonts w:ascii="宋体" w:eastAsia="宋体" w:hAnsi="宋体" w:hint="eastAsia"/>
          <w:sz w:val="24"/>
          <w:szCs w:val="24"/>
        </w:rPr>
        <w:t>发挥地域比较优势，综合考虑各个地区要素资源，因地制宜发展适合地理区位的优势产业</w:t>
      </w:r>
      <w:r w:rsidR="009D578C" w:rsidRPr="0071495A">
        <w:rPr>
          <w:rFonts w:ascii="宋体" w:eastAsia="宋体" w:hAnsi="宋体" w:hint="eastAsia"/>
          <w:sz w:val="24"/>
          <w:szCs w:val="24"/>
        </w:rPr>
        <w:t>；其次，集中更多生产要素资源和政策倾斜，帮助欠发达地区建立符合定位预期的优势产业</w:t>
      </w:r>
      <w:r w:rsidR="00945796" w:rsidRPr="0071495A">
        <w:rPr>
          <w:rFonts w:ascii="宋体" w:eastAsia="宋体" w:hAnsi="宋体" w:hint="eastAsia"/>
          <w:sz w:val="24"/>
          <w:szCs w:val="24"/>
        </w:rPr>
        <w:t>；再次，发展应当</w:t>
      </w:r>
      <w:r w:rsidR="00A55B4C" w:rsidRPr="0071495A">
        <w:rPr>
          <w:rFonts w:ascii="宋体" w:eastAsia="宋体" w:hAnsi="宋体" w:hint="eastAsia"/>
          <w:sz w:val="24"/>
          <w:szCs w:val="24"/>
        </w:rPr>
        <w:t>适当</w:t>
      </w:r>
      <w:r w:rsidR="00945796" w:rsidRPr="0071495A">
        <w:rPr>
          <w:rFonts w:ascii="宋体" w:eastAsia="宋体" w:hAnsi="宋体" w:hint="eastAsia"/>
          <w:sz w:val="24"/>
          <w:szCs w:val="24"/>
        </w:rPr>
        <w:t>顺应市场规律，盲目建立并扶植过多不符合比较优势的行业可能会在低效发展的同时由于摩擦消耗政府财力</w:t>
      </w:r>
      <w:r w:rsidR="00A55B4C" w:rsidRPr="0071495A">
        <w:rPr>
          <w:rFonts w:ascii="宋体" w:eastAsia="宋体" w:hAnsi="宋体" w:hint="eastAsia"/>
          <w:sz w:val="24"/>
          <w:szCs w:val="24"/>
        </w:rPr>
        <w:t>；然后，</w:t>
      </w:r>
      <w:r w:rsidR="00186B4B" w:rsidRPr="0071495A">
        <w:rPr>
          <w:rFonts w:ascii="宋体" w:eastAsia="宋体" w:hAnsi="宋体" w:hint="eastAsia"/>
          <w:sz w:val="24"/>
          <w:szCs w:val="24"/>
        </w:rPr>
        <w:t>可以建立城市群间区域协调发展机制，发展水平较低的城市通过利用要素比较优势分担较发达城市的一些职能，</w:t>
      </w:r>
      <w:r w:rsidR="00820EA9" w:rsidRPr="0071495A">
        <w:rPr>
          <w:rFonts w:ascii="宋体" w:eastAsia="宋体" w:hAnsi="宋体" w:hint="eastAsia"/>
          <w:sz w:val="24"/>
          <w:szCs w:val="24"/>
        </w:rPr>
        <w:t>在</w:t>
      </w:r>
      <w:proofErr w:type="gramStart"/>
      <w:r w:rsidR="00820EA9" w:rsidRPr="0071495A">
        <w:rPr>
          <w:rFonts w:ascii="宋体" w:eastAsia="宋体" w:hAnsi="宋体" w:hint="eastAsia"/>
          <w:sz w:val="24"/>
          <w:szCs w:val="24"/>
        </w:rPr>
        <w:t>纾</w:t>
      </w:r>
      <w:proofErr w:type="gramEnd"/>
      <w:r w:rsidR="00820EA9" w:rsidRPr="0071495A">
        <w:rPr>
          <w:rFonts w:ascii="宋体" w:eastAsia="宋体" w:hAnsi="宋体" w:hint="eastAsia"/>
          <w:sz w:val="24"/>
          <w:szCs w:val="24"/>
        </w:rPr>
        <w:t>解大城市压力的同时还可以</w:t>
      </w:r>
      <w:r w:rsidR="00186B4B" w:rsidRPr="0071495A">
        <w:rPr>
          <w:rFonts w:ascii="宋体" w:eastAsia="宋体" w:hAnsi="宋体" w:hint="eastAsia"/>
          <w:sz w:val="24"/>
          <w:szCs w:val="24"/>
        </w:rPr>
        <w:t>由点到面带动整个区域的协调发展</w:t>
      </w:r>
      <w:r w:rsidR="00A55B4C" w:rsidRPr="0071495A">
        <w:rPr>
          <w:rFonts w:ascii="宋体" w:eastAsia="宋体" w:hAnsi="宋体" w:hint="eastAsia"/>
          <w:sz w:val="24"/>
          <w:szCs w:val="24"/>
        </w:rPr>
        <w:t>；最后，应当完善地方政绩考核标准和相关制度，由于我国的官员任免制度如此，官员在一地留任时间并不会很长，因此应避免政绩考察过度与发展数量挂钩而忽视发展的可持久性与发展质量</w:t>
      </w:r>
      <w:r w:rsidR="009471F3" w:rsidRPr="0071495A">
        <w:rPr>
          <w:rFonts w:ascii="宋体" w:eastAsia="宋体" w:hAnsi="宋体" w:hint="eastAsia"/>
          <w:sz w:val="24"/>
          <w:szCs w:val="24"/>
        </w:rPr>
        <w:t>。</w:t>
      </w:r>
    </w:p>
    <w:p w14:paraId="749536E3" w14:textId="77777777" w:rsidR="009471F3" w:rsidRPr="0071495A" w:rsidRDefault="009471F3" w:rsidP="0071495A">
      <w:pPr>
        <w:spacing w:line="360" w:lineRule="auto"/>
        <w:rPr>
          <w:rFonts w:ascii="宋体" w:eastAsia="宋体" w:hAnsi="宋体"/>
          <w:sz w:val="24"/>
          <w:szCs w:val="24"/>
        </w:rPr>
      </w:pPr>
    </w:p>
    <w:p w14:paraId="6CF99E4A" w14:textId="08F691E6" w:rsidR="009471F3" w:rsidRPr="00E23796" w:rsidRDefault="00E23796" w:rsidP="0071495A">
      <w:pPr>
        <w:spacing w:line="360" w:lineRule="auto"/>
        <w:rPr>
          <w:rFonts w:ascii="宋体" w:eastAsia="宋体" w:hAnsi="宋体"/>
          <w:b/>
          <w:bCs/>
          <w:sz w:val="24"/>
          <w:szCs w:val="24"/>
        </w:rPr>
      </w:pPr>
      <w:r>
        <w:rPr>
          <w:rFonts w:ascii="宋体" w:eastAsia="宋体" w:hAnsi="宋体" w:hint="eastAsia"/>
          <w:b/>
          <w:bCs/>
          <w:sz w:val="24"/>
          <w:szCs w:val="24"/>
        </w:rPr>
        <w:t>（四）解决破坏生态的负外部性</w:t>
      </w:r>
    </w:p>
    <w:p w14:paraId="56312E4A" w14:textId="1A67BDD6" w:rsidR="00961B91" w:rsidRPr="0071495A" w:rsidRDefault="009471F3" w:rsidP="0071495A">
      <w:pPr>
        <w:spacing w:line="360" w:lineRule="auto"/>
        <w:rPr>
          <w:rFonts w:ascii="宋体" w:eastAsia="宋体" w:hAnsi="宋体"/>
          <w:sz w:val="24"/>
          <w:szCs w:val="24"/>
        </w:rPr>
      </w:pPr>
      <w:r w:rsidRPr="0071495A">
        <w:rPr>
          <w:rFonts w:ascii="宋体" w:eastAsia="宋体" w:hAnsi="宋体"/>
          <w:sz w:val="24"/>
          <w:szCs w:val="24"/>
        </w:rPr>
        <w:tab/>
        <w:t>2018</w:t>
      </w:r>
      <w:r w:rsidRPr="0071495A">
        <w:rPr>
          <w:rFonts w:ascii="宋体" w:eastAsia="宋体" w:hAnsi="宋体" w:hint="eastAsia"/>
          <w:sz w:val="24"/>
          <w:szCs w:val="24"/>
        </w:rPr>
        <w:t>年，习近平在全国生态环境保护大会上发言指出：“生态环境是关系党的使命宗旨的重大政治问题，也是关系民生的重大社会问题……‘五位一体’，这是重大理论和实践创新，更带来了发展理念和发展方式的深刻转变”</w:t>
      </w:r>
      <w:r w:rsidR="00FD3104">
        <w:rPr>
          <w:rStyle w:val="a6"/>
          <w:rFonts w:ascii="宋体" w:eastAsia="宋体" w:hAnsi="宋体"/>
          <w:sz w:val="24"/>
          <w:szCs w:val="24"/>
        </w:rPr>
        <w:footnoteReference w:id="20"/>
      </w:r>
      <w:r w:rsidRPr="0071495A">
        <w:rPr>
          <w:rFonts w:ascii="宋体" w:eastAsia="宋体" w:hAnsi="宋体" w:hint="eastAsia"/>
          <w:sz w:val="24"/>
          <w:szCs w:val="24"/>
        </w:rPr>
        <w:t>。根据这一论述，生态文明建设本身就是高质量发展的应有之义。</w:t>
      </w:r>
    </w:p>
    <w:p w14:paraId="3EDE0932" w14:textId="7F806383" w:rsidR="009471F3" w:rsidRPr="0071495A" w:rsidRDefault="009471F3"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事实上，经济发展的负外部性很大一部分来源于</w:t>
      </w:r>
      <w:r w:rsidR="00F45DFC" w:rsidRPr="0071495A">
        <w:rPr>
          <w:rFonts w:ascii="宋体" w:eastAsia="宋体" w:hAnsi="宋体" w:hint="eastAsia"/>
          <w:sz w:val="24"/>
          <w:szCs w:val="24"/>
        </w:rPr>
        <w:t>环境污染。我们回顾资本主义国家的发展历史</w:t>
      </w:r>
      <w:r w:rsidR="00BE57CD" w:rsidRPr="0071495A">
        <w:rPr>
          <w:rFonts w:ascii="宋体" w:eastAsia="宋体" w:hAnsi="宋体" w:hint="eastAsia"/>
          <w:sz w:val="24"/>
          <w:szCs w:val="24"/>
        </w:rPr>
        <w:t>，以英国为例，工业化煤烟造成的大气污染使1</w:t>
      </w:r>
      <w:r w:rsidR="00BE57CD" w:rsidRPr="0071495A">
        <w:rPr>
          <w:rFonts w:ascii="宋体" w:eastAsia="宋体" w:hAnsi="宋体"/>
          <w:sz w:val="24"/>
          <w:szCs w:val="24"/>
        </w:rPr>
        <w:t>8</w:t>
      </w:r>
      <w:r w:rsidR="00BE57CD" w:rsidRPr="0071495A">
        <w:rPr>
          <w:rFonts w:ascii="宋体" w:eastAsia="宋体" w:hAnsi="宋体" w:hint="eastAsia"/>
          <w:sz w:val="24"/>
          <w:szCs w:val="24"/>
        </w:rPr>
        <w:t>世纪伦敦出现2</w:t>
      </w:r>
      <w:r w:rsidR="00BE57CD" w:rsidRPr="0071495A">
        <w:rPr>
          <w:rFonts w:ascii="宋体" w:eastAsia="宋体" w:hAnsi="宋体"/>
          <w:sz w:val="24"/>
          <w:szCs w:val="24"/>
        </w:rPr>
        <w:t>5</w:t>
      </w:r>
      <w:r w:rsidR="00BE57CD" w:rsidRPr="0071495A">
        <w:rPr>
          <w:rFonts w:ascii="宋体" w:eastAsia="宋体" w:hAnsi="宋体" w:hint="eastAsia"/>
          <w:sz w:val="24"/>
          <w:szCs w:val="24"/>
        </w:rPr>
        <w:t>次毒雾事件，在个别年份死于支气管炎的人数比正常年份高出将近2</w:t>
      </w:r>
      <w:r w:rsidR="00BE57CD" w:rsidRPr="0071495A">
        <w:rPr>
          <w:rFonts w:ascii="宋体" w:eastAsia="宋体" w:hAnsi="宋体"/>
          <w:sz w:val="24"/>
          <w:szCs w:val="24"/>
        </w:rPr>
        <w:t>00</w:t>
      </w:r>
      <w:r w:rsidR="00BE57CD" w:rsidRPr="0071495A">
        <w:rPr>
          <w:rFonts w:ascii="宋体" w:eastAsia="宋体" w:hAnsi="宋体" w:hint="eastAsia"/>
          <w:sz w:val="24"/>
          <w:szCs w:val="24"/>
        </w:rPr>
        <w:t>%；河流污染使得1</w:t>
      </w:r>
      <w:r w:rsidR="00BE57CD" w:rsidRPr="0071495A">
        <w:rPr>
          <w:rFonts w:ascii="宋体" w:eastAsia="宋体" w:hAnsi="宋体"/>
          <w:sz w:val="24"/>
          <w:szCs w:val="24"/>
        </w:rPr>
        <w:t>831</w:t>
      </w:r>
      <w:r w:rsidR="00BE57CD" w:rsidRPr="0071495A">
        <w:rPr>
          <w:rFonts w:ascii="宋体" w:eastAsia="宋体" w:hAnsi="宋体" w:hint="eastAsia"/>
          <w:sz w:val="24"/>
          <w:szCs w:val="24"/>
        </w:rPr>
        <w:t>年霍乱瘟疫夺去两万余人生命；与此同时，基础设施和卫生设施的匮乏使得部分城市阶层平均寿命只有二十余岁</w:t>
      </w:r>
      <w:r w:rsidR="00FD3104">
        <w:rPr>
          <w:rStyle w:val="a6"/>
          <w:rFonts w:ascii="宋体" w:eastAsia="宋体" w:hAnsi="宋体"/>
          <w:sz w:val="24"/>
          <w:szCs w:val="24"/>
        </w:rPr>
        <w:footnoteReference w:id="21"/>
      </w:r>
      <w:r w:rsidR="00BE57CD" w:rsidRPr="0071495A">
        <w:rPr>
          <w:rFonts w:ascii="宋体" w:eastAsia="宋体" w:hAnsi="宋体" w:hint="eastAsia"/>
          <w:sz w:val="24"/>
          <w:szCs w:val="24"/>
        </w:rPr>
        <w:t>，这些一方面</w:t>
      </w:r>
      <w:r w:rsidR="00511A81" w:rsidRPr="0071495A">
        <w:rPr>
          <w:rFonts w:ascii="宋体" w:eastAsia="宋体" w:hAnsi="宋体" w:hint="eastAsia"/>
          <w:sz w:val="24"/>
          <w:szCs w:val="24"/>
        </w:rPr>
        <w:t>阻碍了城市化、工业化进程，更重要的是，如此的发展违背了以人为中心的发展初衷，失序的发展反而成为了戕害人民的元凶。</w:t>
      </w:r>
    </w:p>
    <w:p w14:paraId="0DB85820" w14:textId="51462644" w:rsidR="00073C5A" w:rsidRPr="0071495A" w:rsidRDefault="00B23DDE" w:rsidP="0071495A">
      <w:pPr>
        <w:spacing w:line="360" w:lineRule="auto"/>
        <w:rPr>
          <w:rFonts w:ascii="宋体" w:eastAsia="宋体" w:hAnsi="宋体"/>
          <w:sz w:val="24"/>
          <w:szCs w:val="24"/>
        </w:rPr>
      </w:pPr>
      <w:r w:rsidRPr="0071495A">
        <w:rPr>
          <w:rFonts w:ascii="宋体" w:eastAsia="宋体" w:hAnsi="宋体"/>
          <w:sz w:val="24"/>
          <w:szCs w:val="24"/>
        </w:rPr>
        <w:lastRenderedPageBreak/>
        <w:tab/>
      </w:r>
      <w:r w:rsidRPr="0071495A">
        <w:rPr>
          <w:rFonts w:ascii="宋体" w:eastAsia="宋体" w:hAnsi="宋体" w:hint="eastAsia"/>
          <w:sz w:val="24"/>
          <w:szCs w:val="24"/>
        </w:rPr>
        <w:t>而伴随着发展不断进行，我国在环境治理方面的问题暴露愈发明显：“中国最大5</w:t>
      </w:r>
      <w:r w:rsidRPr="0071495A">
        <w:rPr>
          <w:rFonts w:ascii="宋体" w:eastAsia="宋体" w:hAnsi="宋体"/>
          <w:sz w:val="24"/>
          <w:szCs w:val="24"/>
        </w:rPr>
        <w:t>00</w:t>
      </w:r>
      <w:r w:rsidRPr="0071495A">
        <w:rPr>
          <w:rFonts w:ascii="宋体" w:eastAsia="宋体" w:hAnsi="宋体" w:hint="eastAsia"/>
          <w:sz w:val="24"/>
          <w:szCs w:val="24"/>
        </w:rPr>
        <w:t>个城市中，只有不到1%达到了世界卫生组织推荐的空气质量标准”</w:t>
      </w:r>
      <w:r w:rsidR="00FD3104">
        <w:rPr>
          <w:rStyle w:val="a6"/>
          <w:rFonts w:ascii="宋体" w:eastAsia="宋体" w:hAnsi="宋体"/>
          <w:sz w:val="24"/>
          <w:szCs w:val="24"/>
        </w:rPr>
        <w:footnoteReference w:id="22"/>
      </w:r>
      <w:r w:rsidRPr="0071495A">
        <w:rPr>
          <w:rFonts w:ascii="宋体" w:eastAsia="宋体" w:hAnsi="宋体" w:hint="eastAsia"/>
          <w:sz w:val="24"/>
          <w:szCs w:val="24"/>
        </w:rPr>
        <w:t>，而经过近十年的治理，我们的生态环境保护有了显著改善，然而仍</w:t>
      </w:r>
      <w:r w:rsidR="002A7326" w:rsidRPr="0071495A">
        <w:rPr>
          <w:rFonts w:ascii="宋体" w:eastAsia="宋体" w:hAnsi="宋体" w:hint="eastAsia"/>
          <w:sz w:val="24"/>
          <w:szCs w:val="24"/>
        </w:rPr>
        <w:t>与生态文明建设的预期有一定距离。</w:t>
      </w:r>
      <w:r w:rsidR="00CB6AA8" w:rsidRPr="0071495A">
        <w:rPr>
          <w:rFonts w:ascii="宋体" w:eastAsia="宋体" w:hAnsi="宋体" w:hint="eastAsia"/>
          <w:sz w:val="24"/>
          <w:szCs w:val="24"/>
        </w:rPr>
        <w:t>根据《</w:t>
      </w:r>
      <w:r w:rsidR="00CB6AA8" w:rsidRPr="0071495A">
        <w:rPr>
          <w:rFonts w:ascii="宋体" w:eastAsia="宋体" w:hAnsi="宋体"/>
          <w:sz w:val="24"/>
          <w:szCs w:val="24"/>
        </w:rPr>
        <w:t>2020年全球环境绩效指数报告（EPI）》，我国</w:t>
      </w:r>
      <w:r w:rsidR="00CB6AA8" w:rsidRPr="0071495A">
        <w:rPr>
          <w:rFonts w:ascii="宋体" w:eastAsia="宋体" w:hAnsi="宋体" w:hint="eastAsia"/>
          <w:sz w:val="24"/>
          <w:szCs w:val="24"/>
        </w:rPr>
        <w:t>以3</w:t>
      </w:r>
      <w:r w:rsidR="00CB6AA8" w:rsidRPr="0071495A">
        <w:rPr>
          <w:rFonts w:ascii="宋体" w:eastAsia="宋体" w:hAnsi="宋体"/>
          <w:sz w:val="24"/>
          <w:szCs w:val="24"/>
        </w:rPr>
        <w:t>7.3</w:t>
      </w:r>
      <w:r w:rsidR="00CB6AA8" w:rsidRPr="0071495A">
        <w:rPr>
          <w:rFonts w:ascii="宋体" w:eastAsia="宋体" w:hAnsi="宋体" w:hint="eastAsia"/>
          <w:sz w:val="24"/>
          <w:szCs w:val="24"/>
        </w:rPr>
        <w:t>的</w:t>
      </w:r>
      <w:r w:rsidR="00CB6AA8" w:rsidRPr="0071495A">
        <w:rPr>
          <w:rFonts w:ascii="宋体" w:eastAsia="宋体" w:hAnsi="宋体"/>
          <w:sz w:val="24"/>
          <w:szCs w:val="24"/>
        </w:rPr>
        <w:t>得分</w:t>
      </w:r>
      <w:r w:rsidR="00CB6AA8" w:rsidRPr="0071495A">
        <w:rPr>
          <w:rFonts w:ascii="宋体" w:eastAsia="宋体" w:hAnsi="宋体" w:hint="eastAsia"/>
          <w:sz w:val="24"/>
          <w:szCs w:val="24"/>
        </w:rPr>
        <w:t>位列参评的</w:t>
      </w:r>
      <w:r w:rsidR="00CB6AA8" w:rsidRPr="0071495A">
        <w:rPr>
          <w:rFonts w:ascii="宋体" w:eastAsia="宋体" w:hAnsi="宋体"/>
          <w:sz w:val="24"/>
          <w:szCs w:val="24"/>
        </w:rPr>
        <w:t>180个国家地区的</w:t>
      </w:r>
      <w:r w:rsidR="000B6F1B" w:rsidRPr="0071495A">
        <w:rPr>
          <w:rFonts w:ascii="宋体" w:eastAsia="宋体" w:hAnsi="宋体" w:hint="eastAsia"/>
          <w:sz w:val="24"/>
          <w:szCs w:val="24"/>
        </w:rPr>
        <w:t>第</w:t>
      </w:r>
      <w:r w:rsidR="00CB6AA8" w:rsidRPr="0071495A">
        <w:rPr>
          <w:rFonts w:ascii="宋体" w:eastAsia="宋体" w:hAnsi="宋体"/>
          <w:sz w:val="24"/>
          <w:szCs w:val="24"/>
        </w:rPr>
        <w:t>120位</w:t>
      </w:r>
      <w:r w:rsidR="00FD3104">
        <w:rPr>
          <w:rStyle w:val="a6"/>
          <w:rFonts w:ascii="宋体" w:eastAsia="宋体" w:hAnsi="宋体"/>
          <w:sz w:val="24"/>
          <w:szCs w:val="24"/>
        </w:rPr>
        <w:footnoteReference w:id="23"/>
      </w:r>
      <w:r w:rsidR="000B6F1B" w:rsidRPr="0071495A">
        <w:rPr>
          <w:rFonts w:ascii="宋体" w:eastAsia="宋体" w:hAnsi="宋体" w:hint="eastAsia"/>
          <w:sz w:val="24"/>
          <w:szCs w:val="24"/>
        </w:rPr>
        <w:t>。</w:t>
      </w:r>
      <w:r w:rsidR="004A35AE" w:rsidRPr="0071495A">
        <w:rPr>
          <w:rFonts w:ascii="宋体" w:eastAsia="宋体" w:hAnsi="宋体" w:hint="eastAsia"/>
          <w:sz w:val="24"/>
          <w:szCs w:val="24"/>
        </w:rPr>
        <w:t>因此，生态文明建设仍任重道远。</w:t>
      </w:r>
    </w:p>
    <w:p w14:paraId="5A10C803" w14:textId="6F5DFA31" w:rsidR="00B70D98" w:rsidRPr="0071495A" w:rsidRDefault="00B70D98" w:rsidP="0071495A">
      <w:pPr>
        <w:spacing w:line="360" w:lineRule="auto"/>
        <w:rPr>
          <w:rFonts w:ascii="宋体" w:eastAsia="宋体" w:hAnsi="宋体"/>
          <w:sz w:val="24"/>
          <w:szCs w:val="24"/>
        </w:rPr>
      </w:pPr>
      <w:r w:rsidRPr="0071495A">
        <w:rPr>
          <w:rFonts w:ascii="宋体" w:eastAsia="宋体" w:hAnsi="宋体"/>
          <w:sz w:val="24"/>
          <w:szCs w:val="24"/>
        </w:rPr>
        <w:tab/>
      </w:r>
      <w:r w:rsidRPr="0071495A">
        <w:rPr>
          <w:rFonts w:ascii="宋体" w:eastAsia="宋体" w:hAnsi="宋体" w:hint="eastAsia"/>
          <w:sz w:val="24"/>
          <w:szCs w:val="24"/>
        </w:rPr>
        <w:t>从工业主体角度，讲求开源节流。一方面开源，持续助力环保新能源的开发与利用，参考发达国家发展规划和发展路径，推进建设清洁风能、光能、水能、生物质能等新型环保能源等；另一方面节流，关注重点污染行业的转型，利用创新技术升级传统高污染工业流程，减少工业污染排放。</w:t>
      </w:r>
    </w:p>
    <w:p w14:paraId="035415C7" w14:textId="47DD7F91" w:rsidR="00B70D98" w:rsidRPr="0071495A" w:rsidRDefault="00B70D98" w:rsidP="0071495A">
      <w:pPr>
        <w:spacing w:line="360" w:lineRule="auto"/>
        <w:rPr>
          <w:rFonts w:ascii="宋体" w:eastAsia="宋体" w:hAnsi="宋体"/>
          <w:sz w:val="24"/>
          <w:szCs w:val="24"/>
        </w:rPr>
      </w:pPr>
      <w:r w:rsidRPr="0071495A">
        <w:rPr>
          <w:rFonts w:ascii="宋体" w:eastAsia="宋体" w:hAnsi="宋体"/>
          <w:sz w:val="24"/>
          <w:szCs w:val="24"/>
        </w:rPr>
        <w:tab/>
      </w:r>
      <w:r w:rsidR="00AC7803" w:rsidRPr="0071495A">
        <w:rPr>
          <w:rFonts w:ascii="宋体" w:eastAsia="宋体" w:hAnsi="宋体" w:hint="eastAsia"/>
          <w:sz w:val="24"/>
          <w:szCs w:val="24"/>
        </w:rPr>
        <w:t>从政府部门角度，建立健全合理配套设施。一方面管；另一方面适度管，切不可盲目追求生态政绩而忽视经济发展，以至于本末倒置损害人民利益。政府要发挥引导职能，通过协助产业升级，</w:t>
      </w:r>
      <w:r w:rsidR="008A6544" w:rsidRPr="0071495A">
        <w:rPr>
          <w:rFonts w:ascii="宋体" w:eastAsia="宋体" w:hAnsi="宋体" w:hint="eastAsia"/>
          <w:sz w:val="24"/>
          <w:szCs w:val="24"/>
        </w:rPr>
        <w:t>促进</w:t>
      </w:r>
      <w:r w:rsidR="00AC7803" w:rsidRPr="0071495A">
        <w:rPr>
          <w:rFonts w:ascii="宋体" w:eastAsia="宋体" w:hAnsi="宋体" w:hint="eastAsia"/>
          <w:sz w:val="24"/>
          <w:szCs w:val="24"/>
        </w:rPr>
        <w:t>技术要素流通等手段，</w:t>
      </w:r>
      <w:r w:rsidR="00D4449A" w:rsidRPr="0071495A">
        <w:rPr>
          <w:rFonts w:ascii="宋体" w:eastAsia="宋体" w:hAnsi="宋体" w:hint="eastAsia"/>
          <w:sz w:val="24"/>
          <w:szCs w:val="24"/>
        </w:rPr>
        <w:t>因地制宜，</w:t>
      </w:r>
      <w:r w:rsidR="008A6544" w:rsidRPr="0071495A">
        <w:rPr>
          <w:rFonts w:ascii="宋体" w:eastAsia="宋体" w:hAnsi="宋体" w:hint="eastAsia"/>
          <w:sz w:val="24"/>
          <w:szCs w:val="24"/>
        </w:rPr>
        <w:t>渐进式推动生态文明建设。</w:t>
      </w:r>
    </w:p>
    <w:p w14:paraId="47643BA8" w14:textId="66963A0A" w:rsidR="008A6544" w:rsidRPr="0071495A" w:rsidRDefault="008A6544" w:rsidP="0071495A">
      <w:pPr>
        <w:spacing w:line="360" w:lineRule="auto"/>
        <w:rPr>
          <w:rFonts w:ascii="宋体" w:eastAsia="宋体" w:hAnsi="宋体"/>
          <w:sz w:val="24"/>
          <w:szCs w:val="24"/>
        </w:rPr>
      </w:pPr>
      <w:r w:rsidRPr="0071495A">
        <w:rPr>
          <w:rFonts w:ascii="宋体" w:eastAsia="宋体" w:hAnsi="宋体"/>
          <w:sz w:val="24"/>
          <w:szCs w:val="24"/>
        </w:rPr>
        <w:tab/>
      </w:r>
      <w:r w:rsidR="00CB6AA8" w:rsidRPr="0071495A">
        <w:rPr>
          <w:rFonts w:ascii="宋体" w:eastAsia="宋体" w:hAnsi="宋体" w:hint="eastAsia"/>
          <w:sz w:val="24"/>
          <w:szCs w:val="24"/>
        </w:rPr>
        <w:t>从公众</w:t>
      </w:r>
      <w:r w:rsidR="004A35AE" w:rsidRPr="0071495A">
        <w:rPr>
          <w:rFonts w:ascii="宋体" w:eastAsia="宋体" w:hAnsi="宋体" w:hint="eastAsia"/>
          <w:sz w:val="24"/>
          <w:szCs w:val="24"/>
        </w:rPr>
        <w:t>参与角度，可以参考芬兰等环境治理杰出的国家学习先进经验。芬兰的公众参与是生态环境保护的重要组成成分，在信息公开和社会监督渠道畅通的情况下，每个公民都可以通过公开的信息以及新闻媒体的报道参与到环境治理与监督之中来；与此同时，健全的司法体系也使得公众有途径对抗于环境污染行为。因此，我国可以在生态文明方面提高信息透明度并完善配套法律体系，充分发挥人民治理的优势。</w:t>
      </w:r>
    </w:p>
    <w:p w14:paraId="3EDC40E7" w14:textId="6F13CCB4" w:rsidR="0055616B" w:rsidRDefault="0055616B" w:rsidP="0071495A">
      <w:pPr>
        <w:spacing w:line="360" w:lineRule="auto"/>
        <w:rPr>
          <w:rFonts w:ascii="宋体" w:eastAsia="宋体" w:hAnsi="宋体"/>
          <w:sz w:val="24"/>
          <w:szCs w:val="24"/>
        </w:rPr>
      </w:pPr>
    </w:p>
    <w:p w14:paraId="65A0FD04" w14:textId="77777777" w:rsidR="00341523" w:rsidRPr="0071495A" w:rsidRDefault="00341523" w:rsidP="0071495A">
      <w:pPr>
        <w:spacing w:line="360" w:lineRule="auto"/>
        <w:rPr>
          <w:rFonts w:ascii="宋体" w:eastAsia="宋体" w:hAnsi="宋体"/>
          <w:sz w:val="24"/>
          <w:szCs w:val="24"/>
        </w:rPr>
      </w:pPr>
    </w:p>
    <w:p w14:paraId="3D9F3AE2" w14:textId="696AF9DD" w:rsidR="0055616B" w:rsidRPr="0028057B" w:rsidRDefault="0028057B" w:rsidP="0028057B">
      <w:pPr>
        <w:spacing w:line="360" w:lineRule="auto"/>
        <w:jc w:val="center"/>
        <w:rPr>
          <w:rFonts w:ascii="黑体" w:eastAsia="黑体" w:hAnsi="黑体"/>
          <w:b/>
          <w:bCs/>
          <w:sz w:val="28"/>
          <w:szCs w:val="28"/>
        </w:rPr>
      </w:pPr>
      <w:r w:rsidRPr="0028057B">
        <w:rPr>
          <w:rFonts w:ascii="黑体" w:eastAsia="黑体" w:hAnsi="黑体" w:hint="eastAsia"/>
          <w:b/>
          <w:bCs/>
          <w:sz w:val="28"/>
          <w:szCs w:val="28"/>
        </w:rPr>
        <w:t>四、</w:t>
      </w:r>
      <w:r>
        <w:rPr>
          <w:rFonts w:ascii="黑体" w:eastAsia="黑体" w:hAnsi="黑体" w:hint="eastAsia"/>
          <w:b/>
          <w:bCs/>
          <w:sz w:val="28"/>
          <w:szCs w:val="28"/>
        </w:rPr>
        <w:t>结语</w:t>
      </w:r>
    </w:p>
    <w:p w14:paraId="7861DA08" w14:textId="77777777" w:rsidR="0071495A" w:rsidRPr="0071495A" w:rsidRDefault="00E40B38" w:rsidP="0071495A">
      <w:pPr>
        <w:spacing w:line="360" w:lineRule="auto"/>
        <w:rPr>
          <w:rFonts w:ascii="宋体" w:eastAsia="宋体" w:hAnsi="宋体"/>
          <w:sz w:val="24"/>
          <w:szCs w:val="24"/>
        </w:rPr>
      </w:pPr>
      <w:r w:rsidRPr="0071495A">
        <w:rPr>
          <w:rFonts w:ascii="宋体" w:eastAsia="宋体" w:hAnsi="宋体"/>
          <w:sz w:val="24"/>
          <w:szCs w:val="24"/>
        </w:rPr>
        <w:tab/>
      </w:r>
      <w:r w:rsidR="005A2ACC" w:rsidRPr="0071495A">
        <w:rPr>
          <w:rFonts w:ascii="宋体" w:eastAsia="宋体" w:hAnsi="宋体" w:hint="eastAsia"/>
          <w:sz w:val="24"/>
          <w:szCs w:val="24"/>
        </w:rPr>
        <w:t>回顾本篇文章，我们先从“质”和“量”两个维度诠释了“高质量发展”的含义，“高质量发展”实际上是党和国家实现人民</w:t>
      </w:r>
      <w:proofErr w:type="gramStart"/>
      <w:r w:rsidR="005A2ACC" w:rsidRPr="0071495A">
        <w:rPr>
          <w:rFonts w:ascii="宋体" w:eastAsia="宋体" w:hAnsi="宋体" w:hint="eastAsia"/>
          <w:sz w:val="24"/>
          <w:szCs w:val="24"/>
        </w:rPr>
        <w:t>美好愿景</w:t>
      </w:r>
      <w:proofErr w:type="gramEnd"/>
      <w:r w:rsidR="005A2ACC" w:rsidRPr="0071495A">
        <w:rPr>
          <w:rFonts w:ascii="宋体" w:eastAsia="宋体" w:hAnsi="宋体" w:hint="eastAsia"/>
          <w:sz w:val="24"/>
          <w:szCs w:val="24"/>
        </w:rPr>
        <w:t>的必由之路，“质”和</w:t>
      </w:r>
      <w:r w:rsidR="005A2ACC" w:rsidRPr="0071495A">
        <w:rPr>
          <w:rFonts w:ascii="宋体" w:eastAsia="宋体" w:hAnsi="宋体" w:hint="eastAsia"/>
          <w:sz w:val="24"/>
          <w:szCs w:val="24"/>
        </w:rPr>
        <w:lastRenderedPageBreak/>
        <w:t>“量”二者均不可偏废。之后，我们又指“不平衡不充分的发展”</w:t>
      </w:r>
      <w:r w:rsidR="00A3241F" w:rsidRPr="0071495A">
        <w:rPr>
          <w:rFonts w:ascii="宋体" w:eastAsia="宋体" w:hAnsi="宋体" w:hint="eastAsia"/>
          <w:sz w:val="24"/>
          <w:szCs w:val="24"/>
        </w:rPr>
        <w:t>现象是“高质量发展”亟需解决的问题，而解决问题之道正</w:t>
      </w:r>
      <w:r w:rsidR="005A2ACC" w:rsidRPr="0071495A">
        <w:rPr>
          <w:rFonts w:ascii="宋体" w:eastAsia="宋体" w:hAnsi="宋体" w:hint="eastAsia"/>
          <w:sz w:val="24"/>
          <w:szCs w:val="24"/>
        </w:rPr>
        <w:t>是供给侧结构性改革和负外部性</w:t>
      </w:r>
      <w:r w:rsidR="00A3241F" w:rsidRPr="0071495A">
        <w:rPr>
          <w:rFonts w:ascii="宋体" w:eastAsia="宋体" w:hAnsi="宋体" w:hint="eastAsia"/>
          <w:sz w:val="24"/>
          <w:szCs w:val="24"/>
        </w:rPr>
        <w:t>的</w:t>
      </w:r>
      <w:r w:rsidR="00935187" w:rsidRPr="0071495A">
        <w:rPr>
          <w:rFonts w:ascii="宋体" w:eastAsia="宋体" w:hAnsi="宋体" w:hint="eastAsia"/>
          <w:sz w:val="24"/>
          <w:szCs w:val="24"/>
        </w:rPr>
        <w:t>消除</w:t>
      </w:r>
      <w:r w:rsidR="005A2ACC" w:rsidRPr="0071495A">
        <w:rPr>
          <w:rFonts w:ascii="宋体" w:eastAsia="宋体" w:hAnsi="宋体" w:hint="eastAsia"/>
          <w:sz w:val="24"/>
          <w:szCs w:val="24"/>
        </w:rPr>
        <w:t>。</w:t>
      </w:r>
    </w:p>
    <w:p w14:paraId="2987B8FF" w14:textId="5CF66FE6" w:rsidR="00AC3C14" w:rsidRPr="0071495A" w:rsidRDefault="0071495A" w:rsidP="0071495A">
      <w:pPr>
        <w:spacing w:line="360" w:lineRule="auto"/>
        <w:rPr>
          <w:rFonts w:ascii="宋体" w:eastAsia="宋体" w:hAnsi="宋体"/>
          <w:sz w:val="24"/>
          <w:szCs w:val="24"/>
        </w:rPr>
      </w:pPr>
      <w:r w:rsidRPr="0071495A">
        <w:rPr>
          <w:rFonts w:ascii="宋体" w:eastAsia="宋体" w:hAnsi="宋体"/>
          <w:sz w:val="24"/>
          <w:szCs w:val="24"/>
        </w:rPr>
        <w:tab/>
      </w:r>
      <w:r w:rsidR="000B28FF" w:rsidRPr="0071495A">
        <w:rPr>
          <w:rFonts w:ascii="宋体" w:eastAsia="宋体" w:hAnsi="宋体" w:hint="eastAsia"/>
          <w:sz w:val="24"/>
          <w:szCs w:val="24"/>
        </w:rPr>
        <w:t>相信我们解决好“不平衡不充分的发展”之问题，实现“高质量发展”，也就有了回答好</w:t>
      </w:r>
      <w:r w:rsidR="00AC3C14" w:rsidRPr="0071495A">
        <w:rPr>
          <w:rFonts w:ascii="宋体" w:eastAsia="宋体" w:hAnsi="宋体" w:hint="eastAsia"/>
          <w:sz w:val="24"/>
          <w:szCs w:val="24"/>
        </w:rPr>
        <w:t>如何实现中华民族伟大复兴的宏伟目标</w:t>
      </w:r>
      <w:r w:rsidR="000B28FF" w:rsidRPr="0071495A">
        <w:rPr>
          <w:rFonts w:ascii="宋体" w:eastAsia="宋体" w:hAnsi="宋体" w:hint="eastAsia"/>
          <w:sz w:val="24"/>
          <w:szCs w:val="24"/>
        </w:rPr>
        <w:t>的信心</w:t>
      </w:r>
      <w:r w:rsidR="00AC3C14" w:rsidRPr="0071495A">
        <w:rPr>
          <w:rFonts w:ascii="宋体" w:eastAsia="宋体" w:hAnsi="宋体" w:hint="eastAsia"/>
          <w:sz w:val="24"/>
          <w:szCs w:val="24"/>
        </w:rPr>
        <w:t>，也就有了把前无古人的事业推向前进的自信与勇气。</w:t>
      </w:r>
    </w:p>
    <w:p w14:paraId="4DAA8E07" w14:textId="1E8B6AB0" w:rsidR="00E40B38" w:rsidRDefault="00E40B38" w:rsidP="0071495A">
      <w:pPr>
        <w:spacing w:line="360" w:lineRule="auto"/>
        <w:rPr>
          <w:rFonts w:ascii="宋体" w:eastAsia="宋体" w:hAnsi="宋体"/>
          <w:sz w:val="24"/>
          <w:szCs w:val="24"/>
        </w:rPr>
      </w:pPr>
    </w:p>
    <w:p w14:paraId="0AAEB428" w14:textId="77777777" w:rsidR="008A683C" w:rsidRDefault="008A683C" w:rsidP="0071495A">
      <w:pPr>
        <w:spacing w:line="360" w:lineRule="auto"/>
        <w:rPr>
          <w:rFonts w:ascii="宋体" w:eastAsia="宋体" w:hAnsi="宋体" w:hint="eastAsia"/>
          <w:sz w:val="24"/>
          <w:szCs w:val="24"/>
        </w:rPr>
      </w:pPr>
    </w:p>
    <w:p w14:paraId="31764FAC" w14:textId="525224D2" w:rsidR="00EE4E51" w:rsidRDefault="00EE4E51" w:rsidP="0071495A">
      <w:pPr>
        <w:spacing w:line="360" w:lineRule="auto"/>
        <w:rPr>
          <w:rFonts w:ascii="宋体" w:eastAsia="宋体" w:hAnsi="宋体"/>
          <w:sz w:val="24"/>
          <w:szCs w:val="24"/>
        </w:rPr>
      </w:pPr>
    </w:p>
    <w:p w14:paraId="345B6741" w14:textId="77777777" w:rsidR="00EE4E51" w:rsidRDefault="00EE4E51" w:rsidP="0071495A">
      <w:pPr>
        <w:spacing w:line="360" w:lineRule="auto"/>
        <w:rPr>
          <w:rFonts w:ascii="宋体" w:eastAsia="宋体" w:hAnsi="宋体"/>
          <w:sz w:val="24"/>
          <w:szCs w:val="24"/>
        </w:rPr>
      </w:pPr>
    </w:p>
    <w:p w14:paraId="4F69933E" w14:textId="3530F1B7" w:rsidR="00EE4E51" w:rsidRDefault="00EE4E51" w:rsidP="00EE4E51">
      <w:pPr>
        <w:spacing w:line="360" w:lineRule="auto"/>
        <w:ind w:leftChars="100" w:left="210"/>
        <w:jc w:val="right"/>
        <w:rPr>
          <w:rFonts w:ascii="宋体" w:eastAsia="宋体" w:hAnsi="宋体"/>
          <w:sz w:val="24"/>
          <w:szCs w:val="24"/>
        </w:rPr>
      </w:pPr>
      <w:r>
        <w:rPr>
          <w:rFonts w:ascii="宋体" w:eastAsia="宋体" w:hAnsi="宋体" w:hint="eastAsia"/>
          <w:sz w:val="24"/>
          <w:szCs w:val="24"/>
        </w:rPr>
        <w:t>徐浩博</w:t>
      </w:r>
    </w:p>
    <w:p w14:paraId="31B5C96E" w14:textId="6C176462" w:rsidR="00EE4E51" w:rsidRDefault="00EE4E51" w:rsidP="00EE4E51">
      <w:pPr>
        <w:spacing w:line="360" w:lineRule="auto"/>
        <w:jc w:val="righ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年5月2</w:t>
      </w:r>
      <w:r>
        <w:rPr>
          <w:rFonts w:ascii="宋体" w:eastAsia="宋体" w:hAnsi="宋体"/>
          <w:sz w:val="24"/>
          <w:szCs w:val="24"/>
        </w:rPr>
        <w:t>6</w:t>
      </w:r>
      <w:r>
        <w:rPr>
          <w:rFonts w:ascii="宋体" w:eastAsia="宋体" w:hAnsi="宋体" w:hint="eastAsia"/>
          <w:sz w:val="24"/>
          <w:szCs w:val="24"/>
        </w:rPr>
        <w:t>日于清华园</w:t>
      </w:r>
    </w:p>
    <w:p w14:paraId="5872ECF3" w14:textId="4BF90F1A" w:rsidR="00341523" w:rsidRDefault="00341523" w:rsidP="00EE4E51">
      <w:pPr>
        <w:spacing w:line="360" w:lineRule="auto"/>
        <w:jc w:val="right"/>
        <w:rPr>
          <w:rFonts w:ascii="宋体" w:eastAsia="宋体" w:hAnsi="宋体"/>
          <w:sz w:val="24"/>
          <w:szCs w:val="24"/>
        </w:rPr>
      </w:pPr>
    </w:p>
    <w:p w14:paraId="2CC536B5" w14:textId="77777777" w:rsidR="00341523" w:rsidRDefault="00341523" w:rsidP="00EE4E51">
      <w:pPr>
        <w:spacing w:line="360" w:lineRule="auto"/>
        <w:jc w:val="right"/>
        <w:rPr>
          <w:rFonts w:ascii="宋体" w:eastAsia="宋体" w:hAnsi="宋体"/>
          <w:sz w:val="24"/>
          <w:szCs w:val="24"/>
        </w:rPr>
      </w:pPr>
    </w:p>
    <w:p w14:paraId="24B6312A" w14:textId="77777777" w:rsidR="000A72F4" w:rsidRPr="00111D31" w:rsidRDefault="000A72F4" w:rsidP="000B4787">
      <w:pPr>
        <w:spacing w:line="360" w:lineRule="auto"/>
        <w:ind w:left="420" w:hanging="420"/>
        <w:jc w:val="left"/>
        <w:rPr>
          <w:rFonts w:ascii="仿宋" w:eastAsia="仿宋" w:hAnsi="仿宋"/>
          <w:sz w:val="24"/>
          <w:szCs w:val="28"/>
        </w:rPr>
      </w:pPr>
    </w:p>
    <w:sectPr w:rsidR="000A72F4" w:rsidRPr="00111D31">
      <w:footerReference w:type="default" r:id="rId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7C24" w14:textId="77777777" w:rsidR="00FF2CCB" w:rsidRDefault="00FF2CCB" w:rsidP="0071495A">
      <w:r>
        <w:separator/>
      </w:r>
    </w:p>
  </w:endnote>
  <w:endnote w:type="continuationSeparator" w:id="0">
    <w:p w14:paraId="39B73AD2" w14:textId="77777777" w:rsidR="00FF2CCB" w:rsidRDefault="00FF2CCB" w:rsidP="0071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37179"/>
      <w:docPartObj>
        <w:docPartGallery w:val="Page Numbers (Bottom of Page)"/>
        <w:docPartUnique/>
      </w:docPartObj>
    </w:sdtPr>
    <w:sdtEndPr/>
    <w:sdtContent>
      <w:sdt>
        <w:sdtPr>
          <w:id w:val="1728636285"/>
          <w:docPartObj>
            <w:docPartGallery w:val="Page Numbers (Top of Page)"/>
            <w:docPartUnique/>
          </w:docPartObj>
        </w:sdtPr>
        <w:sdtEndPr/>
        <w:sdtContent>
          <w:p w14:paraId="27BBE8CB" w14:textId="6AB107C0" w:rsidR="0071495A" w:rsidRDefault="0071495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34BD17E" w14:textId="77777777" w:rsidR="0071495A" w:rsidRDefault="0071495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5C1F" w14:textId="77777777" w:rsidR="00FF2CCB" w:rsidRDefault="00FF2CCB" w:rsidP="0071495A">
      <w:r>
        <w:separator/>
      </w:r>
    </w:p>
  </w:footnote>
  <w:footnote w:type="continuationSeparator" w:id="0">
    <w:p w14:paraId="4CF80361" w14:textId="77777777" w:rsidR="00FF2CCB" w:rsidRDefault="00FF2CCB" w:rsidP="0071495A">
      <w:r>
        <w:continuationSeparator/>
      </w:r>
    </w:p>
  </w:footnote>
  <w:footnote w:id="1">
    <w:p w14:paraId="6E54D440" w14:textId="6B42255E" w:rsidR="00523DAF" w:rsidRPr="008A683C" w:rsidRDefault="00523DAF" w:rsidP="008A683C">
      <w:pPr>
        <w:pStyle w:val="a4"/>
        <w:spacing w:line="300" w:lineRule="auto"/>
        <w:ind w:left="315" w:hangingChars="150" w:hanging="315"/>
        <w:rPr>
          <w:rFonts w:ascii="仿宋" w:eastAsia="仿宋" w:hAnsi="仿宋" w:hint="eastAsia"/>
          <w:sz w:val="21"/>
          <w:szCs w:val="21"/>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2F29B7">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习近平谈治国理政</w:t>
      </w:r>
      <w:r w:rsidR="002F29B7">
        <w:rPr>
          <w:rStyle w:val="a6"/>
          <w:rFonts w:ascii="仿宋" w:eastAsia="仿宋" w:hAnsi="仿宋" w:hint="eastAsia"/>
          <w:sz w:val="21"/>
          <w:szCs w:val="21"/>
          <w:vertAlign w:val="baseline"/>
        </w:rPr>
        <w:t>》第</w:t>
      </w:r>
      <w:r w:rsidR="002F29B7">
        <w:rPr>
          <w:rFonts w:ascii="仿宋" w:eastAsia="仿宋" w:hAnsi="仿宋" w:hint="eastAsia"/>
          <w:sz w:val="21"/>
          <w:szCs w:val="21"/>
        </w:rPr>
        <w:t>3卷</w:t>
      </w:r>
      <w:r w:rsidR="002F29B7">
        <w:rPr>
          <w:rStyle w:val="a6"/>
          <w:rFonts w:ascii="仿宋" w:eastAsia="仿宋" w:hAnsi="仿宋" w:hint="eastAsia"/>
          <w:sz w:val="21"/>
          <w:szCs w:val="21"/>
          <w:vertAlign w:val="baseline"/>
        </w:rPr>
        <w:t>，</w:t>
      </w:r>
      <w:r w:rsidR="002F29B7">
        <w:rPr>
          <w:rFonts w:ascii="仿宋" w:eastAsia="仿宋" w:hAnsi="仿宋" w:hint="eastAsia"/>
          <w:sz w:val="21"/>
          <w:szCs w:val="21"/>
        </w:rPr>
        <w:t>第</w:t>
      </w:r>
      <w:r w:rsidRPr="002F29B7">
        <w:rPr>
          <w:rStyle w:val="a6"/>
          <w:rFonts w:ascii="仿宋" w:eastAsia="仿宋" w:hAnsi="仿宋"/>
          <w:sz w:val="21"/>
          <w:szCs w:val="21"/>
          <w:vertAlign w:val="baseline"/>
        </w:rPr>
        <w:t>238</w:t>
      </w:r>
      <w:r w:rsidR="002F29B7">
        <w:rPr>
          <w:rStyle w:val="a6"/>
          <w:rFonts w:ascii="仿宋" w:eastAsia="仿宋" w:hAnsi="仿宋" w:hint="eastAsia"/>
          <w:sz w:val="21"/>
          <w:szCs w:val="21"/>
          <w:vertAlign w:val="baseline"/>
        </w:rPr>
        <w:t>页</w:t>
      </w:r>
      <w:r w:rsidR="00E809EA">
        <w:rPr>
          <w:rStyle w:val="a6"/>
          <w:rFonts w:ascii="仿宋" w:eastAsia="仿宋" w:hAnsi="仿宋" w:hint="eastAsia"/>
          <w:sz w:val="21"/>
          <w:szCs w:val="21"/>
          <w:vertAlign w:val="baseline"/>
        </w:rPr>
        <w:t>。</w:t>
      </w:r>
    </w:p>
  </w:footnote>
  <w:footnote w:id="2">
    <w:p w14:paraId="76FBD7B3" w14:textId="0EA8413C" w:rsidR="00523DAF" w:rsidRPr="002F29B7" w:rsidRDefault="00523DAF"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2F29B7">
        <w:rPr>
          <w:rFonts w:ascii="仿宋" w:eastAsia="仿宋" w:hAnsi="仿宋" w:hint="eastAsia"/>
          <w:sz w:val="21"/>
          <w:szCs w:val="21"/>
        </w:rPr>
        <w:t>参见</w:t>
      </w:r>
      <w:r w:rsidRPr="002F29B7">
        <w:rPr>
          <w:rStyle w:val="a6"/>
          <w:rFonts w:ascii="仿宋" w:eastAsia="仿宋" w:hAnsi="仿宋"/>
          <w:sz w:val="21"/>
          <w:szCs w:val="21"/>
          <w:vertAlign w:val="baseline"/>
        </w:rPr>
        <w:t>代法涛</w:t>
      </w:r>
      <w:r w:rsidR="008A683C">
        <w:rPr>
          <w:rFonts w:ascii="仿宋" w:eastAsia="仿宋" w:hAnsi="仿宋" w:hint="eastAsia"/>
          <w:sz w:val="21"/>
          <w:szCs w:val="21"/>
        </w:rPr>
        <w:t>：</w:t>
      </w:r>
      <w:r w:rsidR="002F29B7">
        <w:rPr>
          <w:rFonts w:ascii="仿宋" w:eastAsia="仿宋" w:hAnsi="仿宋" w:hint="eastAsia"/>
          <w:sz w:val="21"/>
          <w:szCs w:val="21"/>
        </w:rPr>
        <w:t>《</w:t>
      </w:r>
      <w:r w:rsidRPr="002F29B7">
        <w:rPr>
          <w:rStyle w:val="a6"/>
          <w:rFonts w:ascii="仿宋" w:eastAsia="仿宋" w:hAnsi="仿宋"/>
          <w:sz w:val="21"/>
          <w:szCs w:val="21"/>
          <w:vertAlign w:val="baseline"/>
        </w:rPr>
        <w:t>跨越“中等收入陷阱”:理论、经验和对策——基于44个国家的跨国实证分析</w:t>
      </w:r>
      <w:r w:rsidR="002F29B7">
        <w:rPr>
          <w:rFonts w:ascii="仿宋" w:eastAsia="仿宋" w:hAnsi="仿宋" w:hint="eastAsia"/>
          <w:sz w:val="21"/>
          <w:szCs w:val="21"/>
        </w:rPr>
        <w:t>》，</w:t>
      </w:r>
      <w:proofErr w:type="gramStart"/>
      <w:r w:rsidR="002F29B7">
        <w:rPr>
          <w:rFonts w:ascii="仿宋" w:eastAsia="仿宋" w:hAnsi="仿宋" w:hint="eastAsia"/>
          <w:sz w:val="21"/>
          <w:szCs w:val="21"/>
        </w:rPr>
        <w:t>《</w:t>
      </w:r>
      <w:proofErr w:type="gramEnd"/>
      <w:r w:rsidRPr="002F29B7">
        <w:rPr>
          <w:rStyle w:val="a6"/>
          <w:rFonts w:ascii="仿宋" w:eastAsia="仿宋" w:hAnsi="仿宋"/>
          <w:sz w:val="21"/>
          <w:szCs w:val="21"/>
          <w:vertAlign w:val="baseline"/>
        </w:rPr>
        <w:t>财经研究</w:t>
      </w:r>
      <w:r w:rsidR="002F29B7">
        <w:rPr>
          <w:rStyle w:val="a6"/>
          <w:rFonts w:ascii="仿宋" w:eastAsia="仿宋" w:hAnsi="仿宋" w:hint="eastAsia"/>
          <w:sz w:val="21"/>
          <w:szCs w:val="21"/>
          <w:vertAlign w:val="baseline"/>
        </w:rPr>
        <w:t>》</w:t>
      </w:r>
      <w:r w:rsidRPr="002F29B7">
        <w:rPr>
          <w:rStyle w:val="a6"/>
          <w:rFonts w:ascii="仿宋" w:eastAsia="仿宋" w:hAnsi="仿宋"/>
          <w:sz w:val="21"/>
          <w:szCs w:val="21"/>
          <w:vertAlign w:val="baseline"/>
        </w:rPr>
        <w:t>2014</w:t>
      </w:r>
      <w:r w:rsidR="00E809EA">
        <w:rPr>
          <w:rStyle w:val="a6"/>
          <w:rFonts w:ascii="仿宋" w:eastAsia="仿宋" w:hAnsi="仿宋" w:hint="eastAsia"/>
          <w:sz w:val="21"/>
          <w:szCs w:val="21"/>
          <w:vertAlign w:val="baseline"/>
        </w:rPr>
        <w:t>年</w:t>
      </w:r>
      <w:r w:rsidR="00E809EA">
        <w:rPr>
          <w:rFonts w:ascii="仿宋" w:eastAsia="仿宋" w:hAnsi="仿宋" w:hint="eastAsia"/>
          <w:sz w:val="21"/>
          <w:szCs w:val="21"/>
        </w:rPr>
        <w:t>第2期。</w:t>
      </w:r>
    </w:p>
    <w:p w14:paraId="300EF693" w14:textId="368ED940" w:rsidR="00523DAF" w:rsidRPr="00523DAF" w:rsidRDefault="00523DAF">
      <w:pPr>
        <w:pStyle w:val="a4"/>
        <w:rPr>
          <w:rFonts w:hint="eastAsia"/>
        </w:rPr>
      </w:pPr>
    </w:p>
  </w:footnote>
  <w:footnote w:id="3">
    <w:p w14:paraId="023C2941" w14:textId="1DBE9B74" w:rsidR="00523DAF" w:rsidRPr="002F29B7" w:rsidRDefault="00523DAF" w:rsidP="002F29B7">
      <w:pPr>
        <w:pStyle w:val="a4"/>
        <w:spacing w:line="300" w:lineRule="auto"/>
        <w:ind w:left="315" w:hangingChars="150" w:hanging="315"/>
        <w:rPr>
          <w:rFonts w:ascii="仿宋" w:eastAsia="仿宋" w:hAnsi="仿宋" w:hint="eastAsia"/>
          <w:sz w:val="24"/>
          <w:szCs w:val="28"/>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E809EA">
        <w:rPr>
          <w:rStyle w:val="a6"/>
          <w:rFonts w:ascii="仿宋" w:eastAsia="仿宋" w:hAnsi="仿宋" w:hint="eastAsia"/>
          <w:sz w:val="21"/>
          <w:szCs w:val="21"/>
          <w:vertAlign w:val="baseline"/>
        </w:rPr>
        <w:t>《</w:t>
      </w:r>
      <w:r w:rsidR="00E809EA" w:rsidRPr="002F29B7">
        <w:rPr>
          <w:rStyle w:val="a6"/>
          <w:rFonts w:ascii="仿宋" w:eastAsia="仿宋" w:hAnsi="仿宋" w:hint="eastAsia"/>
          <w:sz w:val="21"/>
          <w:szCs w:val="21"/>
          <w:vertAlign w:val="baseline"/>
        </w:rPr>
        <w:t>习近平谈治国理政</w:t>
      </w:r>
      <w:r w:rsidR="00E809EA">
        <w:rPr>
          <w:rStyle w:val="a6"/>
          <w:rFonts w:ascii="仿宋" w:eastAsia="仿宋" w:hAnsi="仿宋" w:hint="eastAsia"/>
          <w:sz w:val="21"/>
          <w:szCs w:val="21"/>
          <w:vertAlign w:val="baseline"/>
        </w:rPr>
        <w:t>》第</w:t>
      </w:r>
      <w:r w:rsidR="00E809EA">
        <w:rPr>
          <w:rFonts w:ascii="仿宋" w:eastAsia="仿宋" w:hAnsi="仿宋" w:hint="eastAsia"/>
          <w:sz w:val="21"/>
          <w:szCs w:val="21"/>
        </w:rPr>
        <w:t>3卷</w:t>
      </w:r>
      <w:r w:rsidR="00E809EA">
        <w:rPr>
          <w:rStyle w:val="a6"/>
          <w:rFonts w:ascii="仿宋" w:eastAsia="仿宋" w:hAnsi="仿宋" w:hint="eastAsia"/>
          <w:sz w:val="21"/>
          <w:szCs w:val="21"/>
          <w:vertAlign w:val="baseline"/>
        </w:rPr>
        <w:t>，</w:t>
      </w:r>
      <w:r w:rsidR="00E809EA">
        <w:rPr>
          <w:rFonts w:ascii="仿宋" w:eastAsia="仿宋" w:hAnsi="仿宋" w:hint="eastAsia"/>
          <w:sz w:val="21"/>
          <w:szCs w:val="21"/>
        </w:rPr>
        <w:t>第</w:t>
      </w:r>
      <w:r w:rsidR="00E809EA">
        <w:rPr>
          <w:rStyle w:val="a6"/>
          <w:rFonts w:ascii="仿宋" w:eastAsia="仿宋" w:hAnsi="仿宋"/>
          <w:sz w:val="21"/>
          <w:szCs w:val="21"/>
          <w:vertAlign w:val="baseline"/>
        </w:rPr>
        <w:t>9</w:t>
      </w:r>
      <w:r w:rsidR="00E809EA">
        <w:rPr>
          <w:rStyle w:val="a6"/>
          <w:rFonts w:ascii="仿宋" w:eastAsia="仿宋" w:hAnsi="仿宋" w:hint="eastAsia"/>
          <w:sz w:val="21"/>
          <w:szCs w:val="21"/>
          <w:vertAlign w:val="baseline"/>
        </w:rPr>
        <w:t>页。</w:t>
      </w:r>
    </w:p>
  </w:footnote>
  <w:footnote w:id="4">
    <w:p w14:paraId="59F8334D" w14:textId="51303773" w:rsidR="00523DAF" w:rsidRPr="002F29B7" w:rsidRDefault="00E809EA"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习近平谈治国理政</w:t>
      </w:r>
      <w:r>
        <w:rPr>
          <w:rStyle w:val="a6"/>
          <w:rFonts w:ascii="仿宋" w:eastAsia="仿宋" w:hAnsi="仿宋" w:hint="eastAsia"/>
          <w:sz w:val="21"/>
          <w:szCs w:val="21"/>
          <w:vertAlign w:val="baseline"/>
        </w:rPr>
        <w:t>》第</w:t>
      </w:r>
      <w:r>
        <w:rPr>
          <w:rFonts w:ascii="仿宋" w:eastAsia="仿宋" w:hAnsi="仿宋" w:hint="eastAsia"/>
          <w:sz w:val="21"/>
          <w:szCs w:val="21"/>
        </w:rPr>
        <w:t>3卷</w:t>
      </w:r>
      <w:r>
        <w:rPr>
          <w:rStyle w:val="a6"/>
          <w:rFonts w:ascii="仿宋" w:eastAsia="仿宋" w:hAnsi="仿宋" w:hint="eastAsia"/>
          <w:sz w:val="21"/>
          <w:szCs w:val="21"/>
          <w:vertAlign w:val="baseline"/>
        </w:rPr>
        <w:t>，</w:t>
      </w:r>
      <w:r>
        <w:rPr>
          <w:rFonts w:ascii="仿宋" w:eastAsia="仿宋" w:hAnsi="仿宋" w:hint="eastAsia"/>
          <w:sz w:val="21"/>
          <w:szCs w:val="21"/>
        </w:rPr>
        <w:t>第</w:t>
      </w:r>
      <w:r>
        <w:rPr>
          <w:rStyle w:val="a6"/>
          <w:rFonts w:ascii="仿宋" w:eastAsia="仿宋" w:hAnsi="仿宋"/>
          <w:sz w:val="21"/>
          <w:szCs w:val="21"/>
          <w:vertAlign w:val="baseline"/>
        </w:rPr>
        <w:t>7</w:t>
      </w:r>
      <w:r>
        <w:rPr>
          <w:rStyle w:val="a6"/>
          <w:rFonts w:ascii="仿宋" w:eastAsia="仿宋" w:hAnsi="仿宋" w:hint="eastAsia"/>
          <w:sz w:val="21"/>
          <w:szCs w:val="21"/>
          <w:vertAlign w:val="baseline"/>
        </w:rPr>
        <w:t>页。</w:t>
      </w:r>
    </w:p>
  </w:footnote>
  <w:footnote w:id="5">
    <w:p w14:paraId="40A58612" w14:textId="0036E4BC" w:rsidR="00523DAF" w:rsidRPr="002F29B7" w:rsidRDefault="00E809EA"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习近平谈治国理政</w:t>
      </w:r>
      <w:r>
        <w:rPr>
          <w:rStyle w:val="a6"/>
          <w:rFonts w:ascii="仿宋" w:eastAsia="仿宋" w:hAnsi="仿宋" w:hint="eastAsia"/>
          <w:sz w:val="21"/>
          <w:szCs w:val="21"/>
          <w:vertAlign w:val="baseline"/>
        </w:rPr>
        <w:t>》第</w:t>
      </w:r>
      <w:r>
        <w:rPr>
          <w:rFonts w:ascii="仿宋" w:eastAsia="仿宋" w:hAnsi="仿宋" w:hint="eastAsia"/>
          <w:sz w:val="21"/>
          <w:szCs w:val="21"/>
        </w:rPr>
        <w:t>3卷</w:t>
      </w:r>
      <w:r>
        <w:rPr>
          <w:rStyle w:val="a6"/>
          <w:rFonts w:ascii="仿宋" w:eastAsia="仿宋" w:hAnsi="仿宋" w:hint="eastAsia"/>
          <w:sz w:val="21"/>
          <w:szCs w:val="21"/>
          <w:vertAlign w:val="baseline"/>
        </w:rPr>
        <w:t>，</w:t>
      </w:r>
      <w:r>
        <w:rPr>
          <w:rFonts w:ascii="仿宋" w:eastAsia="仿宋" w:hAnsi="仿宋" w:hint="eastAsia"/>
          <w:sz w:val="21"/>
          <w:szCs w:val="21"/>
        </w:rPr>
        <w:t>第</w:t>
      </w:r>
      <w:r>
        <w:rPr>
          <w:rStyle w:val="a6"/>
          <w:rFonts w:ascii="仿宋" w:eastAsia="仿宋" w:hAnsi="仿宋"/>
          <w:sz w:val="21"/>
          <w:szCs w:val="21"/>
          <w:vertAlign w:val="baseline"/>
        </w:rPr>
        <w:t>2</w:t>
      </w:r>
      <w:r>
        <w:rPr>
          <w:rStyle w:val="a6"/>
          <w:rFonts w:ascii="仿宋" w:eastAsia="仿宋" w:hAnsi="仿宋" w:hint="eastAsia"/>
          <w:sz w:val="21"/>
          <w:szCs w:val="21"/>
          <w:vertAlign w:val="baseline"/>
        </w:rPr>
        <w:t>页。</w:t>
      </w:r>
    </w:p>
  </w:footnote>
  <w:footnote w:id="6">
    <w:p w14:paraId="787B8FAA" w14:textId="0E7A443F" w:rsidR="00523DAF" w:rsidRPr="00523DAF" w:rsidRDefault="00E809EA" w:rsidP="002F29B7">
      <w:pPr>
        <w:pStyle w:val="a4"/>
        <w:spacing w:line="300" w:lineRule="auto"/>
        <w:ind w:left="315" w:hangingChars="150" w:hanging="315"/>
        <w:rPr>
          <w:rFonts w:ascii="仿宋" w:eastAsia="仿宋" w:hAnsi="仿宋" w:hint="eastAsia"/>
          <w:sz w:val="24"/>
          <w:szCs w:val="28"/>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习近平谈治国理政</w:t>
      </w:r>
      <w:r>
        <w:rPr>
          <w:rStyle w:val="a6"/>
          <w:rFonts w:ascii="仿宋" w:eastAsia="仿宋" w:hAnsi="仿宋" w:hint="eastAsia"/>
          <w:sz w:val="21"/>
          <w:szCs w:val="21"/>
          <w:vertAlign w:val="baseline"/>
        </w:rPr>
        <w:t>》第</w:t>
      </w:r>
      <w:r>
        <w:rPr>
          <w:rFonts w:ascii="仿宋" w:eastAsia="仿宋" w:hAnsi="仿宋" w:hint="eastAsia"/>
          <w:sz w:val="21"/>
          <w:szCs w:val="21"/>
        </w:rPr>
        <w:t>3卷</w:t>
      </w:r>
      <w:r>
        <w:rPr>
          <w:rStyle w:val="a6"/>
          <w:rFonts w:ascii="仿宋" w:eastAsia="仿宋" w:hAnsi="仿宋" w:hint="eastAsia"/>
          <w:sz w:val="21"/>
          <w:szCs w:val="21"/>
          <w:vertAlign w:val="baseline"/>
        </w:rPr>
        <w:t>，</w:t>
      </w:r>
      <w:r>
        <w:rPr>
          <w:rFonts w:ascii="仿宋" w:eastAsia="仿宋" w:hAnsi="仿宋" w:hint="eastAsia"/>
          <w:sz w:val="21"/>
          <w:szCs w:val="21"/>
        </w:rPr>
        <w:t>第</w:t>
      </w:r>
      <w:r>
        <w:rPr>
          <w:rStyle w:val="a6"/>
          <w:rFonts w:ascii="仿宋" w:eastAsia="仿宋" w:hAnsi="仿宋"/>
          <w:sz w:val="21"/>
          <w:szCs w:val="21"/>
          <w:vertAlign w:val="baseline"/>
        </w:rPr>
        <w:t>17</w:t>
      </w:r>
      <w:r>
        <w:rPr>
          <w:rStyle w:val="a6"/>
          <w:rFonts w:ascii="仿宋" w:eastAsia="仿宋" w:hAnsi="仿宋" w:hint="eastAsia"/>
          <w:sz w:val="21"/>
          <w:szCs w:val="21"/>
          <w:vertAlign w:val="baseline"/>
        </w:rPr>
        <w:t>页。</w:t>
      </w:r>
    </w:p>
  </w:footnote>
  <w:footnote w:id="7">
    <w:p w14:paraId="6B530C9D" w14:textId="72BB61C3" w:rsidR="00523DAF" w:rsidRPr="002F29B7" w:rsidRDefault="00523DAF" w:rsidP="002F29B7">
      <w:pPr>
        <w:pStyle w:val="a4"/>
        <w:spacing w:line="300" w:lineRule="auto"/>
        <w:ind w:left="315" w:hangingChars="150" w:hanging="315"/>
        <w:rPr>
          <w:rFonts w:ascii="仿宋" w:eastAsia="仿宋" w:hAnsi="仿宋" w:hint="eastAsia"/>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031A4A">
        <w:rPr>
          <w:rFonts w:ascii="仿宋" w:eastAsia="仿宋" w:hAnsi="仿宋" w:hint="eastAsia"/>
          <w:sz w:val="21"/>
          <w:szCs w:val="21"/>
        </w:rPr>
        <w:t>参见</w:t>
      </w:r>
      <w:r w:rsidRPr="002F29B7">
        <w:rPr>
          <w:rStyle w:val="a6"/>
          <w:rFonts w:ascii="仿宋" w:eastAsia="仿宋" w:hAnsi="仿宋" w:hint="eastAsia"/>
          <w:sz w:val="21"/>
          <w:szCs w:val="21"/>
          <w:vertAlign w:val="baseline"/>
        </w:rPr>
        <w:t>国务院发展研究中心</w:t>
      </w:r>
      <w:r w:rsidR="00031A4A">
        <w:rPr>
          <w:rStyle w:val="a6"/>
          <w:rFonts w:ascii="仿宋" w:eastAsia="仿宋" w:hAnsi="仿宋" w:hint="eastAsia"/>
          <w:sz w:val="21"/>
          <w:szCs w:val="21"/>
          <w:vertAlign w:val="baseline"/>
        </w:rPr>
        <w:t>：</w:t>
      </w:r>
      <w:proofErr w:type="gramStart"/>
      <w:r w:rsidR="00031A4A">
        <w:rPr>
          <w:rFonts w:ascii="仿宋" w:eastAsia="仿宋" w:hAnsi="仿宋" w:hint="eastAsia"/>
          <w:sz w:val="21"/>
          <w:szCs w:val="21"/>
        </w:rPr>
        <w:t>《</w:t>
      </w:r>
      <w:proofErr w:type="gramEnd"/>
      <w:r w:rsidRPr="002F29B7">
        <w:rPr>
          <w:rStyle w:val="a6"/>
          <w:rFonts w:ascii="仿宋" w:eastAsia="仿宋" w:hAnsi="仿宋" w:hint="eastAsia"/>
          <w:sz w:val="21"/>
          <w:szCs w:val="21"/>
          <w:vertAlign w:val="baseline"/>
        </w:rPr>
        <w:t>中国最不怕开放：家电和汽车成败启示</w:t>
      </w:r>
      <w:r w:rsidR="00031A4A">
        <w:rPr>
          <w:rStyle w:val="a6"/>
          <w:rFonts w:ascii="仿宋" w:eastAsia="仿宋" w:hAnsi="仿宋" w:hint="eastAsia"/>
          <w:sz w:val="21"/>
          <w:szCs w:val="21"/>
          <w:vertAlign w:val="baseline"/>
        </w:rPr>
        <w:t>》</w:t>
      </w:r>
      <w:r w:rsidR="00031A4A">
        <w:rPr>
          <w:rFonts w:ascii="仿宋" w:eastAsia="仿宋" w:hAnsi="仿宋" w:hint="eastAsia"/>
          <w:sz w:val="21"/>
          <w:szCs w:val="21"/>
        </w:rPr>
        <w:t>，</w:t>
      </w:r>
      <w:r w:rsidRPr="002F29B7">
        <w:rPr>
          <w:rStyle w:val="a6"/>
          <w:rFonts w:ascii="仿宋" w:eastAsia="仿宋" w:hAnsi="仿宋" w:hint="eastAsia"/>
          <w:sz w:val="21"/>
          <w:szCs w:val="21"/>
          <w:vertAlign w:val="baseline"/>
        </w:rPr>
        <w:t>2020</w:t>
      </w:r>
      <w:r w:rsidR="00031A4A">
        <w:rPr>
          <w:rStyle w:val="a6"/>
          <w:rFonts w:ascii="仿宋" w:eastAsia="仿宋" w:hAnsi="仿宋" w:hint="eastAsia"/>
          <w:sz w:val="21"/>
          <w:szCs w:val="21"/>
          <w:vertAlign w:val="baseline"/>
        </w:rPr>
        <w:t>年</w:t>
      </w:r>
      <w:r w:rsidRPr="002F29B7">
        <w:rPr>
          <w:rStyle w:val="a6"/>
          <w:rFonts w:ascii="仿宋" w:eastAsia="仿宋" w:hAnsi="仿宋" w:hint="eastAsia"/>
          <w:sz w:val="21"/>
          <w:szCs w:val="21"/>
          <w:vertAlign w:val="baseline"/>
        </w:rPr>
        <w:t>4</w:t>
      </w:r>
      <w:r w:rsidR="00031A4A">
        <w:rPr>
          <w:rStyle w:val="a6"/>
          <w:rFonts w:ascii="仿宋" w:eastAsia="仿宋" w:hAnsi="仿宋" w:hint="eastAsia"/>
          <w:sz w:val="21"/>
          <w:szCs w:val="21"/>
          <w:vertAlign w:val="baseline"/>
        </w:rPr>
        <w:t>月</w:t>
      </w:r>
      <w:r w:rsidRPr="002F29B7">
        <w:rPr>
          <w:rStyle w:val="a6"/>
          <w:rFonts w:ascii="仿宋" w:eastAsia="仿宋" w:hAnsi="仿宋" w:hint="eastAsia"/>
          <w:sz w:val="21"/>
          <w:szCs w:val="21"/>
          <w:vertAlign w:val="baseline"/>
        </w:rPr>
        <w:t>21</w:t>
      </w:r>
      <w:r w:rsidR="00031A4A">
        <w:rPr>
          <w:rStyle w:val="a6"/>
          <w:rFonts w:ascii="仿宋" w:eastAsia="仿宋" w:hAnsi="仿宋" w:hint="eastAsia"/>
          <w:sz w:val="21"/>
          <w:szCs w:val="21"/>
          <w:vertAlign w:val="baseline"/>
        </w:rPr>
        <w:t>日，</w:t>
      </w:r>
      <w:r w:rsidRPr="002F29B7">
        <w:rPr>
          <w:rStyle w:val="a6"/>
          <w:rFonts w:ascii="仿宋" w:eastAsia="仿宋" w:hAnsi="仿宋"/>
          <w:sz w:val="21"/>
          <w:szCs w:val="21"/>
          <w:vertAlign w:val="baseline"/>
        </w:rPr>
        <w:t>https://www.chinathinktanks.org.cn/content/detail/id/orxoe960</w:t>
      </w:r>
      <w:r w:rsidR="00031A4A">
        <w:rPr>
          <w:rFonts w:ascii="仿宋" w:eastAsia="仿宋" w:hAnsi="仿宋" w:hint="eastAsia"/>
          <w:sz w:val="21"/>
          <w:szCs w:val="21"/>
        </w:rPr>
        <w:t>，</w:t>
      </w:r>
      <w:r w:rsidR="00031A4A" w:rsidRPr="002F29B7">
        <w:rPr>
          <w:rStyle w:val="a6"/>
          <w:rFonts w:ascii="仿宋" w:eastAsia="仿宋" w:hAnsi="仿宋"/>
          <w:sz w:val="21"/>
          <w:szCs w:val="21"/>
          <w:vertAlign w:val="baseline"/>
        </w:rPr>
        <w:t>2022</w:t>
      </w:r>
      <w:r w:rsidR="00031A4A">
        <w:rPr>
          <w:rStyle w:val="a6"/>
          <w:rFonts w:ascii="仿宋" w:eastAsia="仿宋" w:hAnsi="仿宋" w:hint="eastAsia"/>
          <w:sz w:val="21"/>
          <w:szCs w:val="21"/>
          <w:vertAlign w:val="baseline"/>
        </w:rPr>
        <w:t>年</w:t>
      </w:r>
      <w:r w:rsidR="00031A4A" w:rsidRPr="002F29B7">
        <w:rPr>
          <w:rStyle w:val="a6"/>
          <w:rFonts w:ascii="仿宋" w:eastAsia="仿宋" w:hAnsi="仿宋"/>
          <w:sz w:val="21"/>
          <w:szCs w:val="21"/>
          <w:vertAlign w:val="baseline"/>
        </w:rPr>
        <w:t>5</w:t>
      </w:r>
      <w:r w:rsidR="00031A4A">
        <w:rPr>
          <w:rStyle w:val="a6"/>
          <w:rFonts w:ascii="仿宋" w:eastAsia="仿宋" w:hAnsi="仿宋" w:hint="eastAsia"/>
          <w:sz w:val="21"/>
          <w:szCs w:val="21"/>
          <w:vertAlign w:val="baseline"/>
        </w:rPr>
        <w:t>月</w:t>
      </w:r>
      <w:r w:rsidR="00031A4A" w:rsidRPr="002F29B7">
        <w:rPr>
          <w:rStyle w:val="a6"/>
          <w:rFonts w:ascii="仿宋" w:eastAsia="仿宋" w:hAnsi="仿宋"/>
          <w:sz w:val="21"/>
          <w:szCs w:val="21"/>
          <w:vertAlign w:val="baseline"/>
        </w:rPr>
        <w:t>26</w:t>
      </w:r>
      <w:r w:rsidR="00031A4A">
        <w:rPr>
          <w:rStyle w:val="a6"/>
          <w:rFonts w:ascii="仿宋" w:eastAsia="仿宋" w:hAnsi="仿宋" w:hint="eastAsia"/>
          <w:sz w:val="21"/>
          <w:szCs w:val="21"/>
          <w:vertAlign w:val="baseline"/>
        </w:rPr>
        <w:t>日</w:t>
      </w:r>
      <w:r w:rsidR="00031A4A">
        <w:rPr>
          <w:rFonts w:ascii="仿宋" w:eastAsia="仿宋" w:hAnsi="仿宋" w:hint="eastAsia"/>
          <w:sz w:val="21"/>
          <w:szCs w:val="21"/>
        </w:rPr>
        <w:t>。</w:t>
      </w:r>
    </w:p>
  </w:footnote>
  <w:footnote w:id="8">
    <w:p w14:paraId="5803ABCC" w14:textId="67DB40EF" w:rsidR="00523DAF" w:rsidRPr="002F29B7" w:rsidRDefault="00523DAF"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027693">
        <w:rPr>
          <w:rFonts w:ascii="仿宋" w:eastAsia="仿宋" w:hAnsi="仿宋" w:hint="eastAsia"/>
          <w:sz w:val="21"/>
          <w:szCs w:val="21"/>
        </w:rPr>
        <w:t>参见</w:t>
      </w:r>
      <w:r w:rsidRPr="002F29B7">
        <w:rPr>
          <w:rStyle w:val="a6"/>
          <w:rFonts w:ascii="仿宋" w:eastAsia="仿宋" w:hAnsi="仿宋"/>
          <w:sz w:val="21"/>
          <w:szCs w:val="21"/>
          <w:vertAlign w:val="baseline"/>
        </w:rPr>
        <w:t>郑秉文</w:t>
      </w:r>
      <w:r w:rsidR="00027693">
        <w:rPr>
          <w:rStyle w:val="a6"/>
          <w:rFonts w:ascii="仿宋" w:eastAsia="仿宋" w:hAnsi="仿宋" w:hint="eastAsia"/>
          <w:sz w:val="21"/>
          <w:szCs w:val="21"/>
          <w:vertAlign w:val="baseline"/>
        </w:rPr>
        <w:t>：</w:t>
      </w:r>
      <w:proofErr w:type="gramStart"/>
      <w:r w:rsidR="00027693">
        <w:rPr>
          <w:rFonts w:ascii="仿宋" w:eastAsia="仿宋" w:hAnsi="仿宋" w:hint="eastAsia"/>
          <w:sz w:val="21"/>
          <w:szCs w:val="21"/>
        </w:rPr>
        <w:t>《</w:t>
      </w:r>
      <w:proofErr w:type="gramEnd"/>
      <w:r w:rsidRPr="002F29B7">
        <w:rPr>
          <w:rStyle w:val="a6"/>
          <w:rFonts w:ascii="仿宋" w:eastAsia="仿宋" w:hAnsi="仿宋"/>
          <w:sz w:val="21"/>
          <w:szCs w:val="21"/>
          <w:vertAlign w:val="baseline"/>
        </w:rPr>
        <w:t>“中等收入陷阱”与中国发展道路——基于国际经验教训的视角</w:t>
      </w:r>
      <w:r w:rsidR="00027693">
        <w:rPr>
          <w:rStyle w:val="a6"/>
          <w:rFonts w:ascii="仿宋" w:eastAsia="仿宋" w:hAnsi="仿宋" w:hint="eastAsia"/>
          <w:sz w:val="21"/>
          <w:szCs w:val="21"/>
          <w:vertAlign w:val="baseline"/>
        </w:rPr>
        <w:t>》</w:t>
      </w:r>
      <w:r w:rsidR="00027693">
        <w:rPr>
          <w:rFonts w:ascii="仿宋" w:eastAsia="仿宋" w:hAnsi="仿宋" w:hint="eastAsia"/>
          <w:sz w:val="21"/>
          <w:szCs w:val="21"/>
        </w:rPr>
        <w:t>，</w:t>
      </w:r>
      <w:r w:rsidRPr="002F29B7">
        <w:rPr>
          <w:rStyle w:val="a6"/>
          <w:rFonts w:ascii="仿宋" w:eastAsia="仿宋" w:hAnsi="仿宋"/>
          <w:sz w:val="21"/>
          <w:szCs w:val="21"/>
          <w:vertAlign w:val="baseline"/>
        </w:rPr>
        <w:t>中国人口科学</w:t>
      </w:r>
      <w:r w:rsidR="00027693">
        <w:rPr>
          <w:rStyle w:val="a6"/>
          <w:rFonts w:ascii="仿宋" w:eastAsia="仿宋" w:hAnsi="仿宋" w:hint="eastAsia"/>
          <w:sz w:val="21"/>
          <w:szCs w:val="21"/>
          <w:vertAlign w:val="baseline"/>
        </w:rPr>
        <w:t>》</w:t>
      </w:r>
      <w:r w:rsidRPr="002F29B7">
        <w:rPr>
          <w:rStyle w:val="a6"/>
          <w:rFonts w:ascii="仿宋" w:eastAsia="仿宋" w:hAnsi="仿宋"/>
          <w:sz w:val="21"/>
          <w:szCs w:val="21"/>
          <w:vertAlign w:val="baseline"/>
        </w:rPr>
        <w:t>2011</w:t>
      </w:r>
      <w:r w:rsidR="00027693">
        <w:rPr>
          <w:rStyle w:val="a6"/>
          <w:rFonts w:ascii="仿宋" w:eastAsia="仿宋" w:hAnsi="仿宋" w:hint="eastAsia"/>
          <w:sz w:val="21"/>
          <w:szCs w:val="21"/>
          <w:vertAlign w:val="baseline"/>
        </w:rPr>
        <w:t>年</w:t>
      </w:r>
      <w:r w:rsidR="00027693">
        <w:rPr>
          <w:rFonts w:ascii="仿宋" w:eastAsia="仿宋" w:hAnsi="仿宋" w:hint="eastAsia"/>
          <w:sz w:val="21"/>
          <w:szCs w:val="21"/>
        </w:rPr>
        <w:t>第1期。</w:t>
      </w:r>
    </w:p>
  </w:footnote>
  <w:footnote w:id="9">
    <w:p w14:paraId="67C09D25" w14:textId="47FE0616" w:rsidR="00523DAF" w:rsidRPr="002F29B7" w:rsidRDefault="00523DAF"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027693">
        <w:rPr>
          <w:rStyle w:val="a6"/>
          <w:rFonts w:ascii="仿宋" w:eastAsia="仿宋" w:hAnsi="仿宋" w:hint="eastAsia"/>
          <w:sz w:val="21"/>
          <w:szCs w:val="21"/>
          <w:vertAlign w:val="baseline"/>
        </w:rPr>
        <w:t>《</w:t>
      </w:r>
      <w:r w:rsidR="00027693" w:rsidRPr="002F29B7">
        <w:rPr>
          <w:rStyle w:val="a6"/>
          <w:rFonts w:ascii="仿宋" w:eastAsia="仿宋" w:hAnsi="仿宋" w:hint="eastAsia"/>
          <w:sz w:val="21"/>
          <w:szCs w:val="21"/>
          <w:vertAlign w:val="baseline"/>
        </w:rPr>
        <w:t>习近平谈治国理政</w:t>
      </w:r>
      <w:r w:rsidR="00027693">
        <w:rPr>
          <w:rStyle w:val="a6"/>
          <w:rFonts w:ascii="仿宋" w:eastAsia="仿宋" w:hAnsi="仿宋" w:hint="eastAsia"/>
          <w:sz w:val="21"/>
          <w:szCs w:val="21"/>
          <w:vertAlign w:val="baseline"/>
        </w:rPr>
        <w:t>》第</w:t>
      </w:r>
      <w:r w:rsidR="00027693">
        <w:rPr>
          <w:rFonts w:ascii="仿宋" w:eastAsia="仿宋" w:hAnsi="仿宋" w:hint="eastAsia"/>
          <w:sz w:val="21"/>
          <w:szCs w:val="21"/>
        </w:rPr>
        <w:t>3卷</w:t>
      </w:r>
      <w:r w:rsidR="00027693">
        <w:rPr>
          <w:rStyle w:val="a6"/>
          <w:rFonts w:ascii="仿宋" w:eastAsia="仿宋" w:hAnsi="仿宋" w:hint="eastAsia"/>
          <w:sz w:val="21"/>
          <w:szCs w:val="21"/>
          <w:vertAlign w:val="baseline"/>
        </w:rPr>
        <w:t>，</w:t>
      </w:r>
      <w:r w:rsidR="00027693">
        <w:rPr>
          <w:rFonts w:ascii="仿宋" w:eastAsia="仿宋" w:hAnsi="仿宋" w:hint="eastAsia"/>
          <w:sz w:val="21"/>
          <w:szCs w:val="21"/>
        </w:rPr>
        <w:t>第</w:t>
      </w:r>
      <w:r w:rsidR="00027693">
        <w:rPr>
          <w:rStyle w:val="a6"/>
          <w:rFonts w:ascii="仿宋" w:eastAsia="仿宋" w:hAnsi="仿宋"/>
          <w:sz w:val="21"/>
          <w:szCs w:val="21"/>
          <w:vertAlign w:val="baseline"/>
        </w:rPr>
        <w:t>240</w:t>
      </w:r>
      <w:r w:rsidR="00027693">
        <w:rPr>
          <w:rStyle w:val="a6"/>
          <w:rFonts w:ascii="仿宋" w:eastAsia="仿宋" w:hAnsi="仿宋" w:hint="eastAsia"/>
          <w:sz w:val="21"/>
          <w:szCs w:val="21"/>
          <w:vertAlign w:val="baseline"/>
        </w:rPr>
        <w:t>页。</w:t>
      </w:r>
    </w:p>
  </w:footnote>
  <w:footnote w:id="10">
    <w:p w14:paraId="0C7461F9" w14:textId="7954F345" w:rsidR="00523DAF" w:rsidRPr="002F29B7" w:rsidRDefault="00523DAF"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027693">
        <w:rPr>
          <w:rStyle w:val="a6"/>
          <w:rFonts w:ascii="仿宋" w:eastAsia="仿宋" w:hAnsi="仿宋" w:hint="eastAsia"/>
          <w:sz w:val="21"/>
          <w:szCs w:val="21"/>
          <w:vertAlign w:val="baseline"/>
        </w:rPr>
        <w:t>《</w:t>
      </w:r>
      <w:r w:rsidR="00027693" w:rsidRPr="002F29B7">
        <w:rPr>
          <w:rStyle w:val="a6"/>
          <w:rFonts w:ascii="仿宋" w:eastAsia="仿宋" w:hAnsi="仿宋" w:hint="eastAsia"/>
          <w:sz w:val="21"/>
          <w:szCs w:val="21"/>
          <w:vertAlign w:val="baseline"/>
        </w:rPr>
        <w:t>习近平谈治国理政</w:t>
      </w:r>
      <w:r w:rsidR="00027693">
        <w:rPr>
          <w:rStyle w:val="a6"/>
          <w:rFonts w:ascii="仿宋" w:eastAsia="仿宋" w:hAnsi="仿宋" w:hint="eastAsia"/>
          <w:sz w:val="21"/>
          <w:szCs w:val="21"/>
          <w:vertAlign w:val="baseline"/>
        </w:rPr>
        <w:t>》第</w:t>
      </w:r>
      <w:r w:rsidR="00027693">
        <w:rPr>
          <w:rFonts w:ascii="仿宋" w:eastAsia="仿宋" w:hAnsi="仿宋" w:hint="eastAsia"/>
          <w:sz w:val="21"/>
          <w:szCs w:val="21"/>
        </w:rPr>
        <w:t>3卷</w:t>
      </w:r>
      <w:r w:rsidR="00027693">
        <w:rPr>
          <w:rStyle w:val="a6"/>
          <w:rFonts w:ascii="仿宋" w:eastAsia="仿宋" w:hAnsi="仿宋" w:hint="eastAsia"/>
          <w:sz w:val="21"/>
          <w:szCs w:val="21"/>
          <w:vertAlign w:val="baseline"/>
        </w:rPr>
        <w:t>，</w:t>
      </w:r>
      <w:r w:rsidR="00027693">
        <w:rPr>
          <w:rFonts w:ascii="仿宋" w:eastAsia="仿宋" w:hAnsi="仿宋" w:hint="eastAsia"/>
          <w:sz w:val="21"/>
          <w:szCs w:val="21"/>
        </w:rPr>
        <w:t>第</w:t>
      </w:r>
      <w:r w:rsidR="00027693">
        <w:rPr>
          <w:rStyle w:val="a6"/>
          <w:rFonts w:ascii="仿宋" w:eastAsia="仿宋" w:hAnsi="仿宋"/>
          <w:sz w:val="21"/>
          <w:szCs w:val="21"/>
          <w:vertAlign w:val="baseline"/>
        </w:rPr>
        <w:t>264</w:t>
      </w:r>
      <w:r w:rsidR="00027693">
        <w:rPr>
          <w:rStyle w:val="a6"/>
          <w:rFonts w:ascii="仿宋" w:eastAsia="仿宋" w:hAnsi="仿宋" w:hint="eastAsia"/>
          <w:sz w:val="21"/>
          <w:szCs w:val="21"/>
          <w:vertAlign w:val="baseline"/>
        </w:rPr>
        <w:t>页。</w:t>
      </w:r>
    </w:p>
  </w:footnote>
  <w:footnote w:id="11">
    <w:p w14:paraId="0F0680F3" w14:textId="1B509D30" w:rsidR="00523DAF" w:rsidRPr="002F29B7" w:rsidRDefault="00523DAF"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027693">
        <w:rPr>
          <w:rStyle w:val="a6"/>
          <w:rFonts w:ascii="仿宋" w:eastAsia="仿宋" w:hAnsi="仿宋" w:hint="eastAsia"/>
          <w:sz w:val="21"/>
          <w:szCs w:val="21"/>
          <w:vertAlign w:val="baseline"/>
        </w:rPr>
        <w:t>《</w:t>
      </w:r>
      <w:r w:rsidR="00027693" w:rsidRPr="002F29B7">
        <w:rPr>
          <w:rStyle w:val="a6"/>
          <w:rFonts w:ascii="仿宋" w:eastAsia="仿宋" w:hAnsi="仿宋" w:hint="eastAsia"/>
          <w:sz w:val="21"/>
          <w:szCs w:val="21"/>
          <w:vertAlign w:val="baseline"/>
        </w:rPr>
        <w:t>习近平谈治国理政</w:t>
      </w:r>
      <w:r w:rsidR="00027693">
        <w:rPr>
          <w:rStyle w:val="a6"/>
          <w:rFonts w:ascii="仿宋" w:eastAsia="仿宋" w:hAnsi="仿宋" w:hint="eastAsia"/>
          <w:sz w:val="21"/>
          <w:szCs w:val="21"/>
          <w:vertAlign w:val="baseline"/>
        </w:rPr>
        <w:t>》第</w:t>
      </w:r>
      <w:r w:rsidR="00027693">
        <w:rPr>
          <w:rFonts w:ascii="仿宋" w:eastAsia="仿宋" w:hAnsi="仿宋" w:hint="eastAsia"/>
          <w:sz w:val="21"/>
          <w:szCs w:val="21"/>
        </w:rPr>
        <w:t>3卷</w:t>
      </w:r>
      <w:r w:rsidR="00027693">
        <w:rPr>
          <w:rStyle w:val="a6"/>
          <w:rFonts w:ascii="仿宋" w:eastAsia="仿宋" w:hAnsi="仿宋" w:hint="eastAsia"/>
          <w:sz w:val="21"/>
          <w:szCs w:val="21"/>
          <w:vertAlign w:val="baseline"/>
        </w:rPr>
        <w:t>，</w:t>
      </w:r>
      <w:r w:rsidR="00027693">
        <w:rPr>
          <w:rFonts w:ascii="仿宋" w:eastAsia="仿宋" w:hAnsi="仿宋" w:hint="eastAsia"/>
          <w:sz w:val="21"/>
          <w:szCs w:val="21"/>
        </w:rPr>
        <w:t>第</w:t>
      </w:r>
      <w:r w:rsidR="00027693">
        <w:rPr>
          <w:rStyle w:val="a6"/>
          <w:rFonts w:ascii="仿宋" w:eastAsia="仿宋" w:hAnsi="仿宋"/>
          <w:sz w:val="21"/>
          <w:szCs w:val="21"/>
          <w:vertAlign w:val="baseline"/>
        </w:rPr>
        <w:t>252</w:t>
      </w:r>
      <w:r w:rsidR="00027693">
        <w:rPr>
          <w:rStyle w:val="a6"/>
          <w:rFonts w:ascii="仿宋" w:eastAsia="仿宋" w:hAnsi="仿宋" w:hint="eastAsia"/>
          <w:sz w:val="21"/>
          <w:szCs w:val="21"/>
          <w:vertAlign w:val="baseline"/>
        </w:rPr>
        <w:t>页。</w:t>
      </w:r>
    </w:p>
  </w:footnote>
  <w:footnote w:id="12">
    <w:p w14:paraId="21C91033" w14:textId="36A36A5C" w:rsidR="00523DAF" w:rsidRDefault="00523DAF" w:rsidP="002F29B7">
      <w:pPr>
        <w:pStyle w:val="a4"/>
        <w:spacing w:line="300" w:lineRule="auto"/>
        <w:ind w:left="315" w:hangingChars="150" w:hanging="315"/>
        <w:rPr>
          <w:rFonts w:hint="eastAsia"/>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proofErr w:type="gramStart"/>
      <w:r w:rsidR="00A06567">
        <w:rPr>
          <w:rFonts w:ascii="仿宋" w:eastAsia="仿宋" w:hAnsi="仿宋" w:hint="eastAsia"/>
          <w:sz w:val="21"/>
          <w:szCs w:val="21"/>
        </w:rPr>
        <w:t>《</w:t>
      </w:r>
      <w:proofErr w:type="gramEnd"/>
      <w:r w:rsidRPr="002F29B7">
        <w:rPr>
          <w:rStyle w:val="a6"/>
          <w:rFonts w:ascii="仿宋" w:eastAsia="仿宋" w:hAnsi="仿宋" w:hint="eastAsia"/>
          <w:sz w:val="21"/>
          <w:szCs w:val="21"/>
          <w:vertAlign w:val="baseline"/>
        </w:rPr>
        <w:t>政府工作报告——2021年3月5日在第十三届全国人民代表大会第四次会议上</w:t>
      </w:r>
      <w:r w:rsidR="00A06567">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2021</w:t>
      </w:r>
      <w:r w:rsidR="00A06567">
        <w:rPr>
          <w:rStyle w:val="a6"/>
          <w:rFonts w:ascii="仿宋" w:eastAsia="仿宋" w:hAnsi="仿宋" w:hint="eastAsia"/>
          <w:sz w:val="21"/>
          <w:szCs w:val="21"/>
          <w:vertAlign w:val="baseline"/>
        </w:rPr>
        <w:t>年</w:t>
      </w:r>
      <w:r w:rsidRPr="002F29B7">
        <w:rPr>
          <w:rStyle w:val="a6"/>
          <w:rFonts w:ascii="仿宋" w:eastAsia="仿宋" w:hAnsi="仿宋" w:hint="eastAsia"/>
          <w:sz w:val="21"/>
          <w:szCs w:val="21"/>
          <w:vertAlign w:val="baseline"/>
        </w:rPr>
        <w:t>3</w:t>
      </w:r>
      <w:r w:rsidR="00A06567">
        <w:rPr>
          <w:rStyle w:val="a6"/>
          <w:rFonts w:ascii="仿宋" w:eastAsia="仿宋" w:hAnsi="仿宋" w:hint="eastAsia"/>
          <w:sz w:val="21"/>
          <w:szCs w:val="21"/>
          <w:vertAlign w:val="baseline"/>
        </w:rPr>
        <w:t>月</w:t>
      </w:r>
      <w:r w:rsidRPr="002F29B7">
        <w:rPr>
          <w:rStyle w:val="a6"/>
          <w:rFonts w:ascii="仿宋" w:eastAsia="仿宋" w:hAnsi="仿宋" w:hint="eastAsia"/>
          <w:sz w:val="21"/>
          <w:szCs w:val="21"/>
          <w:vertAlign w:val="baseline"/>
        </w:rPr>
        <w:t>12</w:t>
      </w:r>
      <w:r w:rsidR="00A06567">
        <w:rPr>
          <w:rStyle w:val="a6"/>
          <w:rFonts w:ascii="仿宋" w:eastAsia="仿宋" w:hAnsi="仿宋" w:hint="eastAsia"/>
          <w:sz w:val="21"/>
          <w:szCs w:val="21"/>
          <w:vertAlign w:val="baseline"/>
        </w:rPr>
        <w:t>日</w:t>
      </w:r>
      <w:r w:rsidR="00A06567">
        <w:rPr>
          <w:rFonts w:ascii="仿宋" w:eastAsia="仿宋" w:hAnsi="仿宋" w:hint="eastAsia"/>
          <w:sz w:val="21"/>
          <w:szCs w:val="21"/>
        </w:rPr>
        <w:t>，</w:t>
      </w:r>
      <w:r w:rsidRPr="002F29B7">
        <w:rPr>
          <w:rStyle w:val="a6"/>
          <w:rFonts w:ascii="仿宋" w:eastAsia="仿宋" w:hAnsi="仿宋"/>
          <w:sz w:val="21"/>
          <w:szCs w:val="21"/>
          <w:vertAlign w:val="baseline"/>
        </w:rPr>
        <w:t>http://www.gov.cn/premier/2021-03/12/content_5592671.htm</w:t>
      </w:r>
      <w:r w:rsidR="00A06567">
        <w:rPr>
          <w:rStyle w:val="a6"/>
          <w:rFonts w:ascii="仿宋" w:eastAsia="仿宋" w:hAnsi="仿宋" w:hint="eastAsia"/>
          <w:sz w:val="21"/>
          <w:szCs w:val="21"/>
          <w:vertAlign w:val="baseline"/>
        </w:rPr>
        <w:t>，</w:t>
      </w:r>
      <w:r w:rsidR="00A06567" w:rsidRPr="002F29B7">
        <w:rPr>
          <w:rStyle w:val="a6"/>
          <w:rFonts w:ascii="仿宋" w:eastAsia="仿宋" w:hAnsi="仿宋"/>
          <w:sz w:val="21"/>
          <w:szCs w:val="21"/>
          <w:vertAlign w:val="baseline"/>
        </w:rPr>
        <w:t>2022</w:t>
      </w:r>
      <w:r w:rsidR="00A06567">
        <w:rPr>
          <w:rStyle w:val="a6"/>
          <w:rFonts w:ascii="仿宋" w:eastAsia="仿宋" w:hAnsi="仿宋" w:hint="eastAsia"/>
          <w:sz w:val="21"/>
          <w:szCs w:val="21"/>
          <w:vertAlign w:val="baseline"/>
        </w:rPr>
        <w:t>年</w:t>
      </w:r>
      <w:r w:rsidR="00A06567" w:rsidRPr="002F29B7">
        <w:rPr>
          <w:rStyle w:val="a6"/>
          <w:rFonts w:ascii="仿宋" w:eastAsia="仿宋" w:hAnsi="仿宋"/>
          <w:sz w:val="21"/>
          <w:szCs w:val="21"/>
          <w:vertAlign w:val="baseline"/>
        </w:rPr>
        <w:t>5</w:t>
      </w:r>
      <w:r w:rsidR="00A06567">
        <w:rPr>
          <w:rStyle w:val="a6"/>
          <w:rFonts w:ascii="仿宋" w:eastAsia="仿宋" w:hAnsi="仿宋" w:hint="eastAsia"/>
          <w:sz w:val="21"/>
          <w:szCs w:val="21"/>
          <w:vertAlign w:val="baseline"/>
        </w:rPr>
        <w:t>月</w:t>
      </w:r>
      <w:r w:rsidR="00A06567" w:rsidRPr="002F29B7">
        <w:rPr>
          <w:rStyle w:val="a6"/>
          <w:rFonts w:ascii="仿宋" w:eastAsia="仿宋" w:hAnsi="仿宋"/>
          <w:sz w:val="21"/>
          <w:szCs w:val="21"/>
          <w:vertAlign w:val="baseline"/>
        </w:rPr>
        <w:t>26</w:t>
      </w:r>
      <w:r w:rsidR="00A06567">
        <w:rPr>
          <w:rStyle w:val="a6"/>
          <w:rFonts w:ascii="仿宋" w:eastAsia="仿宋" w:hAnsi="仿宋" w:hint="eastAsia"/>
          <w:sz w:val="21"/>
          <w:szCs w:val="21"/>
          <w:vertAlign w:val="baseline"/>
        </w:rPr>
        <w:t>日。</w:t>
      </w:r>
    </w:p>
  </w:footnote>
  <w:footnote w:id="13">
    <w:p w14:paraId="067ACDFA" w14:textId="532FEF4E" w:rsidR="00FD3104" w:rsidRPr="00FD3104" w:rsidRDefault="00FD3104" w:rsidP="00E7451C">
      <w:pPr>
        <w:pStyle w:val="a4"/>
        <w:spacing w:line="300" w:lineRule="auto"/>
        <w:ind w:left="315" w:hangingChars="150" w:hanging="315"/>
        <w:rPr>
          <w:rFonts w:hint="eastAsia"/>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E7451C">
        <w:rPr>
          <w:rStyle w:val="a6"/>
          <w:rFonts w:ascii="仿宋" w:eastAsia="仿宋" w:hAnsi="仿宋" w:hint="eastAsia"/>
          <w:sz w:val="21"/>
          <w:szCs w:val="21"/>
          <w:vertAlign w:val="baseline"/>
        </w:rPr>
        <w:t>《</w:t>
      </w:r>
      <w:r w:rsidR="00E7451C" w:rsidRPr="002F29B7">
        <w:rPr>
          <w:rStyle w:val="a6"/>
          <w:rFonts w:ascii="仿宋" w:eastAsia="仿宋" w:hAnsi="仿宋" w:hint="eastAsia"/>
          <w:sz w:val="21"/>
          <w:szCs w:val="21"/>
          <w:vertAlign w:val="baseline"/>
        </w:rPr>
        <w:t>习近平谈治国理政</w:t>
      </w:r>
      <w:r w:rsidR="00E7451C">
        <w:rPr>
          <w:rStyle w:val="a6"/>
          <w:rFonts w:ascii="仿宋" w:eastAsia="仿宋" w:hAnsi="仿宋" w:hint="eastAsia"/>
          <w:sz w:val="21"/>
          <w:szCs w:val="21"/>
          <w:vertAlign w:val="baseline"/>
        </w:rPr>
        <w:t>》第</w:t>
      </w:r>
      <w:r w:rsidR="00E7451C">
        <w:rPr>
          <w:rFonts w:ascii="仿宋" w:eastAsia="仿宋" w:hAnsi="仿宋" w:hint="eastAsia"/>
          <w:sz w:val="21"/>
          <w:szCs w:val="21"/>
        </w:rPr>
        <w:t>3卷</w:t>
      </w:r>
      <w:r w:rsidR="00E7451C">
        <w:rPr>
          <w:rStyle w:val="a6"/>
          <w:rFonts w:ascii="仿宋" w:eastAsia="仿宋" w:hAnsi="仿宋" w:hint="eastAsia"/>
          <w:sz w:val="21"/>
          <w:szCs w:val="21"/>
          <w:vertAlign w:val="baseline"/>
        </w:rPr>
        <w:t>，</w:t>
      </w:r>
      <w:r w:rsidR="00E7451C">
        <w:rPr>
          <w:rFonts w:ascii="仿宋" w:eastAsia="仿宋" w:hAnsi="仿宋" w:hint="eastAsia"/>
          <w:sz w:val="21"/>
          <w:szCs w:val="21"/>
        </w:rPr>
        <w:t>第</w:t>
      </w:r>
      <w:r w:rsidR="00E7451C">
        <w:rPr>
          <w:rStyle w:val="a6"/>
          <w:rFonts w:ascii="仿宋" w:eastAsia="仿宋" w:hAnsi="仿宋"/>
          <w:sz w:val="21"/>
          <w:szCs w:val="21"/>
          <w:vertAlign w:val="baseline"/>
        </w:rPr>
        <w:t>245</w:t>
      </w:r>
      <w:r w:rsidR="00E7451C">
        <w:rPr>
          <w:rStyle w:val="a6"/>
          <w:rFonts w:ascii="仿宋" w:eastAsia="仿宋" w:hAnsi="仿宋" w:hint="eastAsia"/>
          <w:sz w:val="21"/>
          <w:szCs w:val="21"/>
          <w:vertAlign w:val="baseline"/>
        </w:rPr>
        <w:t>页。</w:t>
      </w:r>
    </w:p>
  </w:footnote>
  <w:footnote w:id="14">
    <w:p w14:paraId="254A8891" w14:textId="36342928" w:rsidR="00FD3104" w:rsidRPr="002F29B7" w:rsidRDefault="00FD3104" w:rsidP="002F29B7">
      <w:pPr>
        <w:pStyle w:val="a4"/>
        <w:spacing w:line="300" w:lineRule="auto"/>
        <w:ind w:left="315" w:hangingChars="150" w:hanging="315"/>
        <w:rPr>
          <w:rFonts w:ascii="仿宋" w:eastAsia="仿宋" w:hAnsi="仿宋" w:hint="eastAsia"/>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EA37FA">
        <w:rPr>
          <w:rFonts w:ascii="仿宋" w:eastAsia="仿宋" w:hAnsi="仿宋" w:hint="eastAsia"/>
          <w:sz w:val="21"/>
          <w:szCs w:val="21"/>
        </w:rPr>
        <w:t>参见</w:t>
      </w:r>
      <w:r w:rsidRPr="002F29B7">
        <w:rPr>
          <w:rStyle w:val="a6"/>
          <w:rFonts w:ascii="仿宋" w:eastAsia="仿宋" w:hAnsi="仿宋"/>
          <w:sz w:val="21"/>
          <w:szCs w:val="21"/>
          <w:vertAlign w:val="baseline"/>
        </w:rPr>
        <w:t>邱楚芝</w:t>
      </w:r>
      <w:r w:rsidR="00EA37FA">
        <w:rPr>
          <w:rStyle w:val="a6"/>
          <w:rFonts w:ascii="仿宋" w:eastAsia="仿宋" w:hAnsi="仿宋" w:hint="eastAsia"/>
          <w:sz w:val="21"/>
          <w:szCs w:val="21"/>
          <w:vertAlign w:val="baseline"/>
        </w:rPr>
        <w:t>、</w:t>
      </w:r>
      <w:r w:rsidRPr="002F29B7">
        <w:rPr>
          <w:rStyle w:val="a6"/>
          <w:rFonts w:ascii="仿宋" w:eastAsia="仿宋" w:hAnsi="仿宋"/>
          <w:sz w:val="21"/>
          <w:szCs w:val="21"/>
          <w:vertAlign w:val="baseline"/>
        </w:rPr>
        <w:t>赵锦瑜</w:t>
      </w:r>
      <w:r w:rsidR="00EA37FA">
        <w:rPr>
          <w:rStyle w:val="a6"/>
          <w:rFonts w:ascii="仿宋" w:eastAsia="仿宋" w:hAnsi="仿宋" w:hint="eastAsia"/>
          <w:sz w:val="21"/>
          <w:szCs w:val="21"/>
          <w:vertAlign w:val="baseline"/>
        </w:rPr>
        <w:t>：</w:t>
      </w:r>
      <w:proofErr w:type="gramStart"/>
      <w:r w:rsidR="00EA37FA">
        <w:rPr>
          <w:rFonts w:ascii="仿宋" w:eastAsia="仿宋" w:hAnsi="仿宋" w:hint="eastAsia"/>
          <w:sz w:val="21"/>
          <w:szCs w:val="21"/>
        </w:rPr>
        <w:t>《</w:t>
      </w:r>
      <w:proofErr w:type="gramEnd"/>
      <w:r w:rsidRPr="002F29B7">
        <w:rPr>
          <w:rStyle w:val="a6"/>
          <w:rFonts w:ascii="仿宋" w:eastAsia="仿宋" w:hAnsi="仿宋"/>
          <w:sz w:val="21"/>
          <w:szCs w:val="21"/>
          <w:vertAlign w:val="baseline"/>
        </w:rPr>
        <w:t>中国企业创新为何重数量而轻质量——数量增长目标考核视角</w:t>
      </w:r>
      <w:r w:rsidR="00EA37FA">
        <w:rPr>
          <w:rStyle w:val="a6"/>
          <w:rFonts w:ascii="仿宋" w:eastAsia="仿宋" w:hAnsi="仿宋" w:hint="eastAsia"/>
          <w:sz w:val="21"/>
          <w:szCs w:val="21"/>
          <w:vertAlign w:val="baseline"/>
        </w:rPr>
        <w:t>》</w:t>
      </w:r>
      <w:r w:rsidR="00EA37FA">
        <w:rPr>
          <w:rFonts w:ascii="仿宋" w:eastAsia="仿宋" w:hAnsi="仿宋" w:hint="eastAsia"/>
          <w:sz w:val="21"/>
          <w:szCs w:val="21"/>
        </w:rPr>
        <w:t>，</w:t>
      </w:r>
      <w:proofErr w:type="gramStart"/>
      <w:r w:rsidR="00EA37FA">
        <w:rPr>
          <w:rFonts w:ascii="仿宋" w:eastAsia="仿宋" w:hAnsi="仿宋" w:hint="eastAsia"/>
          <w:sz w:val="21"/>
          <w:szCs w:val="21"/>
        </w:rPr>
        <w:t>《</w:t>
      </w:r>
      <w:proofErr w:type="gramEnd"/>
      <w:r w:rsidRPr="002F29B7">
        <w:rPr>
          <w:rStyle w:val="a6"/>
          <w:rFonts w:ascii="仿宋" w:eastAsia="仿宋" w:hAnsi="仿宋"/>
          <w:sz w:val="21"/>
          <w:szCs w:val="21"/>
          <w:vertAlign w:val="baseline"/>
        </w:rPr>
        <w:t>南方经济</w:t>
      </w:r>
      <w:r w:rsidR="00EA37FA">
        <w:rPr>
          <w:rStyle w:val="a6"/>
          <w:rFonts w:ascii="仿宋" w:eastAsia="仿宋" w:hAnsi="仿宋" w:hint="eastAsia"/>
          <w:sz w:val="21"/>
          <w:szCs w:val="21"/>
          <w:vertAlign w:val="baseline"/>
        </w:rPr>
        <w:t>》</w:t>
      </w:r>
      <w:r w:rsidRPr="002F29B7">
        <w:rPr>
          <w:rStyle w:val="a6"/>
          <w:rFonts w:ascii="仿宋" w:eastAsia="仿宋" w:hAnsi="仿宋"/>
          <w:sz w:val="21"/>
          <w:szCs w:val="21"/>
          <w:vertAlign w:val="baseline"/>
        </w:rPr>
        <w:t>2022</w:t>
      </w:r>
      <w:r w:rsidR="00EA37FA">
        <w:rPr>
          <w:rStyle w:val="a6"/>
          <w:rFonts w:ascii="仿宋" w:eastAsia="仿宋" w:hAnsi="仿宋" w:hint="eastAsia"/>
          <w:sz w:val="21"/>
          <w:szCs w:val="21"/>
          <w:vertAlign w:val="baseline"/>
        </w:rPr>
        <w:t>年</w:t>
      </w:r>
      <w:r w:rsidR="00EA37FA">
        <w:rPr>
          <w:rFonts w:ascii="仿宋" w:eastAsia="仿宋" w:hAnsi="仿宋" w:hint="eastAsia"/>
          <w:sz w:val="21"/>
          <w:szCs w:val="21"/>
        </w:rPr>
        <w:t>第5期。</w:t>
      </w:r>
    </w:p>
  </w:footnote>
  <w:footnote w:id="15">
    <w:p w14:paraId="07B442F1" w14:textId="39E87E55" w:rsidR="00FD3104" w:rsidRPr="002F29B7" w:rsidRDefault="00FD3104"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Pr="002F29B7">
        <w:rPr>
          <w:rStyle w:val="a6"/>
          <w:rFonts w:ascii="仿宋" w:eastAsia="仿宋" w:hAnsi="仿宋"/>
          <w:sz w:val="21"/>
          <w:szCs w:val="21"/>
          <w:vertAlign w:val="baseline"/>
        </w:rPr>
        <w:t>〔</w:t>
      </w:r>
      <w:r w:rsidRPr="002F29B7">
        <w:rPr>
          <w:rStyle w:val="a6"/>
          <w:rFonts w:ascii="仿宋" w:eastAsia="仿宋" w:hAnsi="仿宋" w:hint="eastAsia"/>
          <w:sz w:val="21"/>
          <w:szCs w:val="21"/>
          <w:vertAlign w:val="baseline"/>
        </w:rPr>
        <w:t>美</w:t>
      </w:r>
      <w:r w:rsidRPr="002F29B7">
        <w:rPr>
          <w:rStyle w:val="a6"/>
          <w:rFonts w:ascii="仿宋" w:eastAsia="仿宋" w:hAnsi="仿宋"/>
          <w:sz w:val="21"/>
          <w:szCs w:val="21"/>
          <w:vertAlign w:val="baseline"/>
        </w:rPr>
        <w:t>〕</w:t>
      </w:r>
      <w:r w:rsidRPr="002F29B7">
        <w:rPr>
          <w:rStyle w:val="a6"/>
          <w:rFonts w:ascii="仿宋" w:eastAsia="仿宋" w:hAnsi="仿宋" w:hint="eastAsia"/>
          <w:sz w:val="21"/>
          <w:szCs w:val="21"/>
          <w:vertAlign w:val="baseline"/>
        </w:rPr>
        <w:t>曼昆</w:t>
      </w:r>
      <w:r w:rsidR="004928CD">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经济学原理：微观经济学分册</w:t>
      </w:r>
      <w:r w:rsidR="004928CD">
        <w:rPr>
          <w:rStyle w:val="a6"/>
          <w:rFonts w:ascii="仿宋" w:eastAsia="仿宋" w:hAnsi="仿宋" w:hint="eastAsia"/>
          <w:sz w:val="21"/>
          <w:szCs w:val="21"/>
          <w:vertAlign w:val="baseline"/>
        </w:rPr>
        <w:t>》</w:t>
      </w:r>
      <w:r w:rsidRPr="002F29B7">
        <w:rPr>
          <w:rStyle w:val="a6"/>
          <w:rFonts w:ascii="仿宋" w:eastAsia="仿宋" w:hAnsi="仿宋" w:hint="eastAsia"/>
          <w:sz w:val="21"/>
          <w:szCs w:val="21"/>
          <w:vertAlign w:val="baseline"/>
        </w:rPr>
        <w:t>第7版</w:t>
      </w:r>
      <w:r w:rsidR="004928CD">
        <w:rPr>
          <w:rFonts w:ascii="仿宋" w:eastAsia="仿宋" w:hAnsi="仿宋" w:hint="eastAsia"/>
          <w:sz w:val="21"/>
          <w:szCs w:val="21"/>
        </w:rPr>
        <w:t>，第2</w:t>
      </w:r>
      <w:r w:rsidR="004928CD">
        <w:rPr>
          <w:rFonts w:ascii="仿宋" w:eastAsia="仿宋" w:hAnsi="仿宋"/>
          <w:sz w:val="21"/>
          <w:szCs w:val="21"/>
        </w:rPr>
        <w:t>11</w:t>
      </w:r>
      <w:r w:rsidR="004928CD">
        <w:rPr>
          <w:rFonts w:ascii="仿宋" w:eastAsia="仿宋" w:hAnsi="仿宋" w:hint="eastAsia"/>
          <w:sz w:val="21"/>
          <w:szCs w:val="21"/>
        </w:rPr>
        <w:t>页。</w:t>
      </w:r>
    </w:p>
  </w:footnote>
  <w:footnote w:id="16">
    <w:p w14:paraId="38D820F7" w14:textId="0F0921EF" w:rsidR="00FD3104" w:rsidRPr="002F29B7" w:rsidRDefault="00FD3104" w:rsidP="002F29B7">
      <w:pPr>
        <w:pStyle w:val="a4"/>
        <w:spacing w:line="300" w:lineRule="auto"/>
        <w:ind w:left="315" w:hangingChars="150" w:hanging="315"/>
        <w:rPr>
          <w:rStyle w:val="a6"/>
          <w:rFonts w:ascii="仿宋" w:eastAsia="仿宋" w:hAnsi="仿宋"/>
          <w:sz w:val="21"/>
          <w:szCs w:val="21"/>
          <w:vertAlign w:val="baseline"/>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3B3FD8">
        <w:rPr>
          <w:rStyle w:val="a6"/>
          <w:rFonts w:ascii="仿宋" w:eastAsia="仿宋" w:hAnsi="仿宋" w:hint="eastAsia"/>
          <w:sz w:val="21"/>
          <w:szCs w:val="21"/>
          <w:vertAlign w:val="baseline"/>
        </w:rPr>
        <w:t>《</w:t>
      </w:r>
      <w:r w:rsidR="003B3FD8" w:rsidRPr="002F29B7">
        <w:rPr>
          <w:rStyle w:val="a6"/>
          <w:rFonts w:ascii="仿宋" w:eastAsia="仿宋" w:hAnsi="仿宋" w:hint="eastAsia"/>
          <w:sz w:val="21"/>
          <w:szCs w:val="21"/>
          <w:vertAlign w:val="baseline"/>
        </w:rPr>
        <w:t>习近平谈治国理政</w:t>
      </w:r>
      <w:r w:rsidR="003B3FD8">
        <w:rPr>
          <w:rStyle w:val="a6"/>
          <w:rFonts w:ascii="仿宋" w:eastAsia="仿宋" w:hAnsi="仿宋" w:hint="eastAsia"/>
          <w:sz w:val="21"/>
          <w:szCs w:val="21"/>
          <w:vertAlign w:val="baseline"/>
        </w:rPr>
        <w:t>》第</w:t>
      </w:r>
      <w:r w:rsidR="003B3FD8">
        <w:rPr>
          <w:rFonts w:ascii="仿宋" w:eastAsia="仿宋" w:hAnsi="仿宋" w:hint="eastAsia"/>
          <w:sz w:val="21"/>
          <w:szCs w:val="21"/>
        </w:rPr>
        <w:t>3卷</w:t>
      </w:r>
      <w:r w:rsidR="003B3FD8">
        <w:rPr>
          <w:rStyle w:val="a6"/>
          <w:rFonts w:ascii="仿宋" w:eastAsia="仿宋" w:hAnsi="仿宋" w:hint="eastAsia"/>
          <w:sz w:val="21"/>
          <w:szCs w:val="21"/>
          <w:vertAlign w:val="baseline"/>
        </w:rPr>
        <w:t>，</w:t>
      </w:r>
      <w:r w:rsidR="003B3FD8">
        <w:rPr>
          <w:rFonts w:ascii="仿宋" w:eastAsia="仿宋" w:hAnsi="仿宋" w:hint="eastAsia"/>
          <w:sz w:val="21"/>
          <w:szCs w:val="21"/>
        </w:rPr>
        <w:t>第</w:t>
      </w:r>
      <w:r w:rsidR="003B3FD8">
        <w:rPr>
          <w:rStyle w:val="a6"/>
          <w:rFonts w:ascii="仿宋" w:eastAsia="仿宋" w:hAnsi="仿宋"/>
          <w:sz w:val="21"/>
          <w:szCs w:val="21"/>
          <w:vertAlign w:val="baseline"/>
        </w:rPr>
        <w:t>2</w:t>
      </w:r>
      <w:r w:rsidR="003B3FD8">
        <w:rPr>
          <w:rStyle w:val="a6"/>
          <w:rFonts w:ascii="仿宋" w:eastAsia="仿宋" w:hAnsi="仿宋"/>
          <w:sz w:val="21"/>
          <w:szCs w:val="21"/>
          <w:vertAlign w:val="baseline"/>
        </w:rPr>
        <w:t>34</w:t>
      </w:r>
      <w:r w:rsidR="003B3FD8">
        <w:rPr>
          <w:rStyle w:val="a6"/>
          <w:rFonts w:ascii="仿宋" w:eastAsia="仿宋" w:hAnsi="仿宋" w:hint="eastAsia"/>
          <w:sz w:val="21"/>
          <w:szCs w:val="21"/>
          <w:vertAlign w:val="baseline"/>
        </w:rPr>
        <w:t>页。</w:t>
      </w:r>
    </w:p>
  </w:footnote>
  <w:footnote w:id="17">
    <w:p w14:paraId="7F1599CB" w14:textId="1C1A6721" w:rsidR="00FD3104" w:rsidRDefault="00FD3104" w:rsidP="002F29B7">
      <w:pPr>
        <w:pStyle w:val="a4"/>
        <w:spacing w:line="300" w:lineRule="auto"/>
        <w:ind w:left="315" w:hangingChars="150" w:hanging="315"/>
        <w:rPr>
          <w:rFonts w:hint="eastAsia"/>
        </w:rPr>
      </w:pPr>
      <w:r w:rsidRPr="002F29B7">
        <w:rPr>
          <w:rStyle w:val="a6"/>
          <w:rFonts w:ascii="仿宋" w:eastAsia="仿宋" w:hAnsi="仿宋"/>
          <w:sz w:val="21"/>
          <w:szCs w:val="21"/>
          <w:vertAlign w:val="baseline"/>
        </w:rPr>
        <w:footnoteRef/>
      </w:r>
      <w:r w:rsidRPr="002F29B7">
        <w:rPr>
          <w:rStyle w:val="a6"/>
          <w:rFonts w:ascii="仿宋" w:eastAsia="仿宋" w:hAnsi="仿宋"/>
          <w:sz w:val="21"/>
          <w:szCs w:val="21"/>
          <w:vertAlign w:val="baseline"/>
        </w:rPr>
        <w:t xml:space="preserve"> </w:t>
      </w:r>
      <w:r w:rsidR="003B3FD8">
        <w:rPr>
          <w:rStyle w:val="a6"/>
          <w:rFonts w:ascii="仿宋" w:eastAsia="仿宋" w:hAnsi="仿宋" w:hint="eastAsia"/>
          <w:sz w:val="21"/>
          <w:szCs w:val="21"/>
          <w:vertAlign w:val="baseline"/>
        </w:rPr>
        <w:t>《</w:t>
      </w:r>
      <w:r w:rsidR="003B3FD8" w:rsidRPr="002F29B7">
        <w:rPr>
          <w:rStyle w:val="a6"/>
          <w:rFonts w:ascii="仿宋" w:eastAsia="仿宋" w:hAnsi="仿宋" w:hint="eastAsia"/>
          <w:sz w:val="21"/>
          <w:szCs w:val="21"/>
          <w:vertAlign w:val="baseline"/>
        </w:rPr>
        <w:t>习近平谈治国理政</w:t>
      </w:r>
      <w:r w:rsidR="003B3FD8">
        <w:rPr>
          <w:rStyle w:val="a6"/>
          <w:rFonts w:ascii="仿宋" w:eastAsia="仿宋" w:hAnsi="仿宋" w:hint="eastAsia"/>
          <w:sz w:val="21"/>
          <w:szCs w:val="21"/>
          <w:vertAlign w:val="baseline"/>
        </w:rPr>
        <w:t>》第</w:t>
      </w:r>
      <w:r w:rsidR="003B3FD8">
        <w:rPr>
          <w:rFonts w:ascii="仿宋" w:eastAsia="仿宋" w:hAnsi="仿宋" w:hint="eastAsia"/>
          <w:sz w:val="21"/>
          <w:szCs w:val="21"/>
        </w:rPr>
        <w:t>3卷</w:t>
      </w:r>
      <w:r w:rsidR="003B3FD8">
        <w:rPr>
          <w:rStyle w:val="a6"/>
          <w:rFonts w:ascii="仿宋" w:eastAsia="仿宋" w:hAnsi="仿宋" w:hint="eastAsia"/>
          <w:sz w:val="21"/>
          <w:szCs w:val="21"/>
          <w:vertAlign w:val="baseline"/>
        </w:rPr>
        <w:t>，</w:t>
      </w:r>
      <w:r w:rsidR="003B3FD8">
        <w:rPr>
          <w:rFonts w:ascii="仿宋" w:eastAsia="仿宋" w:hAnsi="仿宋" w:hint="eastAsia"/>
          <w:sz w:val="21"/>
          <w:szCs w:val="21"/>
        </w:rPr>
        <w:t>第</w:t>
      </w:r>
      <w:r w:rsidR="003B3FD8">
        <w:rPr>
          <w:rStyle w:val="a6"/>
          <w:rFonts w:ascii="仿宋" w:eastAsia="仿宋" w:hAnsi="仿宋"/>
          <w:sz w:val="21"/>
          <w:szCs w:val="21"/>
          <w:vertAlign w:val="baseline"/>
        </w:rPr>
        <w:t>2</w:t>
      </w:r>
      <w:r w:rsidR="003B3FD8">
        <w:rPr>
          <w:rStyle w:val="a6"/>
          <w:rFonts w:ascii="仿宋" w:eastAsia="仿宋" w:hAnsi="仿宋"/>
          <w:sz w:val="21"/>
          <w:szCs w:val="21"/>
          <w:vertAlign w:val="baseline"/>
        </w:rPr>
        <w:t>55-256</w:t>
      </w:r>
      <w:r w:rsidR="003B3FD8">
        <w:rPr>
          <w:rStyle w:val="a6"/>
          <w:rFonts w:ascii="仿宋" w:eastAsia="仿宋" w:hAnsi="仿宋" w:hint="eastAsia"/>
          <w:sz w:val="21"/>
          <w:szCs w:val="21"/>
          <w:vertAlign w:val="baseline"/>
        </w:rPr>
        <w:t>页。</w:t>
      </w:r>
    </w:p>
  </w:footnote>
  <w:footnote w:id="18">
    <w:p w14:paraId="57CDF29F" w14:textId="04D147F2" w:rsidR="00FD3104" w:rsidRPr="004372C9" w:rsidRDefault="00FD3104" w:rsidP="002F29B7">
      <w:pPr>
        <w:pStyle w:val="a4"/>
        <w:spacing w:line="300" w:lineRule="auto"/>
        <w:ind w:left="315" w:hangingChars="150" w:hanging="315"/>
        <w:rPr>
          <w:rFonts w:ascii="仿宋" w:eastAsia="仿宋" w:hAnsi="仿宋" w:hint="eastAsia"/>
          <w:sz w:val="24"/>
          <w:szCs w:val="28"/>
        </w:rPr>
      </w:pPr>
      <w:r w:rsidRPr="004372C9">
        <w:rPr>
          <w:rStyle w:val="a6"/>
          <w:rFonts w:ascii="仿宋" w:eastAsia="仿宋" w:hAnsi="仿宋"/>
          <w:sz w:val="21"/>
          <w:szCs w:val="21"/>
          <w:vertAlign w:val="baseline"/>
        </w:rPr>
        <w:footnoteRef/>
      </w:r>
      <w:r w:rsidRPr="004372C9">
        <w:rPr>
          <w:rStyle w:val="a6"/>
          <w:rFonts w:ascii="仿宋" w:eastAsia="仿宋" w:hAnsi="仿宋"/>
          <w:sz w:val="21"/>
          <w:szCs w:val="21"/>
          <w:vertAlign w:val="baseline"/>
        </w:rPr>
        <w:t xml:space="preserve"> </w:t>
      </w:r>
      <w:r w:rsidR="003B3FD8" w:rsidRPr="004372C9">
        <w:rPr>
          <w:rStyle w:val="a6"/>
          <w:rFonts w:ascii="仿宋" w:eastAsia="仿宋" w:hAnsi="仿宋" w:hint="eastAsia"/>
          <w:sz w:val="21"/>
          <w:szCs w:val="21"/>
          <w:vertAlign w:val="baseline"/>
        </w:rPr>
        <w:t>《习近平谈治国理政》第</w:t>
      </w:r>
      <w:r w:rsidR="003B3FD8" w:rsidRPr="004372C9">
        <w:rPr>
          <w:rFonts w:ascii="仿宋" w:eastAsia="仿宋" w:hAnsi="仿宋" w:hint="eastAsia"/>
          <w:sz w:val="21"/>
          <w:szCs w:val="21"/>
        </w:rPr>
        <w:t>3卷</w:t>
      </w:r>
      <w:r w:rsidR="003B3FD8" w:rsidRPr="004372C9">
        <w:rPr>
          <w:rStyle w:val="a6"/>
          <w:rFonts w:ascii="仿宋" w:eastAsia="仿宋" w:hAnsi="仿宋" w:hint="eastAsia"/>
          <w:sz w:val="21"/>
          <w:szCs w:val="21"/>
          <w:vertAlign w:val="baseline"/>
        </w:rPr>
        <w:t>，</w:t>
      </w:r>
      <w:r w:rsidR="003B3FD8" w:rsidRPr="004372C9">
        <w:rPr>
          <w:rFonts w:ascii="仿宋" w:eastAsia="仿宋" w:hAnsi="仿宋" w:hint="eastAsia"/>
          <w:sz w:val="21"/>
          <w:szCs w:val="21"/>
        </w:rPr>
        <w:t>第</w:t>
      </w:r>
      <w:r w:rsidR="003B3FD8" w:rsidRPr="004372C9">
        <w:rPr>
          <w:rStyle w:val="a6"/>
          <w:rFonts w:ascii="仿宋" w:eastAsia="仿宋" w:hAnsi="仿宋"/>
          <w:sz w:val="21"/>
          <w:szCs w:val="21"/>
          <w:vertAlign w:val="baseline"/>
        </w:rPr>
        <w:t>2</w:t>
      </w:r>
      <w:r w:rsidR="003B3FD8" w:rsidRPr="004372C9">
        <w:rPr>
          <w:rFonts w:ascii="仿宋" w:eastAsia="仿宋" w:hAnsi="仿宋"/>
          <w:sz w:val="21"/>
          <w:szCs w:val="21"/>
        </w:rPr>
        <w:t>70</w:t>
      </w:r>
      <w:r w:rsidR="003B3FD8" w:rsidRPr="004372C9">
        <w:rPr>
          <w:rStyle w:val="a6"/>
          <w:rFonts w:ascii="仿宋" w:eastAsia="仿宋" w:hAnsi="仿宋" w:hint="eastAsia"/>
          <w:sz w:val="21"/>
          <w:szCs w:val="21"/>
          <w:vertAlign w:val="baseline"/>
        </w:rPr>
        <w:t>页。</w:t>
      </w:r>
    </w:p>
  </w:footnote>
  <w:footnote w:id="19">
    <w:p w14:paraId="5268DEA8" w14:textId="0A1BC64A" w:rsidR="00FD3104" w:rsidRDefault="00FD3104" w:rsidP="002F29B7">
      <w:pPr>
        <w:pStyle w:val="a4"/>
        <w:spacing w:line="300" w:lineRule="auto"/>
        <w:ind w:left="315" w:hangingChars="150" w:hanging="315"/>
        <w:rPr>
          <w:rFonts w:hint="eastAsia"/>
        </w:rPr>
      </w:pPr>
      <w:r w:rsidRPr="004372C9">
        <w:rPr>
          <w:rStyle w:val="a6"/>
          <w:rFonts w:ascii="仿宋" w:eastAsia="仿宋" w:hAnsi="仿宋"/>
          <w:sz w:val="21"/>
          <w:szCs w:val="21"/>
          <w:vertAlign w:val="baseline"/>
        </w:rPr>
        <w:footnoteRef/>
      </w:r>
      <w:r w:rsidRPr="004372C9">
        <w:rPr>
          <w:rStyle w:val="a6"/>
          <w:rFonts w:ascii="仿宋" w:eastAsia="仿宋" w:hAnsi="仿宋"/>
          <w:sz w:val="21"/>
          <w:szCs w:val="21"/>
          <w:vertAlign w:val="baseline"/>
        </w:rPr>
        <w:t xml:space="preserve"> </w:t>
      </w:r>
      <w:r w:rsidR="00D706D6" w:rsidRPr="004372C9">
        <w:rPr>
          <w:rFonts w:ascii="仿宋" w:eastAsia="仿宋" w:hAnsi="仿宋" w:hint="eastAsia"/>
          <w:sz w:val="21"/>
          <w:szCs w:val="21"/>
        </w:rPr>
        <w:t>参见</w:t>
      </w:r>
      <w:r w:rsidRPr="004372C9">
        <w:rPr>
          <w:rStyle w:val="a6"/>
          <w:rFonts w:ascii="仿宋" w:eastAsia="仿宋" w:hAnsi="仿宋"/>
          <w:sz w:val="21"/>
          <w:szCs w:val="21"/>
          <w:vertAlign w:val="baseline"/>
        </w:rPr>
        <w:t>孙</w:t>
      </w:r>
      <w:r w:rsidRPr="002F29B7">
        <w:rPr>
          <w:rStyle w:val="a6"/>
          <w:rFonts w:ascii="仿宋" w:eastAsia="仿宋" w:hAnsi="仿宋"/>
          <w:sz w:val="21"/>
          <w:szCs w:val="21"/>
          <w:vertAlign w:val="baseline"/>
        </w:rPr>
        <w:t>志燕</w:t>
      </w:r>
      <w:r w:rsidR="00D706D6">
        <w:rPr>
          <w:rFonts w:ascii="仿宋" w:eastAsia="仿宋" w:hAnsi="仿宋" w:hint="eastAsia"/>
          <w:sz w:val="21"/>
          <w:szCs w:val="21"/>
        </w:rPr>
        <w:t>、</w:t>
      </w:r>
      <w:r w:rsidRPr="002F29B7">
        <w:rPr>
          <w:rStyle w:val="a6"/>
          <w:rFonts w:ascii="仿宋" w:eastAsia="仿宋" w:hAnsi="仿宋"/>
          <w:sz w:val="21"/>
          <w:szCs w:val="21"/>
          <w:vertAlign w:val="baseline"/>
        </w:rPr>
        <w:t>侯永志</w:t>
      </w:r>
      <w:r w:rsidR="00D706D6">
        <w:rPr>
          <w:rFonts w:ascii="仿宋" w:eastAsia="仿宋" w:hAnsi="仿宋" w:hint="eastAsia"/>
          <w:sz w:val="21"/>
          <w:szCs w:val="21"/>
        </w:rPr>
        <w:t>：《</w:t>
      </w:r>
      <w:r w:rsidRPr="002F29B7">
        <w:rPr>
          <w:rStyle w:val="a6"/>
          <w:rFonts w:ascii="仿宋" w:eastAsia="仿宋" w:hAnsi="仿宋"/>
          <w:sz w:val="21"/>
          <w:szCs w:val="21"/>
          <w:vertAlign w:val="baseline"/>
        </w:rPr>
        <w:t>对我国区域不平衡发展的多视角观察和政策应对</w:t>
      </w:r>
      <w:r w:rsidR="00D706D6">
        <w:rPr>
          <w:rFonts w:ascii="仿宋" w:eastAsia="仿宋" w:hAnsi="仿宋" w:hint="eastAsia"/>
          <w:sz w:val="21"/>
          <w:szCs w:val="21"/>
        </w:rPr>
        <w:t>》，</w:t>
      </w:r>
      <w:proofErr w:type="gramStart"/>
      <w:r w:rsidR="00D706D6">
        <w:rPr>
          <w:rFonts w:ascii="仿宋" w:eastAsia="仿宋" w:hAnsi="仿宋" w:hint="eastAsia"/>
          <w:sz w:val="21"/>
          <w:szCs w:val="21"/>
        </w:rPr>
        <w:t>《</w:t>
      </w:r>
      <w:proofErr w:type="gramEnd"/>
      <w:r w:rsidRPr="002F29B7">
        <w:rPr>
          <w:rStyle w:val="a6"/>
          <w:rFonts w:ascii="仿宋" w:eastAsia="仿宋" w:hAnsi="仿宋"/>
          <w:sz w:val="21"/>
          <w:szCs w:val="21"/>
          <w:vertAlign w:val="baseline"/>
        </w:rPr>
        <w:t>管理世界</w:t>
      </w:r>
      <w:r w:rsidR="00D706D6">
        <w:rPr>
          <w:rStyle w:val="a6"/>
          <w:rFonts w:ascii="仿宋" w:eastAsia="仿宋" w:hAnsi="仿宋" w:hint="eastAsia"/>
          <w:sz w:val="21"/>
          <w:szCs w:val="21"/>
          <w:vertAlign w:val="baseline"/>
        </w:rPr>
        <w:t>》</w:t>
      </w:r>
      <w:r w:rsidRPr="002F29B7">
        <w:rPr>
          <w:rStyle w:val="a6"/>
          <w:rFonts w:ascii="仿宋" w:eastAsia="仿宋" w:hAnsi="仿宋"/>
          <w:sz w:val="21"/>
          <w:szCs w:val="21"/>
          <w:vertAlign w:val="baseline"/>
        </w:rPr>
        <w:t>2019</w:t>
      </w:r>
      <w:r w:rsidR="00D706D6">
        <w:rPr>
          <w:rFonts w:ascii="仿宋" w:eastAsia="仿宋" w:hAnsi="仿宋" w:hint="eastAsia"/>
          <w:sz w:val="21"/>
          <w:szCs w:val="21"/>
        </w:rPr>
        <w:t>年第8期。</w:t>
      </w:r>
    </w:p>
  </w:footnote>
  <w:footnote w:id="20">
    <w:p w14:paraId="18EA8599" w14:textId="1B84D1C0" w:rsidR="00FD3104" w:rsidRPr="004372C9" w:rsidRDefault="00FD3104" w:rsidP="002F29B7">
      <w:pPr>
        <w:pStyle w:val="a4"/>
        <w:spacing w:line="300" w:lineRule="auto"/>
        <w:ind w:left="315" w:hangingChars="150" w:hanging="315"/>
        <w:rPr>
          <w:rFonts w:ascii="仿宋" w:eastAsia="仿宋" w:hAnsi="仿宋" w:hint="eastAsia"/>
          <w:sz w:val="21"/>
          <w:szCs w:val="21"/>
        </w:rPr>
      </w:pPr>
      <w:r w:rsidRPr="004372C9">
        <w:rPr>
          <w:rStyle w:val="a6"/>
          <w:rFonts w:ascii="仿宋" w:eastAsia="仿宋" w:hAnsi="仿宋"/>
          <w:sz w:val="21"/>
          <w:szCs w:val="21"/>
          <w:vertAlign w:val="baseline"/>
        </w:rPr>
        <w:footnoteRef/>
      </w:r>
      <w:r w:rsidRPr="004372C9">
        <w:rPr>
          <w:rFonts w:ascii="仿宋" w:eastAsia="仿宋" w:hAnsi="仿宋"/>
          <w:sz w:val="21"/>
          <w:szCs w:val="21"/>
        </w:rPr>
        <w:t xml:space="preserve"> </w:t>
      </w:r>
      <w:r w:rsidR="003B3FD8" w:rsidRPr="004372C9">
        <w:rPr>
          <w:rStyle w:val="a6"/>
          <w:rFonts w:ascii="仿宋" w:eastAsia="仿宋" w:hAnsi="仿宋" w:hint="eastAsia"/>
          <w:sz w:val="21"/>
          <w:szCs w:val="21"/>
          <w:vertAlign w:val="baseline"/>
        </w:rPr>
        <w:t>《习近平谈治国理政》第</w:t>
      </w:r>
      <w:r w:rsidR="003B3FD8" w:rsidRPr="004372C9">
        <w:rPr>
          <w:rFonts w:ascii="仿宋" w:eastAsia="仿宋" w:hAnsi="仿宋" w:hint="eastAsia"/>
          <w:sz w:val="21"/>
          <w:szCs w:val="21"/>
        </w:rPr>
        <w:t>3卷</w:t>
      </w:r>
      <w:r w:rsidR="003B3FD8" w:rsidRPr="004372C9">
        <w:rPr>
          <w:rStyle w:val="a6"/>
          <w:rFonts w:ascii="仿宋" w:eastAsia="仿宋" w:hAnsi="仿宋" w:hint="eastAsia"/>
          <w:sz w:val="21"/>
          <w:szCs w:val="21"/>
          <w:vertAlign w:val="baseline"/>
        </w:rPr>
        <w:t>，</w:t>
      </w:r>
      <w:r w:rsidR="003B3FD8" w:rsidRPr="004372C9">
        <w:rPr>
          <w:rFonts w:ascii="仿宋" w:eastAsia="仿宋" w:hAnsi="仿宋" w:hint="eastAsia"/>
          <w:sz w:val="21"/>
          <w:szCs w:val="21"/>
        </w:rPr>
        <w:t>第</w:t>
      </w:r>
      <w:r w:rsidR="003B3FD8" w:rsidRPr="004372C9">
        <w:rPr>
          <w:rStyle w:val="a6"/>
          <w:rFonts w:ascii="仿宋" w:eastAsia="仿宋" w:hAnsi="仿宋"/>
          <w:sz w:val="21"/>
          <w:szCs w:val="21"/>
          <w:vertAlign w:val="baseline"/>
        </w:rPr>
        <w:t>359</w:t>
      </w:r>
      <w:r w:rsidR="003B3FD8" w:rsidRPr="004372C9">
        <w:rPr>
          <w:rStyle w:val="a6"/>
          <w:rFonts w:ascii="仿宋" w:eastAsia="仿宋" w:hAnsi="仿宋" w:hint="eastAsia"/>
          <w:sz w:val="21"/>
          <w:szCs w:val="21"/>
          <w:vertAlign w:val="baseline"/>
        </w:rPr>
        <w:t>页。</w:t>
      </w:r>
    </w:p>
  </w:footnote>
  <w:footnote w:id="21">
    <w:p w14:paraId="7B769199" w14:textId="63785A6C" w:rsidR="00FD3104" w:rsidRPr="00941A37" w:rsidRDefault="00FD3104" w:rsidP="002F29B7">
      <w:pPr>
        <w:pStyle w:val="a4"/>
        <w:spacing w:line="300" w:lineRule="auto"/>
        <w:ind w:left="315" w:hangingChars="150" w:hanging="315"/>
        <w:rPr>
          <w:rFonts w:ascii="仿宋" w:eastAsia="仿宋" w:hAnsi="仿宋" w:hint="eastAsia"/>
          <w:sz w:val="15"/>
          <w:szCs w:val="15"/>
        </w:rPr>
      </w:pPr>
      <w:r w:rsidRPr="004372C9">
        <w:rPr>
          <w:rStyle w:val="a6"/>
          <w:rFonts w:ascii="仿宋" w:eastAsia="仿宋" w:hAnsi="仿宋"/>
          <w:sz w:val="21"/>
          <w:szCs w:val="21"/>
          <w:vertAlign w:val="baseline"/>
        </w:rPr>
        <w:footnoteRef/>
      </w:r>
      <w:r w:rsidRPr="004372C9">
        <w:rPr>
          <w:rFonts w:ascii="仿宋" w:eastAsia="仿宋" w:hAnsi="仿宋"/>
          <w:sz w:val="21"/>
          <w:szCs w:val="21"/>
        </w:rPr>
        <w:t xml:space="preserve"> </w:t>
      </w:r>
      <w:r w:rsidR="00094023" w:rsidRPr="004372C9">
        <w:rPr>
          <w:rFonts w:ascii="仿宋" w:eastAsia="仿宋" w:hAnsi="仿宋" w:hint="eastAsia"/>
          <w:sz w:val="21"/>
          <w:szCs w:val="21"/>
        </w:rPr>
        <w:t>参见</w:t>
      </w:r>
      <w:r w:rsidRPr="004372C9">
        <w:rPr>
          <w:rFonts w:ascii="仿宋" w:eastAsia="仿宋" w:hAnsi="仿宋" w:hint="eastAsia"/>
          <w:sz w:val="21"/>
          <w:szCs w:val="21"/>
        </w:rPr>
        <w:t>刘金源</w:t>
      </w:r>
      <w:r w:rsidR="00094023" w:rsidRPr="004372C9">
        <w:rPr>
          <w:rFonts w:ascii="仿宋" w:eastAsia="仿宋" w:hAnsi="仿宋" w:hint="eastAsia"/>
          <w:sz w:val="21"/>
          <w:szCs w:val="21"/>
        </w:rPr>
        <w:t>：《</w:t>
      </w:r>
      <w:r w:rsidRPr="00941A37">
        <w:rPr>
          <w:rFonts w:ascii="仿宋" w:eastAsia="仿宋" w:hAnsi="仿宋" w:hint="eastAsia"/>
          <w:sz w:val="21"/>
          <w:szCs w:val="22"/>
        </w:rPr>
        <w:t>工业化时期英国城市环境问题及其成因</w:t>
      </w:r>
      <w:r w:rsidR="00094023">
        <w:rPr>
          <w:rFonts w:ascii="仿宋" w:eastAsia="仿宋" w:hAnsi="仿宋" w:hint="eastAsia"/>
          <w:sz w:val="21"/>
          <w:szCs w:val="22"/>
        </w:rPr>
        <w:t>》，《</w:t>
      </w:r>
      <w:r w:rsidRPr="00941A37">
        <w:rPr>
          <w:rFonts w:ascii="仿宋" w:eastAsia="仿宋" w:hAnsi="仿宋" w:hint="eastAsia"/>
          <w:sz w:val="21"/>
          <w:szCs w:val="22"/>
        </w:rPr>
        <w:t>史学月刊</w:t>
      </w:r>
      <w:r w:rsidR="00094023">
        <w:rPr>
          <w:rFonts w:ascii="仿宋" w:eastAsia="仿宋" w:hAnsi="仿宋" w:hint="eastAsia"/>
          <w:sz w:val="21"/>
          <w:szCs w:val="22"/>
        </w:rPr>
        <w:t>》</w:t>
      </w:r>
      <w:r w:rsidRPr="00941A37">
        <w:rPr>
          <w:rFonts w:ascii="仿宋" w:eastAsia="仿宋" w:hAnsi="仿宋" w:hint="eastAsia"/>
          <w:sz w:val="21"/>
          <w:szCs w:val="22"/>
        </w:rPr>
        <w:t>2006</w:t>
      </w:r>
      <w:r w:rsidR="00094023">
        <w:rPr>
          <w:rFonts w:ascii="仿宋" w:eastAsia="仿宋" w:hAnsi="仿宋" w:hint="eastAsia"/>
          <w:sz w:val="21"/>
          <w:szCs w:val="22"/>
        </w:rPr>
        <w:t>年第1</w:t>
      </w:r>
      <w:r w:rsidR="00094023">
        <w:rPr>
          <w:rFonts w:ascii="仿宋" w:eastAsia="仿宋" w:hAnsi="仿宋"/>
          <w:sz w:val="21"/>
          <w:szCs w:val="22"/>
        </w:rPr>
        <w:t>0</w:t>
      </w:r>
      <w:r w:rsidR="00094023">
        <w:rPr>
          <w:rFonts w:ascii="仿宋" w:eastAsia="仿宋" w:hAnsi="仿宋" w:hint="eastAsia"/>
          <w:sz w:val="21"/>
          <w:szCs w:val="22"/>
        </w:rPr>
        <w:t>期。</w:t>
      </w:r>
    </w:p>
  </w:footnote>
  <w:footnote w:id="22">
    <w:p w14:paraId="72F85B76" w14:textId="14210FF7" w:rsidR="00FD3104" w:rsidRPr="00AA3FF8" w:rsidRDefault="00FD3104" w:rsidP="002F29B7">
      <w:pPr>
        <w:pStyle w:val="a4"/>
        <w:spacing w:line="300" w:lineRule="auto"/>
        <w:ind w:left="315" w:hangingChars="150" w:hanging="315"/>
        <w:rPr>
          <w:rFonts w:ascii="仿宋" w:eastAsia="仿宋" w:hAnsi="仿宋" w:hint="eastAsia"/>
          <w:sz w:val="21"/>
          <w:szCs w:val="21"/>
        </w:rPr>
      </w:pPr>
      <w:r w:rsidRPr="00AA3FF8">
        <w:rPr>
          <w:rStyle w:val="a6"/>
          <w:rFonts w:ascii="仿宋" w:eastAsia="仿宋" w:hAnsi="仿宋"/>
          <w:sz w:val="21"/>
          <w:szCs w:val="21"/>
          <w:vertAlign w:val="baseline"/>
        </w:rPr>
        <w:footnoteRef/>
      </w:r>
      <w:r w:rsidRPr="00AA3FF8">
        <w:rPr>
          <w:rFonts w:ascii="仿宋" w:eastAsia="仿宋" w:hAnsi="仿宋"/>
          <w:sz w:val="21"/>
          <w:szCs w:val="21"/>
        </w:rPr>
        <w:t xml:space="preserve"> </w:t>
      </w:r>
      <w:r w:rsidR="003E36F2" w:rsidRPr="00AA3FF8">
        <w:rPr>
          <w:rFonts w:ascii="仿宋" w:eastAsia="仿宋" w:hAnsi="仿宋" w:hint="eastAsia"/>
          <w:sz w:val="21"/>
          <w:szCs w:val="21"/>
        </w:rPr>
        <w:t>参见</w:t>
      </w:r>
      <w:r w:rsidRPr="00AA3FF8">
        <w:rPr>
          <w:rFonts w:ascii="仿宋" w:eastAsia="仿宋" w:hAnsi="仿宋" w:hint="eastAsia"/>
          <w:sz w:val="21"/>
          <w:szCs w:val="21"/>
        </w:rPr>
        <w:t>张庆丰</w:t>
      </w:r>
      <w:r w:rsidR="003E36F2" w:rsidRPr="00AA3FF8">
        <w:rPr>
          <w:rFonts w:ascii="仿宋" w:eastAsia="仿宋" w:hAnsi="仿宋" w:hint="eastAsia"/>
          <w:sz w:val="21"/>
          <w:szCs w:val="21"/>
        </w:rPr>
        <w:t>、</w:t>
      </w:r>
      <w:r w:rsidRPr="00AA3FF8">
        <w:rPr>
          <w:rFonts w:ascii="仿宋" w:eastAsia="仿宋" w:hAnsi="仿宋"/>
          <w:sz w:val="21"/>
          <w:szCs w:val="21"/>
        </w:rPr>
        <w:t>〔</w:t>
      </w:r>
      <w:r w:rsidRPr="00AA3FF8">
        <w:rPr>
          <w:rFonts w:ascii="仿宋" w:eastAsia="仿宋" w:hAnsi="仿宋" w:hint="eastAsia"/>
          <w:sz w:val="21"/>
          <w:szCs w:val="21"/>
        </w:rPr>
        <w:t>美</w:t>
      </w:r>
      <w:r w:rsidRPr="00AA3FF8">
        <w:rPr>
          <w:rFonts w:ascii="仿宋" w:eastAsia="仿宋" w:hAnsi="仿宋"/>
          <w:sz w:val="21"/>
          <w:szCs w:val="21"/>
        </w:rPr>
        <w:t>〕</w:t>
      </w:r>
      <w:r w:rsidRPr="00AA3FF8">
        <w:rPr>
          <w:rFonts w:ascii="仿宋" w:eastAsia="仿宋" w:hAnsi="仿宋" w:hint="eastAsia"/>
          <w:sz w:val="21"/>
          <w:szCs w:val="21"/>
        </w:rPr>
        <w:t>克鲁克斯</w:t>
      </w:r>
      <w:r w:rsidR="003E36F2" w:rsidRPr="00AA3FF8">
        <w:rPr>
          <w:rFonts w:ascii="仿宋" w:eastAsia="仿宋" w:hAnsi="仿宋" w:hint="eastAsia"/>
          <w:sz w:val="21"/>
          <w:szCs w:val="21"/>
        </w:rPr>
        <w:t>：《</w:t>
      </w:r>
      <w:r w:rsidRPr="00AA3FF8">
        <w:rPr>
          <w:rFonts w:ascii="仿宋" w:eastAsia="仿宋" w:hAnsi="仿宋" w:hint="eastAsia"/>
          <w:sz w:val="21"/>
          <w:szCs w:val="21"/>
        </w:rPr>
        <w:t>迈向环境可持续的未来——中华人民共和国国家环境分析</w:t>
      </w:r>
      <w:r w:rsidR="003E36F2" w:rsidRPr="00AA3FF8">
        <w:rPr>
          <w:rFonts w:ascii="仿宋" w:eastAsia="仿宋" w:hAnsi="仿宋" w:hint="eastAsia"/>
          <w:sz w:val="21"/>
          <w:szCs w:val="21"/>
        </w:rPr>
        <w:t>》，第4</w:t>
      </w:r>
      <w:r w:rsidR="003E36F2" w:rsidRPr="00AA3FF8">
        <w:rPr>
          <w:rFonts w:ascii="仿宋" w:eastAsia="仿宋" w:hAnsi="仿宋"/>
          <w:sz w:val="21"/>
          <w:szCs w:val="21"/>
        </w:rPr>
        <w:t>6</w:t>
      </w:r>
      <w:r w:rsidR="003E36F2" w:rsidRPr="00AA3FF8">
        <w:rPr>
          <w:rFonts w:ascii="仿宋" w:eastAsia="仿宋" w:hAnsi="仿宋" w:hint="eastAsia"/>
          <w:sz w:val="21"/>
          <w:szCs w:val="21"/>
        </w:rPr>
        <w:t>页。</w:t>
      </w:r>
    </w:p>
  </w:footnote>
  <w:footnote w:id="23">
    <w:p w14:paraId="0B36EC67" w14:textId="3B410213" w:rsidR="00FD3104" w:rsidRDefault="00FD3104" w:rsidP="002F29B7">
      <w:pPr>
        <w:pStyle w:val="a4"/>
        <w:spacing w:line="300" w:lineRule="auto"/>
        <w:ind w:left="315" w:hangingChars="150" w:hanging="315"/>
        <w:rPr>
          <w:rFonts w:hint="eastAsia"/>
        </w:rPr>
      </w:pPr>
      <w:r w:rsidRPr="00AA3FF8">
        <w:rPr>
          <w:rStyle w:val="a6"/>
          <w:rFonts w:ascii="仿宋" w:eastAsia="仿宋" w:hAnsi="仿宋"/>
          <w:sz w:val="21"/>
          <w:szCs w:val="21"/>
          <w:vertAlign w:val="baseline"/>
        </w:rPr>
        <w:footnoteRef/>
      </w:r>
      <w:r w:rsidRPr="00AA3FF8">
        <w:rPr>
          <w:rFonts w:ascii="仿宋" w:eastAsia="仿宋" w:hAnsi="仿宋"/>
          <w:sz w:val="21"/>
          <w:szCs w:val="21"/>
        </w:rPr>
        <w:t xml:space="preserve"> </w:t>
      </w:r>
      <w:r w:rsidR="004372C9" w:rsidRPr="00AA3FF8">
        <w:rPr>
          <w:rFonts w:ascii="仿宋" w:eastAsia="仿宋" w:hAnsi="仿宋" w:hint="eastAsia"/>
          <w:sz w:val="21"/>
          <w:szCs w:val="21"/>
        </w:rPr>
        <w:t>参见</w:t>
      </w:r>
      <w:r w:rsidRPr="00AA3FF8">
        <w:rPr>
          <w:rFonts w:ascii="仿宋" w:eastAsia="仿宋" w:hAnsi="仿宋"/>
          <w:sz w:val="21"/>
          <w:szCs w:val="21"/>
        </w:rPr>
        <w:t>WENDLING Z A</w:t>
      </w:r>
      <w:r w:rsidR="00AA3FF8">
        <w:rPr>
          <w:rFonts w:ascii="仿宋" w:eastAsia="仿宋" w:hAnsi="仿宋" w:hint="eastAsia"/>
          <w:sz w:val="21"/>
          <w:szCs w:val="21"/>
        </w:rPr>
        <w:t>，</w:t>
      </w:r>
      <w:r w:rsidRPr="00AA3FF8">
        <w:rPr>
          <w:rFonts w:ascii="仿宋" w:eastAsia="仿宋" w:hAnsi="仿宋"/>
          <w:sz w:val="21"/>
          <w:szCs w:val="21"/>
        </w:rPr>
        <w:t>EMERSON J W</w:t>
      </w:r>
      <w:r w:rsidR="00AA3FF8">
        <w:rPr>
          <w:rFonts w:ascii="仿宋" w:eastAsia="仿宋" w:hAnsi="仿宋" w:hint="eastAsia"/>
          <w:sz w:val="21"/>
          <w:szCs w:val="21"/>
        </w:rPr>
        <w:t>，</w:t>
      </w:r>
      <w:r w:rsidRPr="00AA3FF8">
        <w:rPr>
          <w:rFonts w:ascii="仿宋" w:eastAsia="仿宋" w:hAnsi="仿宋"/>
          <w:sz w:val="21"/>
          <w:szCs w:val="21"/>
        </w:rPr>
        <w:t>DE SHERBININ A et al</w:t>
      </w:r>
      <w:r w:rsidR="00AA3FF8">
        <w:rPr>
          <w:rFonts w:ascii="仿宋" w:eastAsia="仿宋" w:hAnsi="仿宋" w:hint="eastAsia"/>
          <w:sz w:val="21"/>
          <w:szCs w:val="21"/>
        </w:rPr>
        <w:t>：“</w:t>
      </w:r>
      <w:r w:rsidRPr="00AA3FF8">
        <w:rPr>
          <w:rFonts w:ascii="仿宋" w:eastAsia="仿宋" w:hAnsi="仿宋"/>
          <w:sz w:val="21"/>
          <w:szCs w:val="21"/>
        </w:rPr>
        <w:t>2020 Environmental Performance Index</w:t>
      </w:r>
      <w:r w:rsidR="00AA3FF8">
        <w:rPr>
          <w:rFonts w:ascii="仿宋" w:eastAsia="仿宋" w:hAnsi="仿宋" w:hint="eastAsia"/>
          <w:sz w:val="21"/>
          <w:szCs w:val="21"/>
        </w:rPr>
        <w:t>”，2</w:t>
      </w:r>
      <w:r w:rsidR="00AA3FF8">
        <w:rPr>
          <w:rFonts w:ascii="仿宋" w:eastAsia="仿宋" w:hAnsi="仿宋"/>
          <w:sz w:val="21"/>
          <w:szCs w:val="21"/>
        </w:rPr>
        <w:t xml:space="preserve">2 </w:t>
      </w:r>
      <w:r w:rsidR="00AA3FF8">
        <w:rPr>
          <w:rFonts w:ascii="仿宋" w:eastAsia="仿宋" w:hAnsi="仿宋" w:hint="eastAsia"/>
          <w:sz w:val="21"/>
          <w:szCs w:val="21"/>
        </w:rPr>
        <w:t>Jan</w:t>
      </w:r>
      <w:r w:rsidR="00AA3FF8">
        <w:rPr>
          <w:rFonts w:ascii="仿宋" w:eastAsia="仿宋" w:hAnsi="仿宋"/>
          <w:sz w:val="21"/>
          <w:szCs w:val="21"/>
        </w:rPr>
        <w:t xml:space="preserve"> 2021</w:t>
      </w:r>
      <w:r w:rsidR="00AA3FF8">
        <w:rPr>
          <w:rFonts w:ascii="仿宋" w:eastAsia="仿宋" w:hAnsi="仿宋" w:hint="eastAsia"/>
          <w:sz w:val="21"/>
          <w:szCs w:val="21"/>
        </w:rPr>
        <w:t>，</w:t>
      </w:r>
      <w:r w:rsidRPr="00AA3FF8">
        <w:rPr>
          <w:rFonts w:ascii="仿宋" w:eastAsia="仿宋" w:hAnsi="仿宋"/>
          <w:sz w:val="21"/>
          <w:szCs w:val="21"/>
        </w:rPr>
        <w:t>https://epi.yale.edu/epi-results/2020/component/epi</w:t>
      </w:r>
      <w:r w:rsidR="00AA3FF8">
        <w:rPr>
          <w:rFonts w:ascii="仿宋" w:eastAsia="仿宋" w:hAnsi="仿宋" w:hint="eastAsia"/>
          <w:sz w:val="21"/>
          <w:szCs w:val="21"/>
        </w:rPr>
        <w:t>，2</w:t>
      </w:r>
      <w:r w:rsidR="00AA3FF8">
        <w:rPr>
          <w:rFonts w:ascii="仿宋" w:eastAsia="仿宋" w:hAnsi="仿宋"/>
          <w:sz w:val="21"/>
          <w:szCs w:val="21"/>
        </w:rPr>
        <w:t xml:space="preserve">6 </w:t>
      </w:r>
      <w:r w:rsidR="00AA3FF8">
        <w:rPr>
          <w:rFonts w:ascii="仿宋" w:eastAsia="仿宋" w:hAnsi="仿宋" w:hint="eastAsia"/>
          <w:sz w:val="21"/>
          <w:szCs w:val="21"/>
        </w:rPr>
        <w:t>May</w:t>
      </w:r>
      <w:r w:rsidR="00AA3FF8">
        <w:rPr>
          <w:rFonts w:ascii="仿宋" w:eastAsia="仿宋" w:hAnsi="仿宋"/>
          <w:sz w:val="21"/>
          <w:szCs w:val="21"/>
        </w:rPr>
        <w:t xml:space="preserve">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50"/>
    <w:rsid w:val="0000224F"/>
    <w:rsid w:val="00004893"/>
    <w:rsid w:val="00005A11"/>
    <w:rsid w:val="00021E57"/>
    <w:rsid w:val="00027693"/>
    <w:rsid w:val="00031A4A"/>
    <w:rsid w:val="00037169"/>
    <w:rsid w:val="000379BF"/>
    <w:rsid w:val="00041259"/>
    <w:rsid w:val="00053343"/>
    <w:rsid w:val="00054D4D"/>
    <w:rsid w:val="0006107A"/>
    <w:rsid w:val="0007035F"/>
    <w:rsid w:val="00071E29"/>
    <w:rsid w:val="00073C5A"/>
    <w:rsid w:val="0008768B"/>
    <w:rsid w:val="00094023"/>
    <w:rsid w:val="000965CE"/>
    <w:rsid w:val="00096B86"/>
    <w:rsid w:val="00096DFD"/>
    <w:rsid w:val="000A3056"/>
    <w:rsid w:val="000A55B6"/>
    <w:rsid w:val="000A72F4"/>
    <w:rsid w:val="000B28FF"/>
    <w:rsid w:val="000B4384"/>
    <w:rsid w:val="000B4787"/>
    <w:rsid w:val="000B6F1B"/>
    <w:rsid w:val="000C1459"/>
    <w:rsid w:val="000D6CD8"/>
    <w:rsid w:val="000E2EFE"/>
    <w:rsid w:val="000E34CF"/>
    <w:rsid w:val="000E36FE"/>
    <w:rsid w:val="000E60D7"/>
    <w:rsid w:val="00111542"/>
    <w:rsid w:val="00111D31"/>
    <w:rsid w:val="00113015"/>
    <w:rsid w:val="0014015A"/>
    <w:rsid w:val="00140A5F"/>
    <w:rsid w:val="0014365B"/>
    <w:rsid w:val="0015481F"/>
    <w:rsid w:val="00157115"/>
    <w:rsid w:val="00165E4D"/>
    <w:rsid w:val="00166C7E"/>
    <w:rsid w:val="001831A6"/>
    <w:rsid w:val="00186145"/>
    <w:rsid w:val="00186A3D"/>
    <w:rsid w:val="00186B4B"/>
    <w:rsid w:val="00196ADF"/>
    <w:rsid w:val="00197A87"/>
    <w:rsid w:val="001B57DD"/>
    <w:rsid w:val="001B5A65"/>
    <w:rsid w:val="001B69FC"/>
    <w:rsid w:val="001C1858"/>
    <w:rsid w:val="001C4026"/>
    <w:rsid w:val="001C5CBD"/>
    <w:rsid w:val="001F017D"/>
    <w:rsid w:val="001F7F76"/>
    <w:rsid w:val="00202FBB"/>
    <w:rsid w:val="00221161"/>
    <w:rsid w:val="00223164"/>
    <w:rsid w:val="00227DEE"/>
    <w:rsid w:val="002420CD"/>
    <w:rsid w:val="00244324"/>
    <w:rsid w:val="00246A02"/>
    <w:rsid w:val="00271603"/>
    <w:rsid w:val="0027408B"/>
    <w:rsid w:val="0028057B"/>
    <w:rsid w:val="00297BDD"/>
    <w:rsid w:val="002A2C01"/>
    <w:rsid w:val="002A7326"/>
    <w:rsid w:val="002C703D"/>
    <w:rsid w:val="002D28CE"/>
    <w:rsid w:val="002E5347"/>
    <w:rsid w:val="002E7E31"/>
    <w:rsid w:val="002F072E"/>
    <w:rsid w:val="002F22D3"/>
    <w:rsid w:val="002F29B7"/>
    <w:rsid w:val="00306751"/>
    <w:rsid w:val="00326B70"/>
    <w:rsid w:val="00336620"/>
    <w:rsid w:val="00341523"/>
    <w:rsid w:val="00354EFF"/>
    <w:rsid w:val="00361251"/>
    <w:rsid w:val="00363CA3"/>
    <w:rsid w:val="00385B44"/>
    <w:rsid w:val="00387AAF"/>
    <w:rsid w:val="00390830"/>
    <w:rsid w:val="003A6EE6"/>
    <w:rsid w:val="003B3FD8"/>
    <w:rsid w:val="003B64DA"/>
    <w:rsid w:val="003C5638"/>
    <w:rsid w:val="003D4EB6"/>
    <w:rsid w:val="003E36F2"/>
    <w:rsid w:val="003E7480"/>
    <w:rsid w:val="0042774D"/>
    <w:rsid w:val="00431311"/>
    <w:rsid w:val="00436FD8"/>
    <w:rsid w:val="004372C9"/>
    <w:rsid w:val="00443C93"/>
    <w:rsid w:val="00451307"/>
    <w:rsid w:val="0046275C"/>
    <w:rsid w:val="00473150"/>
    <w:rsid w:val="00475408"/>
    <w:rsid w:val="00485598"/>
    <w:rsid w:val="00485F71"/>
    <w:rsid w:val="004873CF"/>
    <w:rsid w:val="004920CE"/>
    <w:rsid w:val="004928CD"/>
    <w:rsid w:val="004946AE"/>
    <w:rsid w:val="004A2501"/>
    <w:rsid w:val="004A35AE"/>
    <w:rsid w:val="004A736C"/>
    <w:rsid w:val="004B23E0"/>
    <w:rsid w:val="004B4581"/>
    <w:rsid w:val="004C2909"/>
    <w:rsid w:val="004D4B6C"/>
    <w:rsid w:val="004E1F3B"/>
    <w:rsid w:val="00510C64"/>
    <w:rsid w:val="00511A81"/>
    <w:rsid w:val="005137B8"/>
    <w:rsid w:val="00520FE7"/>
    <w:rsid w:val="00523DAF"/>
    <w:rsid w:val="00534EE6"/>
    <w:rsid w:val="00535467"/>
    <w:rsid w:val="00547736"/>
    <w:rsid w:val="0055616B"/>
    <w:rsid w:val="0058243C"/>
    <w:rsid w:val="00584F56"/>
    <w:rsid w:val="0058603D"/>
    <w:rsid w:val="0059118D"/>
    <w:rsid w:val="005A265E"/>
    <w:rsid w:val="005A2ACC"/>
    <w:rsid w:val="005A7A55"/>
    <w:rsid w:val="005B3129"/>
    <w:rsid w:val="005B3C4B"/>
    <w:rsid w:val="005C41FC"/>
    <w:rsid w:val="005E394C"/>
    <w:rsid w:val="005E554D"/>
    <w:rsid w:val="00601781"/>
    <w:rsid w:val="00605712"/>
    <w:rsid w:val="00610213"/>
    <w:rsid w:val="006119E3"/>
    <w:rsid w:val="00617F8D"/>
    <w:rsid w:val="0062795D"/>
    <w:rsid w:val="0063480F"/>
    <w:rsid w:val="00637023"/>
    <w:rsid w:val="006464F7"/>
    <w:rsid w:val="006611C8"/>
    <w:rsid w:val="00663EB1"/>
    <w:rsid w:val="006716D2"/>
    <w:rsid w:val="006762AD"/>
    <w:rsid w:val="00676AC0"/>
    <w:rsid w:val="00687889"/>
    <w:rsid w:val="006957C7"/>
    <w:rsid w:val="006B3524"/>
    <w:rsid w:val="006D32E1"/>
    <w:rsid w:val="006D79C5"/>
    <w:rsid w:val="006E15D2"/>
    <w:rsid w:val="006E43CA"/>
    <w:rsid w:val="006E46D1"/>
    <w:rsid w:val="006E73D1"/>
    <w:rsid w:val="006E7EE8"/>
    <w:rsid w:val="006F73C4"/>
    <w:rsid w:val="007029E4"/>
    <w:rsid w:val="0070319C"/>
    <w:rsid w:val="0071427B"/>
    <w:rsid w:val="0071495A"/>
    <w:rsid w:val="007172AE"/>
    <w:rsid w:val="00735C96"/>
    <w:rsid w:val="00744670"/>
    <w:rsid w:val="00762165"/>
    <w:rsid w:val="00773BF0"/>
    <w:rsid w:val="00795590"/>
    <w:rsid w:val="007B17DF"/>
    <w:rsid w:val="007B3747"/>
    <w:rsid w:val="007B4996"/>
    <w:rsid w:val="007B5398"/>
    <w:rsid w:val="007B5950"/>
    <w:rsid w:val="007C24E8"/>
    <w:rsid w:val="007D57CC"/>
    <w:rsid w:val="007D5BE1"/>
    <w:rsid w:val="007D639F"/>
    <w:rsid w:val="007D77B4"/>
    <w:rsid w:val="007E2A93"/>
    <w:rsid w:val="007F515C"/>
    <w:rsid w:val="008006D2"/>
    <w:rsid w:val="008018E6"/>
    <w:rsid w:val="008137E6"/>
    <w:rsid w:val="00815B66"/>
    <w:rsid w:val="00820EA9"/>
    <w:rsid w:val="00822084"/>
    <w:rsid w:val="00835E8C"/>
    <w:rsid w:val="00842B4E"/>
    <w:rsid w:val="00843934"/>
    <w:rsid w:val="00854CD0"/>
    <w:rsid w:val="008716D1"/>
    <w:rsid w:val="00872455"/>
    <w:rsid w:val="00872EDE"/>
    <w:rsid w:val="00897E00"/>
    <w:rsid w:val="008A6544"/>
    <w:rsid w:val="008A683C"/>
    <w:rsid w:val="008A6D63"/>
    <w:rsid w:val="008A78FC"/>
    <w:rsid w:val="008B70BF"/>
    <w:rsid w:val="008C286D"/>
    <w:rsid w:val="008E03B6"/>
    <w:rsid w:val="008E45EE"/>
    <w:rsid w:val="008F269F"/>
    <w:rsid w:val="008F3342"/>
    <w:rsid w:val="009003A2"/>
    <w:rsid w:val="00903E2E"/>
    <w:rsid w:val="00912F53"/>
    <w:rsid w:val="009140FA"/>
    <w:rsid w:val="0092735C"/>
    <w:rsid w:val="009303F6"/>
    <w:rsid w:val="00935187"/>
    <w:rsid w:val="00941A37"/>
    <w:rsid w:val="00945796"/>
    <w:rsid w:val="009471F3"/>
    <w:rsid w:val="0095323D"/>
    <w:rsid w:val="009603AA"/>
    <w:rsid w:val="00961B91"/>
    <w:rsid w:val="00972C97"/>
    <w:rsid w:val="009875EB"/>
    <w:rsid w:val="009A0898"/>
    <w:rsid w:val="009A74C5"/>
    <w:rsid w:val="009B5891"/>
    <w:rsid w:val="009D335D"/>
    <w:rsid w:val="009D578C"/>
    <w:rsid w:val="009E49E4"/>
    <w:rsid w:val="009F1F1D"/>
    <w:rsid w:val="00A06567"/>
    <w:rsid w:val="00A07A9B"/>
    <w:rsid w:val="00A07C68"/>
    <w:rsid w:val="00A2571E"/>
    <w:rsid w:val="00A31295"/>
    <w:rsid w:val="00A3241F"/>
    <w:rsid w:val="00A55B4C"/>
    <w:rsid w:val="00A61B78"/>
    <w:rsid w:val="00A650A3"/>
    <w:rsid w:val="00A70767"/>
    <w:rsid w:val="00A71673"/>
    <w:rsid w:val="00A737D0"/>
    <w:rsid w:val="00A75285"/>
    <w:rsid w:val="00A762C1"/>
    <w:rsid w:val="00A80F77"/>
    <w:rsid w:val="00AA3FF8"/>
    <w:rsid w:val="00AC3C14"/>
    <w:rsid w:val="00AC7803"/>
    <w:rsid w:val="00AD4250"/>
    <w:rsid w:val="00AF4954"/>
    <w:rsid w:val="00B14353"/>
    <w:rsid w:val="00B14D73"/>
    <w:rsid w:val="00B20E1D"/>
    <w:rsid w:val="00B23DDE"/>
    <w:rsid w:val="00B23E4D"/>
    <w:rsid w:val="00B32725"/>
    <w:rsid w:val="00B417B2"/>
    <w:rsid w:val="00B44D80"/>
    <w:rsid w:val="00B5204D"/>
    <w:rsid w:val="00B54D2C"/>
    <w:rsid w:val="00B54F2B"/>
    <w:rsid w:val="00B57DDC"/>
    <w:rsid w:val="00B70D98"/>
    <w:rsid w:val="00B83D67"/>
    <w:rsid w:val="00BA08C0"/>
    <w:rsid w:val="00BC4984"/>
    <w:rsid w:val="00BE57CD"/>
    <w:rsid w:val="00BF4214"/>
    <w:rsid w:val="00BF6A71"/>
    <w:rsid w:val="00C00683"/>
    <w:rsid w:val="00C0157F"/>
    <w:rsid w:val="00C21E4F"/>
    <w:rsid w:val="00C31030"/>
    <w:rsid w:val="00C408F6"/>
    <w:rsid w:val="00C44420"/>
    <w:rsid w:val="00C468EB"/>
    <w:rsid w:val="00C4784B"/>
    <w:rsid w:val="00C56F74"/>
    <w:rsid w:val="00C56FB1"/>
    <w:rsid w:val="00C77D56"/>
    <w:rsid w:val="00C947E7"/>
    <w:rsid w:val="00CB32E6"/>
    <w:rsid w:val="00CB6AA8"/>
    <w:rsid w:val="00CB7AB4"/>
    <w:rsid w:val="00CB7C69"/>
    <w:rsid w:val="00CC7025"/>
    <w:rsid w:val="00CD06D9"/>
    <w:rsid w:val="00CD0ECF"/>
    <w:rsid w:val="00CD26EF"/>
    <w:rsid w:val="00CE04FC"/>
    <w:rsid w:val="00CE4603"/>
    <w:rsid w:val="00CE720A"/>
    <w:rsid w:val="00CE77D4"/>
    <w:rsid w:val="00D10C4D"/>
    <w:rsid w:val="00D40E06"/>
    <w:rsid w:val="00D4449A"/>
    <w:rsid w:val="00D445EA"/>
    <w:rsid w:val="00D4667F"/>
    <w:rsid w:val="00D5724D"/>
    <w:rsid w:val="00D675C3"/>
    <w:rsid w:val="00D706D6"/>
    <w:rsid w:val="00D81758"/>
    <w:rsid w:val="00D9351B"/>
    <w:rsid w:val="00D97781"/>
    <w:rsid w:val="00DA5372"/>
    <w:rsid w:val="00DB0F29"/>
    <w:rsid w:val="00DB1066"/>
    <w:rsid w:val="00DB2AA6"/>
    <w:rsid w:val="00DB375D"/>
    <w:rsid w:val="00DB492F"/>
    <w:rsid w:val="00DC3B65"/>
    <w:rsid w:val="00DC7372"/>
    <w:rsid w:val="00DC7D4A"/>
    <w:rsid w:val="00DE6533"/>
    <w:rsid w:val="00E23464"/>
    <w:rsid w:val="00E23796"/>
    <w:rsid w:val="00E24DC2"/>
    <w:rsid w:val="00E33EFC"/>
    <w:rsid w:val="00E40AFC"/>
    <w:rsid w:val="00E40B38"/>
    <w:rsid w:val="00E547E7"/>
    <w:rsid w:val="00E56979"/>
    <w:rsid w:val="00E638FE"/>
    <w:rsid w:val="00E7451C"/>
    <w:rsid w:val="00E76562"/>
    <w:rsid w:val="00E809EA"/>
    <w:rsid w:val="00E8323C"/>
    <w:rsid w:val="00E972EB"/>
    <w:rsid w:val="00EA0D0B"/>
    <w:rsid w:val="00EA2668"/>
    <w:rsid w:val="00EA37FA"/>
    <w:rsid w:val="00EA5949"/>
    <w:rsid w:val="00EC0703"/>
    <w:rsid w:val="00EC08F9"/>
    <w:rsid w:val="00EC0D9B"/>
    <w:rsid w:val="00ED1F28"/>
    <w:rsid w:val="00EE126B"/>
    <w:rsid w:val="00EE4E51"/>
    <w:rsid w:val="00F061CD"/>
    <w:rsid w:val="00F234B4"/>
    <w:rsid w:val="00F27F1B"/>
    <w:rsid w:val="00F3148A"/>
    <w:rsid w:val="00F406B1"/>
    <w:rsid w:val="00F411D5"/>
    <w:rsid w:val="00F45DFC"/>
    <w:rsid w:val="00F56DFF"/>
    <w:rsid w:val="00F70A41"/>
    <w:rsid w:val="00F758AC"/>
    <w:rsid w:val="00F8306E"/>
    <w:rsid w:val="00F94116"/>
    <w:rsid w:val="00FC4892"/>
    <w:rsid w:val="00FC758D"/>
    <w:rsid w:val="00FD3104"/>
    <w:rsid w:val="00FE5268"/>
    <w:rsid w:val="00FE5957"/>
    <w:rsid w:val="00FF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8FC79"/>
  <w15:chartTrackingRefBased/>
  <w15:docId w15:val="{38CA8DB3-8DB4-458F-BABD-6A0D84CC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7169"/>
    <w:rPr>
      <w:color w:val="808080"/>
    </w:rPr>
  </w:style>
  <w:style w:type="paragraph" w:styleId="a4">
    <w:name w:val="footnote text"/>
    <w:basedOn w:val="a"/>
    <w:link w:val="a5"/>
    <w:uiPriority w:val="99"/>
    <w:semiHidden/>
    <w:unhideWhenUsed/>
    <w:rsid w:val="0071495A"/>
    <w:pPr>
      <w:snapToGrid w:val="0"/>
      <w:jc w:val="left"/>
    </w:pPr>
    <w:rPr>
      <w:sz w:val="18"/>
      <w:szCs w:val="18"/>
    </w:rPr>
  </w:style>
  <w:style w:type="character" w:customStyle="1" w:styleId="a5">
    <w:name w:val="脚注文本 字符"/>
    <w:basedOn w:val="a0"/>
    <w:link w:val="a4"/>
    <w:uiPriority w:val="99"/>
    <w:semiHidden/>
    <w:rsid w:val="0071495A"/>
    <w:rPr>
      <w:sz w:val="18"/>
      <w:szCs w:val="18"/>
    </w:rPr>
  </w:style>
  <w:style w:type="character" w:styleId="a6">
    <w:name w:val="footnote reference"/>
    <w:basedOn w:val="a0"/>
    <w:uiPriority w:val="99"/>
    <w:semiHidden/>
    <w:unhideWhenUsed/>
    <w:rsid w:val="0071495A"/>
    <w:rPr>
      <w:vertAlign w:val="superscript"/>
    </w:rPr>
  </w:style>
  <w:style w:type="paragraph" w:styleId="a7">
    <w:name w:val="header"/>
    <w:basedOn w:val="a"/>
    <w:link w:val="a8"/>
    <w:uiPriority w:val="99"/>
    <w:unhideWhenUsed/>
    <w:rsid w:val="0071495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495A"/>
    <w:rPr>
      <w:sz w:val="18"/>
      <w:szCs w:val="18"/>
    </w:rPr>
  </w:style>
  <w:style w:type="paragraph" w:styleId="a9">
    <w:name w:val="footer"/>
    <w:basedOn w:val="a"/>
    <w:link w:val="aa"/>
    <w:uiPriority w:val="99"/>
    <w:unhideWhenUsed/>
    <w:rsid w:val="0071495A"/>
    <w:pPr>
      <w:tabs>
        <w:tab w:val="center" w:pos="4153"/>
        <w:tab w:val="right" w:pos="8306"/>
      </w:tabs>
      <w:snapToGrid w:val="0"/>
      <w:jc w:val="left"/>
    </w:pPr>
    <w:rPr>
      <w:sz w:val="18"/>
      <w:szCs w:val="18"/>
    </w:rPr>
  </w:style>
  <w:style w:type="character" w:customStyle="1" w:styleId="aa">
    <w:name w:val="页脚 字符"/>
    <w:basedOn w:val="a0"/>
    <w:link w:val="a9"/>
    <w:uiPriority w:val="99"/>
    <w:rsid w:val="0071495A"/>
    <w:rPr>
      <w:sz w:val="18"/>
      <w:szCs w:val="18"/>
    </w:rPr>
  </w:style>
  <w:style w:type="paragraph" w:styleId="ab">
    <w:name w:val="List Paragraph"/>
    <w:basedOn w:val="a"/>
    <w:uiPriority w:val="34"/>
    <w:qFormat/>
    <w:rsid w:val="00CE04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5A6D7-8CAF-452A-8F6B-966923B3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14</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213</cp:revision>
  <dcterms:created xsi:type="dcterms:W3CDTF">2022-05-24T07:46:00Z</dcterms:created>
  <dcterms:modified xsi:type="dcterms:W3CDTF">2022-05-28T19:30:00Z</dcterms:modified>
</cp:coreProperties>
</file>