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EE6C" w14:textId="70CF6647" w:rsidR="004A3D87" w:rsidRPr="004A3D87" w:rsidRDefault="004A3D87" w:rsidP="001616CA">
      <w:pPr>
        <w:jc w:val="center"/>
        <w:rPr>
          <w:rFonts w:ascii="宋体" w:eastAsia="宋体" w:hAnsi="宋体" w:cs="Times New Roman"/>
          <w:b/>
          <w:sz w:val="24"/>
          <w:szCs w:val="36"/>
        </w:rPr>
      </w:pPr>
      <w:r w:rsidRPr="004A3D87">
        <w:rPr>
          <w:rFonts w:ascii="宋体" w:eastAsia="宋体" w:hAnsi="宋体" w:cs="Times New Roman" w:hint="eastAsia"/>
          <w:b/>
          <w:sz w:val="32"/>
          <w:szCs w:val="44"/>
        </w:rPr>
        <w:t>中西方“双向运动”</w:t>
      </w:r>
      <w:r w:rsidR="001F3213">
        <w:rPr>
          <w:rFonts w:ascii="宋体" w:eastAsia="宋体" w:hAnsi="宋体" w:cs="Times New Roman" w:hint="eastAsia"/>
          <w:b/>
          <w:sz w:val="32"/>
          <w:szCs w:val="44"/>
        </w:rPr>
        <w:t>之</w:t>
      </w:r>
      <w:r w:rsidR="00711D2A" w:rsidRPr="004A3D87">
        <w:rPr>
          <w:rFonts w:ascii="宋体" w:eastAsia="宋体" w:hAnsi="宋体" w:cs="Times New Roman" w:hint="eastAsia"/>
          <w:b/>
          <w:sz w:val="32"/>
          <w:szCs w:val="44"/>
        </w:rPr>
        <w:t>对比</w:t>
      </w:r>
    </w:p>
    <w:p w14:paraId="70515E3D" w14:textId="77777777" w:rsidR="004A3D87" w:rsidRPr="004A3D87" w:rsidRDefault="004A3D87" w:rsidP="004A3D87">
      <w:pPr>
        <w:jc w:val="center"/>
        <w:rPr>
          <w:rFonts w:ascii="宋体" w:eastAsia="宋体" w:hAnsi="宋体" w:cs="Times New Roman"/>
          <w:szCs w:val="24"/>
        </w:rPr>
      </w:pPr>
      <w:r w:rsidRPr="004A3D87">
        <w:rPr>
          <w:rFonts w:ascii="宋体" w:eastAsia="宋体" w:hAnsi="宋体" w:cs="Times New Roman" w:hint="eastAsia"/>
          <w:szCs w:val="24"/>
        </w:rPr>
        <w:t xml:space="preserve">徐浩博 </w:t>
      </w:r>
      <w:r w:rsidRPr="004A3D87">
        <w:rPr>
          <w:rFonts w:ascii="宋体" w:eastAsia="宋体" w:hAnsi="宋体" w:cs="Times New Roman"/>
          <w:szCs w:val="24"/>
        </w:rPr>
        <w:t xml:space="preserve">2020010108 </w:t>
      </w:r>
      <w:r w:rsidRPr="004A3D87">
        <w:rPr>
          <w:rFonts w:ascii="宋体" w:eastAsia="宋体" w:hAnsi="宋体" w:cs="Times New Roman" w:hint="eastAsia"/>
          <w:szCs w:val="24"/>
        </w:rPr>
        <w:t>软件0</w:t>
      </w:r>
      <w:r w:rsidRPr="004A3D87">
        <w:rPr>
          <w:rFonts w:ascii="宋体" w:eastAsia="宋体" w:hAnsi="宋体" w:cs="Times New Roman"/>
          <w:szCs w:val="24"/>
        </w:rPr>
        <w:t>2</w:t>
      </w:r>
    </w:p>
    <w:p w14:paraId="45638B98" w14:textId="77777777" w:rsidR="004A3D87" w:rsidRDefault="004A3D87" w:rsidP="001A706D">
      <w:pPr>
        <w:spacing w:line="276" w:lineRule="auto"/>
        <w:jc w:val="center"/>
        <w:rPr>
          <w:rFonts w:ascii="宋体" w:eastAsia="宋体" w:hAnsi="宋体"/>
          <w:sz w:val="24"/>
          <w:szCs w:val="28"/>
        </w:rPr>
      </w:pPr>
    </w:p>
    <w:p w14:paraId="375E11A3" w14:textId="2217717A" w:rsidR="00CC4F54" w:rsidRDefault="001A706D" w:rsidP="005E6418">
      <w:pPr>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波兰尼在《大转型》中提出</w:t>
      </w:r>
      <w:r w:rsidR="00F84D81">
        <w:rPr>
          <w:rFonts w:ascii="宋体" w:eastAsia="宋体" w:hAnsi="宋体" w:hint="eastAsia"/>
          <w:sz w:val="24"/>
          <w:szCs w:val="28"/>
        </w:rPr>
        <w:t>市场的扩张会引发保护人、社会、自然的反向运动，以组织市场扩张的破坏</w:t>
      </w:r>
      <w:r w:rsidR="00CC4F54">
        <w:rPr>
          <w:rFonts w:ascii="宋体" w:eastAsia="宋体" w:hAnsi="宋体" w:hint="eastAsia"/>
          <w:sz w:val="24"/>
          <w:szCs w:val="28"/>
        </w:rPr>
        <w:t>，</w:t>
      </w:r>
      <w:r w:rsidR="00F84D81">
        <w:rPr>
          <w:rFonts w:ascii="宋体" w:eastAsia="宋体" w:hAnsi="宋体" w:hint="eastAsia"/>
          <w:sz w:val="24"/>
          <w:szCs w:val="28"/>
        </w:rPr>
        <w:t>因此“双向运动”可以概括为市场</w:t>
      </w:r>
      <w:r w:rsidR="006B6140">
        <w:rPr>
          <w:rFonts w:ascii="宋体" w:eastAsia="宋体" w:hAnsi="宋体" w:hint="eastAsia"/>
          <w:sz w:val="24"/>
          <w:szCs w:val="28"/>
        </w:rPr>
        <w:t>和抑制市场负外部性政策之间的双向发展。</w:t>
      </w:r>
      <w:r w:rsidR="00CC4F54">
        <w:rPr>
          <w:rFonts w:ascii="宋体" w:eastAsia="宋体" w:hAnsi="宋体" w:hint="eastAsia"/>
          <w:sz w:val="24"/>
          <w:szCs w:val="28"/>
        </w:rPr>
        <w:t>市场扩张的负外部性较为集中地体现在对于人民拥有不平等资源之上，</w:t>
      </w:r>
      <w:r w:rsidR="009C36A3">
        <w:rPr>
          <w:rFonts w:ascii="宋体" w:eastAsia="宋体" w:hAnsi="宋体" w:hint="eastAsia"/>
          <w:sz w:val="24"/>
          <w:szCs w:val="28"/>
        </w:rPr>
        <w:t>与之相对，</w:t>
      </w:r>
      <w:r w:rsidR="00CC4F54">
        <w:rPr>
          <w:rFonts w:ascii="宋体" w:eastAsia="宋体" w:hAnsi="宋体" w:hint="eastAsia"/>
          <w:sz w:val="24"/>
          <w:szCs w:val="28"/>
        </w:rPr>
        <w:t>抑制政策则表现为收入的再分配与福利政策的推行。</w:t>
      </w:r>
    </w:p>
    <w:p w14:paraId="47E73633" w14:textId="6F987010" w:rsidR="000E29D6" w:rsidRDefault="00CC4F54" w:rsidP="005E6418">
      <w:pPr>
        <w:jc w:val="left"/>
        <w:rPr>
          <w:rFonts w:ascii="宋体" w:eastAsia="宋体" w:hAnsi="宋体"/>
          <w:sz w:val="24"/>
          <w:szCs w:val="28"/>
        </w:rPr>
      </w:pPr>
      <w:r>
        <w:rPr>
          <w:rFonts w:ascii="宋体" w:eastAsia="宋体" w:hAnsi="宋体"/>
          <w:sz w:val="24"/>
          <w:szCs w:val="28"/>
        </w:rPr>
        <w:tab/>
      </w:r>
      <w:r w:rsidR="00EE10D3">
        <w:rPr>
          <w:rFonts w:ascii="宋体" w:eastAsia="宋体" w:hAnsi="宋体" w:hint="eastAsia"/>
          <w:sz w:val="24"/>
          <w:szCs w:val="28"/>
        </w:rPr>
        <w:t>从历史轨迹</w:t>
      </w:r>
      <w:r w:rsidR="004E18C0">
        <w:rPr>
          <w:rFonts w:ascii="宋体" w:eastAsia="宋体" w:hAnsi="宋体" w:hint="eastAsia"/>
          <w:sz w:val="24"/>
          <w:szCs w:val="28"/>
        </w:rPr>
        <w:t>角度</w:t>
      </w:r>
      <w:r w:rsidR="00EE10D3">
        <w:rPr>
          <w:rFonts w:ascii="宋体" w:eastAsia="宋体" w:hAnsi="宋体" w:hint="eastAsia"/>
          <w:sz w:val="24"/>
          <w:szCs w:val="28"/>
        </w:rPr>
        <w:t>，</w:t>
      </w:r>
      <w:r w:rsidR="004E18C0">
        <w:rPr>
          <w:rFonts w:ascii="宋体" w:eastAsia="宋体" w:hAnsi="宋体" w:hint="eastAsia"/>
          <w:sz w:val="24"/>
          <w:szCs w:val="28"/>
        </w:rPr>
        <w:t>欧美国家经历古典自由主义、</w:t>
      </w:r>
      <w:r w:rsidR="001518B2">
        <w:rPr>
          <w:rFonts w:ascii="宋体" w:eastAsia="宋体" w:hAnsi="宋体" w:hint="eastAsia"/>
          <w:sz w:val="24"/>
          <w:szCs w:val="28"/>
        </w:rPr>
        <w:t>社会</w:t>
      </w:r>
      <w:r w:rsidR="004E18C0">
        <w:rPr>
          <w:rFonts w:ascii="宋体" w:eastAsia="宋体" w:hAnsi="宋体" w:hint="eastAsia"/>
          <w:sz w:val="24"/>
          <w:szCs w:val="28"/>
        </w:rPr>
        <w:t>自由主义(</w:t>
      </w:r>
      <w:r w:rsidR="004E18C0">
        <w:rPr>
          <w:rFonts w:ascii="宋体" w:eastAsia="宋体" w:hAnsi="宋体"/>
          <w:sz w:val="24"/>
          <w:szCs w:val="28"/>
        </w:rPr>
        <w:t>new liberalism)</w:t>
      </w:r>
      <w:r w:rsidR="004E18C0">
        <w:rPr>
          <w:rFonts w:ascii="宋体" w:eastAsia="宋体" w:hAnsi="宋体" w:hint="eastAsia"/>
          <w:sz w:val="24"/>
          <w:szCs w:val="28"/>
        </w:rPr>
        <w:t>和新古典自由主义(</w:t>
      </w:r>
      <w:r w:rsidR="004E18C0">
        <w:rPr>
          <w:rFonts w:ascii="宋体" w:eastAsia="宋体" w:hAnsi="宋体"/>
          <w:sz w:val="24"/>
          <w:szCs w:val="28"/>
        </w:rPr>
        <w:t>neoliberalism)</w:t>
      </w:r>
      <w:r w:rsidR="004E18C0">
        <w:rPr>
          <w:rFonts w:ascii="宋体" w:eastAsia="宋体" w:hAnsi="宋体" w:hint="eastAsia"/>
          <w:sz w:val="24"/>
          <w:szCs w:val="28"/>
        </w:rPr>
        <w:t>几个阶段</w:t>
      </w:r>
      <w:r w:rsidR="00FD24CD">
        <w:rPr>
          <w:rFonts w:ascii="宋体" w:eastAsia="宋体" w:hAnsi="宋体" w:hint="eastAsia"/>
          <w:sz w:val="24"/>
          <w:szCs w:val="28"/>
        </w:rPr>
        <w:t>；在古典自由主义时期，政府几乎不干预市场发展，但由此引发社会矛盾</w:t>
      </w:r>
      <w:r w:rsidR="001518B2">
        <w:rPr>
          <w:rFonts w:ascii="宋体" w:eastAsia="宋体" w:hAnsi="宋体" w:hint="eastAsia"/>
          <w:sz w:val="24"/>
          <w:szCs w:val="28"/>
        </w:rPr>
        <w:t>；</w:t>
      </w:r>
      <w:r w:rsidR="00861177">
        <w:rPr>
          <w:rFonts w:ascii="宋体" w:eastAsia="宋体" w:hAnsi="宋体" w:hint="eastAsia"/>
          <w:sz w:val="24"/>
          <w:szCs w:val="28"/>
        </w:rPr>
        <w:t>之后</w:t>
      </w:r>
      <w:r w:rsidR="001518B2">
        <w:rPr>
          <w:rFonts w:ascii="宋体" w:eastAsia="宋体" w:hAnsi="宋体" w:hint="eastAsia"/>
          <w:sz w:val="24"/>
          <w:szCs w:val="28"/>
        </w:rPr>
        <w:t>政府颁布监管资本市场发展和民众福利政策，可视为对市场的一次否定；而七十年代，以哈耶克为代表的新古典自由主义盛行，</w:t>
      </w:r>
      <w:r w:rsidR="00CF4F46">
        <w:rPr>
          <w:rFonts w:ascii="宋体" w:eastAsia="宋体" w:hAnsi="宋体" w:hint="eastAsia"/>
          <w:sz w:val="24"/>
          <w:szCs w:val="28"/>
        </w:rPr>
        <w:t>则又是对市场扩张的一次维护</w:t>
      </w:r>
      <w:r w:rsidR="009168EE">
        <w:rPr>
          <w:rFonts w:ascii="宋体" w:eastAsia="宋体" w:hAnsi="宋体" w:hint="eastAsia"/>
          <w:sz w:val="24"/>
          <w:szCs w:val="28"/>
        </w:rPr>
        <w:t>。而中国发展道路则恰好相反，“计划经济”</w:t>
      </w:r>
      <w:r w:rsidR="00861177">
        <w:rPr>
          <w:rFonts w:ascii="宋体" w:eastAsia="宋体" w:hAnsi="宋体" w:hint="eastAsia"/>
          <w:sz w:val="24"/>
          <w:szCs w:val="28"/>
        </w:rPr>
        <w:t>否定</w:t>
      </w:r>
      <w:r w:rsidR="000E29D6">
        <w:rPr>
          <w:rFonts w:ascii="宋体" w:eastAsia="宋体" w:hAnsi="宋体" w:hint="eastAsia"/>
          <w:sz w:val="24"/>
          <w:szCs w:val="28"/>
        </w:rPr>
        <w:t>市场；而改革开放以后过渡到的市场体制和现代企业制度，则是</w:t>
      </w:r>
      <w:r w:rsidR="00861177">
        <w:rPr>
          <w:rFonts w:ascii="宋体" w:eastAsia="宋体" w:hAnsi="宋体" w:hint="eastAsia"/>
          <w:sz w:val="24"/>
          <w:szCs w:val="28"/>
        </w:rPr>
        <w:t>对市场经济的试探</w:t>
      </w:r>
      <w:r w:rsidR="000E29D6">
        <w:rPr>
          <w:rFonts w:ascii="宋体" w:eastAsia="宋体" w:hAnsi="宋体" w:hint="eastAsia"/>
          <w:sz w:val="24"/>
          <w:szCs w:val="28"/>
        </w:rPr>
        <w:t>；但暴露的诸多如社会不平等的问题又使得二十一世纪以来诸多如</w:t>
      </w:r>
      <w:r w:rsidR="004A3D87">
        <w:rPr>
          <w:rFonts w:ascii="宋体" w:eastAsia="宋体" w:hAnsi="宋体" w:hint="eastAsia"/>
          <w:sz w:val="24"/>
          <w:szCs w:val="28"/>
        </w:rPr>
        <w:t>抑制</w:t>
      </w:r>
      <w:proofErr w:type="gramStart"/>
      <w:r w:rsidR="004A3D87">
        <w:rPr>
          <w:rFonts w:ascii="宋体" w:eastAsia="宋体" w:hAnsi="宋体" w:hint="eastAsia"/>
          <w:sz w:val="24"/>
          <w:szCs w:val="28"/>
        </w:rPr>
        <w:t>脱实向</w:t>
      </w:r>
      <w:proofErr w:type="gramEnd"/>
      <w:r w:rsidR="004A3D87">
        <w:rPr>
          <w:rFonts w:ascii="宋体" w:eastAsia="宋体" w:hAnsi="宋体" w:hint="eastAsia"/>
          <w:sz w:val="24"/>
          <w:szCs w:val="28"/>
        </w:rPr>
        <w:t>虚</w:t>
      </w:r>
      <w:r w:rsidR="000E29D6">
        <w:rPr>
          <w:rFonts w:ascii="宋体" w:eastAsia="宋体" w:hAnsi="宋体" w:hint="eastAsia"/>
          <w:sz w:val="24"/>
          <w:szCs w:val="28"/>
        </w:rPr>
        <w:t>等限制政策得以推行。因此，从这一角度来看，中国与西方国家发展道路均经历市场与反市场两股</w:t>
      </w:r>
      <w:proofErr w:type="gramStart"/>
      <w:r w:rsidR="000E29D6">
        <w:rPr>
          <w:rFonts w:ascii="宋体" w:eastAsia="宋体" w:hAnsi="宋体" w:hint="eastAsia"/>
          <w:sz w:val="24"/>
          <w:szCs w:val="28"/>
        </w:rPr>
        <w:t>力反复</w:t>
      </w:r>
      <w:proofErr w:type="gramEnd"/>
      <w:r w:rsidR="000E29D6">
        <w:rPr>
          <w:rFonts w:ascii="宋体" w:eastAsia="宋体" w:hAnsi="宋体" w:hint="eastAsia"/>
          <w:sz w:val="24"/>
          <w:szCs w:val="28"/>
        </w:rPr>
        <w:t>对抗的</w:t>
      </w:r>
      <w:r w:rsidR="006E3773">
        <w:rPr>
          <w:rFonts w:ascii="宋体" w:eastAsia="宋体" w:hAnsi="宋体" w:hint="eastAsia"/>
          <w:sz w:val="24"/>
          <w:szCs w:val="28"/>
        </w:rPr>
        <w:t>过程，似乎有一定的相似之处。</w:t>
      </w:r>
    </w:p>
    <w:p w14:paraId="73C0F469" w14:textId="13ACC8DF" w:rsidR="00CC4F54" w:rsidRDefault="000E29D6" w:rsidP="005E6418">
      <w:pPr>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然而与欧美国家相比，中国的“双向运动”有其特殊性；下面我将就国家福利产生的动力机制和社会影响分别阐述。</w:t>
      </w:r>
    </w:p>
    <w:p w14:paraId="66A2E116" w14:textId="1B993F32" w:rsidR="006E3773" w:rsidRDefault="006E3773" w:rsidP="005E6418">
      <w:pPr>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从动力机制角度，</w:t>
      </w:r>
      <w:r w:rsidR="00786222">
        <w:rPr>
          <w:rFonts w:ascii="宋体" w:eastAsia="宋体" w:hAnsi="宋体" w:hint="eastAsia"/>
          <w:sz w:val="24"/>
          <w:szCs w:val="28"/>
        </w:rPr>
        <w:t>西方国家福利制度是维护市场的一种措施。西方</w:t>
      </w:r>
      <w:r>
        <w:rPr>
          <w:rFonts w:ascii="宋体" w:eastAsia="宋体" w:hAnsi="宋体" w:hint="eastAsia"/>
          <w:sz w:val="24"/>
          <w:szCs w:val="28"/>
        </w:rPr>
        <w:t>第一次对市场的否定来源于十九世纪初的经济危机爆发，以拉动需求应对过剩性系统危机的解决方案是福利政策推行的根源。因此，西方国家政府干预</w:t>
      </w:r>
      <w:r w:rsidR="009C36A3">
        <w:rPr>
          <w:rFonts w:ascii="宋体" w:eastAsia="宋体" w:hAnsi="宋体" w:hint="eastAsia"/>
          <w:sz w:val="24"/>
          <w:szCs w:val="28"/>
        </w:rPr>
        <w:t>实际上</w:t>
      </w:r>
      <w:r>
        <w:rPr>
          <w:rFonts w:ascii="宋体" w:eastAsia="宋体" w:hAnsi="宋体" w:hint="eastAsia"/>
          <w:sz w:val="24"/>
          <w:szCs w:val="28"/>
        </w:rPr>
        <w:t>是对于市场的一种维护。</w:t>
      </w:r>
      <w:r w:rsidR="0060301B">
        <w:rPr>
          <w:rFonts w:ascii="宋体" w:eastAsia="宋体" w:hAnsi="宋体" w:hint="eastAsia"/>
          <w:sz w:val="24"/>
          <w:szCs w:val="28"/>
        </w:rPr>
        <w:t>之后的</w:t>
      </w:r>
      <w:r w:rsidR="00786222">
        <w:rPr>
          <w:rFonts w:ascii="宋体" w:eastAsia="宋体" w:hAnsi="宋体" w:hint="eastAsia"/>
          <w:sz w:val="24"/>
          <w:szCs w:val="28"/>
        </w:rPr>
        <w:t>新古典自由主义也</w:t>
      </w:r>
      <w:r w:rsidR="00DC15B8">
        <w:rPr>
          <w:rFonts w:ascii="宋体" w:eastAsia="宋体" w:hAnsi="宋体" w:hint="eastAsia"/>
          <w:sz w:val="24"/>
          <w:szCs w:val="28"/>
        </w:rPr>
        <w:t>并不</w:t>
      </w:r>
      <w:r w:rsidR="00786222">
        <w:rPr>
          <w:rFonts w:ascii="宋体" w:eastAsia="宋体" w:hAnsi="宋体" w:hint="eastAsia"/>
          <w:sz w:val="24"/>
          <w:szCs w:val="28"/>
        </w:rPr>
        <w:t>全盘否定政府干预，也正基于</w:t>
      </w:r>
      <w:r w:rsidR="0060301B">
        <w:rPr>
          <w:rFonts w:ascii="宋体" w:eastAsia="宋体" w:hAnsi="宋体" w:hint="eastAsia"/>
          <w:sz w:val="24"/>
          <w:szCs w:val="28"/>
        </w:rPr>
        <w:t>此</w:t>
      </w:r>
      <w:r w:rsidR="00786222">
        <w:rPr>
          <w:rFonts w:ascii="宋体" w:eastAsia="宋体" w:hAnsi="宋体" w:hint="eastAsia"/>
          <w:sz w:val="24"/>
          <w:szCs w:val="28"/>
        </w:rPr>
        <w:t>。但在中国，</w:t>
      </w:r>
      <w:r w:rsidR="00EA220F">
        <w:rPr>
          <w:rFonts w:ascii="宋体" w:eastAsia="宋体" w:hAnsi="宋体" w:hint="eastAsia"/>
          <w:sz w:val="24"/>
          <w:szCs w:val="28"/>
        </w:rPr>
        <w:t>我们强调的是共同富裕的价值观，在改革开放</w:t>
      </w:r>
      <w:r w:rsidR="00740741">
        <w:rPr>
          <w:rFonts w:ascii="宋体" w:eastAsia="宋体" w:hAnsi="宋体" w:hint="eastAsia"/>
          <w:sz w:val="24"/>
          <w:szCs w:val="28"/>
        </w:rPr>
        <w:t>推行时，</w:t>
      </w:r>
      <w:r w:rsidR="0060301B">
        <w:rPr>
          <w:rFonts w:ascii="宋体" w:eastAsia="宋体" w:hAnsi="宋体" w:hint="eastAsia"/>
          <w:sz w:val="24"/>
          <w:szCs w:val="28"/>
        </w:rPr>
        <w:t>黑猫白猫论中的“</w:t>
      </w:r>
      <w:r w:rsidR="00740741">
        <w:rPr>
          <w:rFonts w:ascii="宋体" w:eastAsia="宋体" w:hAnsi="宋体" w:hint="eastAsia"/>
          <w:sz w:val="24"/>
          <w:szCs w:val="28"/>
        </w:rPr>
        <w:t>好猫</w:t>
      </w:r>
      <w:r w:rsidR="0060301B">
        <w:rPr>
          <w:rFonts w:ascii="宋体" w:eastAsia="宋体" w:hAnsi="宋体" w:hint="eastAsia"/>
          <w:sz w:val="24"/>
          <w:szCs w:val="28"/>
        </w:rPr>
        <w:t>”</w:t>
      </w:r>
      <w:r w:rsidR="00740741">
        <w:rPr>
          <w:rFonts w:ascii="宋体" w:eastAsia="宋体" w:hAnsi="宋体" w:hint="eastAsia"/>
          <w:sz w:val="24"/>
          <w:szCs w:val="28"/>
        </w:rPr>
        <w:t>也即共同富裕</w:t>
      </w:r>
      <w:r w:rsidR="00850917">
        <w:rPr>
          <w:rFonts w:ascii="宋体" w:eastAsia="宋体" w:hAnsi="宋体" w:hint="eastAsia"/>
          <w:sz w:val="24"/>
          <w:szCs w:val="28"/>
        </w:rPr>
        <w:t>，无论是国企</w:t>
      </w:r>
      <w:r w:rsidR="0060301B">
        <w:rPr>
          <w:rFonts w:ascii="宋体" w:eastAsia="宋体" w:hAnsi="宋体" w:hint="eastAsia"/>
          <w:sz w:val="24"/>
          <w:szCs w:val="28"/>
        </w:rPr>
        <w:t>改革</w:t>
      </w:r>
      <w:r w:rsidR="00850917">
        <w:rPr>
          <w:rFonts w:ascii="宋体" w:eastAsia="宋体" w:hAnsi="宋体" w:hint="eastAsia"/>
          <w:sz w:val="24"/>
          <w:szCs w:val="28"/>
        </w:rPr>
        <w:t>还是社会结构</w:t>
      </w:r>
      <w:r w:rsidR="0060301B">
        <w:rPr>
          <w:rFonts w:ascii="宋体" w:eastAsia="宋体" w:hAnsi="宋体" w:hint="eastAsia"/>
          <w:sz w:val="24"/>
          <w:szCs w:val="28"/>
        </w:rPr>
        <w:t>转型</w:t>
      </w:r>
      <w:r w:rsidR="00850917">
        <w:rPr>
          <w:rFonts w:ascii="宋体" w:eastAsia="宋体" w:hAnsi="宋体" w:hint="eastAsia"/>
          <w:sz w:val="24"/>
          <w:szCs w:val="28"/>
        </w:rPr>
        <w:t>，</w:t>
      </w:r>
      <w:r w:rsidR="00DC15B8">
        <w:rPr>
          <w:rFonts w:ascii="宋体" w:eastAsia="宋体" w:hAnsi="宋体" w:hint="eastAsia"/>
          <w:sz w:val="24"/>
          <w:szCs w:val="28"/>
        </w:rPr>
        <w:t>目的也都是让老百姓</w:t>
      </w:r>
      <w:proofErr w:type="gramStart"/>
      <w:r w:rsidR="004C7642">
        <w:rPr>
          <w:rFonts w:ascii="宋体" w:eastAsia="宋体" w:hAnsi="宋体" w:hint="eastAsia"/>
          <w:sz w:val="24"/>
          <w:szCs w:val="28"/>
        </w:rPr>
        <w:t>普遍</w:t>
      </w:r>
      <w:r w:rsidR="00DC15B8">
        <w:rPr>
          <w:rFonts w:ascii="宋体" w:eastAsia="宋体" w:hAnsi="宋体" w:hint="eastAsia"/>
          <w:sz w:val="24"/>
          <w:szCs w:val="28"/>
        </w:rPr>
        <w:t>过</w:t>
      </w:r>
      <w:proofErr w:type="gramEnd"/>
      <w:r w:rsidR="00DC15B8">
        <w:rPr>
          <w:rFonts w:ascii="宋体" w:eastAsia="宋体" w:hAnsi="宋体" w:hint="eastAsia"/>
          <w:sz w:val="24"/>
          <w:szCs w:val="28"/>
        </w:rPr>
        <w:t>得更好</w:t>
      </w:r>
      <w:r w:rsidR="00A703BB">
        <w:rPr>
          <w:rFonts w:ascii="宋体" w:eastAsia="宋体" w:hAnsi="宋体" w:hint="eastAsia"/>
          <w:sz w:val="24"/>
          <w:szCs w:val="28"/>
        </w:rPr>
        <w:t>。</w:t>
      </w:r>
      <w:r w:rsidR="00850917">
        <w:rPr>
          <w:rFonts w:ascii="宋体" w:eastAsia="宋体" w:hAnsi="宋体" w:hint="eastAsia"/>
          <w:sz w:val="24"/>
          <w:szCs w:val="28"/>
        </w:rPr>
        <w:t>因此，虽然中西方双向运动路径有一定相似之处，但他们的动力机制却恰好相反。</w:t>
      </w:r>
    </w:p>
    <w:p w14:paraId="2CB08189" w14:textId="061A4616" w:rsidR="00850917" w:rsidRPr="006E3773" w:rsidRDefault="00850917" w:rsidP="005E6418">
      <w:pPr>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从社会</w:t>
      </w:r>
      <w:r w:rsidR="00605AB3">
        <w:rPr>
          <w:rFonts w:ascii="宋体" w:eastAsia="宋体" w:hAnsi="宋体" w:hint="eastAsia"/>
          <w:sz w:val="24"/>
          <w:szCs w:val="28"/>
        </w:rPr>
        <w:t>价值</w:t>
      </w:r>
      <w:proofErr w:type="gramStart"/>
      <w:r w:rsidR="00605AB3">
        <w:rPr>
          <w:rFonts w:ascii="宋体" w:eastAsia="宋体" w:hAnsi="宋体" w:hint="eastAsia"/>
          <w:sz w:val="24"/>
          <w:szCs w:val="28"/>
        </w:rPr>
        <w:t>观形成</w:t>
      </w:r>
      <w:proofErr w:type="gramEnd"/>
      <w:r>
        <w:rPr>
          <w:rFonts w:ascii="宋体" w:eastAsia="宋体" w:hAnsi="宋体" w:hint="eastAsia"/>
          <w:sz w:val="24"/>
          <w:szCs w:val="28"/>
        </w:rPr>
        <w:t>角度，西方国家高福利必然催生出高工资，这一方面催生</w:t>
      </w:r>
      <w:r w:rsidR="00605AB3">
        <w:rPr>
          <w:rFonts w:ascii="宋体" w:eastAsia="宋体" w:hAnsi="宋体" w:hint="eastAsia"/>
          <w:sz w:val="24"/>
          <w:szCs w:val="28"/>
        </w:rPr>
        <w:t>结构性</w:t>
      </w:r>
      <w:r>
        <w:rPr>
          <w:rFonts w:ascii="宋体" w:eastAsia="宋体" w:hAnsi="宋体" w:hint="eastAsia"/>
          <w:sz w:val="24"/>
          <w:szCs w:val="28"/>
        </w:rPr>
        <w:t>失业问题，另一方面使得消费主义盛行，引起</w:t>
      </w:r>
      <w:r w:rsidR="004C7642">
        <w:rPr>
          <w:rFonts w:ascii="宋体" w:eastAsia="宋体" w:hAnsi="宋体" w:hint="eastAsia"/>
          <w:sz w:val="24"/>
          <w:szCs w:val="28"/>
        </w:rPr>
        <w:t>全</w:t>
      </w:r>
      <w:r>
        <w:rPr>
          <w:rFonts w:ascii="宋体" w:eastAsia="宋体" w:hAnsi="宋体" w:hint="eastAsia"/>
          <w:sz w:val="24"/>
          <w:szCs w:val="28"/>
        </w:rPr>
        <w:t>社会价值的迷失；而中国再分配制度的完善基于</w:t>
      </w:r>
      <w:r w:rsidR="00C16D16">
        <w:rPr>
          <w:rFonts w:ascii="宋体" w:eastAsia="宋体" w:hAnsi="宋体" w:hint="eastAsia"/>
          <w:sz w:val="24"/>
          <w:szCs w:val="28"/>
        </w:rPr>
        <w:t>使每个社会成员得到全面发展的价值观，</w:t>
      </w:r>
      <w:r w:rsidR="00605AB3">
        <w:rPr>
          <w:rFonts w:ascii="宋体" w:eastAsia="宋体" w:hAnsi="宋体" w:hint="eastAsia"/>
          <w:sz w:val="24"/>
          <w:szCs w:val="28"/>
        </w:rPr>
        <w:t>意图引导自我实现的社会价值。从这个角度来说，二者也存在不同。</w:t>
      </w:r>
    </w:p>
    <w:sectPr w:rsidR="00850917" w:rsidRPr="006E3773" w:rsidSect="00711D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7B"/>
    <w:rsid w:val="000E29D6"/>
    <w:rsid w:val="001518B2"/>
    <w:rsid w:val="001616CA"/>
    <w:rsid w:val="001A706D"/>
    <w:rsid w:val="001F3213"/>
    <w:rsid w:val="00246A02"/>
    <w:rsid w:val="003B64DA"/>
    <w:rsid w:val="004A3D87"/>
    <w:rsid w:val="004C7642"/>
    <w:rsid w:val="004E18C0"/>
    <w:rsid w:val="005E6418"/>
    <w:rsid w:val="0060301B"/>
    <w:rsid w:val="00605AB3"/>
    <w:rsid w:val="006B6140"/>
    <w:rsid w:val="006E3773"/>
    <w:rsid w:val="00711D2A"/>
    <w:rsid w:val="00740741"/>
    <w:rsid w:val="00786222"/>
    <w:rsid w:val="00850917"/>
    <w:rsid w:val="00861177"/>
    <w:rsid w:val="009168EE"/>
    <w:rsid w:val="00996B52"/>
    <w:rsid w:val="009C36A3"/>
    <w:rsid w:val="00A703BB"/>
    <w:rsid w:val="00AE588E"/>
    <w:rsid w:val="00C16D16"/>
    <w:rsid w:val="00CC4F54"/>
    <w:rsid w:val="00CF4F46"/>
    <w:rsid w:val="00D1677B"/>
    <w:rsid w:val="00DC15B8"/>
    <w:rsid w:val="00EA220F"/>
    <w:rsid w:val="00EE10D3"/>
    <w:rsid w:val="00F84D81"/>
    <w:rsid w:val="00FD2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5F69"/>
  <w15:chartTrackingRefBased/>
  <w15:docId w15:val="{F27D0809-90E7-4C30-950E-62731645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D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Haobo</dc:creator>
  <cp:keywords/>
  <dc:description/>
  <cp:lastModifiedBy>Haobo</cp:lastModifiedBy>
  <cp:revision>21</cp:revision>
  <dcterms:created xsi:type="dcterms:W3CDTF">2022-04-24T07:48:00Z</dcterms:created>
  <dcterms:modified xsi:type="dcterms:W3CDTF">2022-04-24T09:12:00Z</dcterms:modified>
</cp:coreProperties>
</file>