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6DF8" w14:textId="6AABAE27" w:rsidR="006972AC" w:rsidRDefault="00D542EF" w:rsidP="00D542EF">
      <w:pPr>
        <w:jc w:val="center"/>
      </w:pPr>
      <w:r w:rsidRPr="00D542EF">
        <w:drawing>
          <wp:inline distT="0" distB="0" distL="0" distR="0" wp14:anchorId="5744F917" wp14:editId="11AAC956">
            <wp:extent cx="4218396" cy="2835910"/>
            <wp:effectExtent l="0" t="0" r="0" b="0"/>
            <wp:docPr id="483608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8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3148" cy="28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1F58" w14:textId="4F1A78D1" w:rsidR="00D542EF" w:rsidRDefault="00D542EF" w:rsidP="00D542EF">
      <w:pPr>
        <w:jc w:val="center"/>
        <w:rPr>
          <w:rFonts w:hint="eastAsia"/>
        </w:rPr>
      </w:pPr>
      <w:r w:rsidRPr="00D542EF">
        <w:drawing>
          <wp:inline distT="0" distB="0" distL="0" distR="0" wp14:anchorId="4599C4BD" wp14:editId="09EC0ADF">
            <wp:extent cx="5985925" cy="3219450"/>
            <wp:effectExtent l="0" t="0" r="0" b="0"/>
            <wp:docPr id="2098400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0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6446" cy="32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DADF" w14:textId="4FE5C72C" w:rsidR="00D542EF" w:rsidRDefault="00D542EF" w:rsidP="00D542EF">
      <w:pPr>
        <w:jc w:val="center"/>
      </w:pPr>
      <w:r w:rsidRPr="00D542EF">
        <w:drawing>
          <wp:inline distT="0" distB="0" distL="0" distR="0" wp14:anchorId="3D16D40D" wp14:editId="5D678569">
            <wp:extent cx="5899150" cy="3088071"/>
            <wp:effectExtent l="0" t="0" r="0" b="0"/>
            <wp:docPr id="10465238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2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789" cy="30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0B95" w14:textId="79A999F5" w:rsidR="003E56AB" w:rsidRDefault="003E56AB" w:rsidP="000F72F2">
      <w:pPr>
        <w:rPr>
          <w:rFonts w:hint="eastAsia"/>
        </w:rPr>
      </w:pPr>
      <w:r>
        <w:rPr>
          <w:rFonts w:hint="eastAsia"/>
        </w:rPr>
        <w:lastRenderedPageBreak/>
        <w:t>計算</w:t>
      </w:r>
      <w:r>
        <w:rPr>
          <w:rFonts w:hint="eastAsia"/>
        </w:rPr>
        <w:t>neighbor</w:t>
      </w:r>
      <w:r>
        <w:rPr>
          <w:rFonts w:hint="eastAsia"/>
        </w:rPr>
        <w:t>的</w:t>
      </w:r>
      <w:r>
        <w:rPr>
          <w:rFonts w:hint="eastAsia"/>
        </w:rPr>
        <w:t>from</w:t>
      </w:r>
      <w:r>
        <w:rPr>
          <w:rFonts w:hint="eastAsia"/>
        </w:rPr>
        <w:t>和</w:t>
      </w:r>
      <w:r>
        <w:rPr>
          <w:rFonts w:hint="eastAsia"/>
        </w:rPr>
        <w:t>to</w:t>
      </w:r>
    </w:p>
    <w:p w14:paraId="124F0964" w14:textId="3A584F94" w:rsidR="00BA305E" w:rsidRPr="00BA305E" w:rsidRDefault="00BA305E" w:rsidP="00D542EF">
      <w:pPr>
        <w:jc w:val="center"/>
        <w:rPr>
          <w:rFonts w:hint="eastAsia"/>
        </w:rPr>
      </w:pPr>
      <w:r w:rsidRPr="00BA305E">
        <w:drawing>
          <wp:inline distT="0" distB="0" distL="0" distR="0" wp14:anchorId="68F1B07D" wp14:editId="4904D581">
            <wp:extent cx="5736796" cy="2132251"/>
            <wp:effectExtent l="0" t="0" r="0" b="0"/>
            <wp:docPr id="1095640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0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288" cy="21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B6DA" w14:textId="6B83B388" w:rsidR="00F172A5" w:rsidRPr="00E70A67" w:rsidRDefault="00601936" w:rsidP="00C05E83">
      <w:pPr>
        <w:rPr>
          <w:rFonts w:hint="eastAsia"/>
        </w:rPr>
      </w:pPr>
      <w:r>
        <w:rPr>
          <w:rFonts w:hint="eastAsia"/>
        </w:rPr>
        <w:t>重點是在更新</w:t>
      </w:r>
      <w:r>
        <w:rPr>
          <w:rFonts w:hint="eastAsia"/>
        </w:rPr>
        <w:t>gain</w:t>
      </w:r>
      <w:r>
        <w:rPr>
          <w:rFonts w:hint="eastAsia"/>
        </w:rPr>
        <w:t>的部分，絕對不能直接算，要用</w:t>
      </w:r>
      <w:r>
        <w:rPr>
          <w:rFonts w:hint="eastAsia"/>
        </w:rPr>
        <w:t>+-</w:t>
      </w:r>
      <w:r>
        <w:rPr>
          <w:rFonts w:hint="eastAsia"/>
        </w:rPr>
        <w:t>的方式</w:t>
      </w:r>
      <w:r w:rsidR="00E70A67">
        <w:rPr>
          <w:rFonts w:hint="eastAsia"/>
        </w:rPr>
        <w:t>，用</w:t>
      </w:r>
      <w:r w:rsidR="00E70A67">
        <w:rPr>
          <w:rFonts w:hint="eastAsia"/>
        </w:rPr>
        <w:t>+-</w:t>
      </w:r>
      <w:r w:rsidR="00E70A67">
        <w:rPr>
          <w:rFonts w:hint="eastAsia"/>
        </w:rPr>
        <w:t>的方式即便</w:t>
      </w:r>
      <w:proofErr w:type="gramStart"/>
      <w:r w:rsidR="00E70A67">
        <w:rPr>
          <w:rFonts w:hint="eastAsia"/>
        </w:rPr>
        <w:t>無腦跑完</w:t>
      </w:r>
      <w:proofErr w:type="gramEnd"/>
      <w:r w:rsidR="00E70A67">
        <w:rPr>
          <w:rFonts w:hint="eastAsia"/>
        </w:rPr>
        <w:t>所有</w:t>
      </w:r>
      <w:r w:rsidR="00E70A67">
        <w:t>n</w:t>
      </w:r>
      <w:r w:rsidR="00E70A67">
        <w:rPr>
          <w:rFonts w:hint="eastAsia"/>
        </w:rPr>
        <w:t>eighbor</w:t>
      </w:r>
      <w:r w:rsidR="00E70A67">
        <w:rPr>
          <w:rFonts w:hint="eastAsia"/>
        </w:rPr>
        <w:t>也夠快</w:t>
      </w:r>
      <w:r w:rsidR="007D5A75">
        <w:rPr>
          <w:rFonts w:hint="eastAsia"/>
        </w:rPr>
        <w:t>，</w:t>
      </w:r>
      <w:r w:rsidR="00BA305E">
        <w:rPr>
          <w:rFonts w:hint="eastAsia"/>
        </w:rPr>
        <w:t>因為我們直接計算</w:t>
      </w:r>
      <w:r w:rsidR="00BA305E">
        <w:rPr>
          <w:rFonts w:hint="eastAsia"/>
        </w:rPr>
        <w:t>gain</w:t>
      </w:r>
    </w:p>
    <w:sectPr w:rsidR="00F172A5" w:rsidRPr="00E70A67" w:rsidSect="00D542E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5C"/>
    <w:rsid w:val="00095F98"/>
    <w:rsid w:val="000F72F2"/>
    <w:rsid w:val="001D4A4D"/>
    <w:rsid w:val="003E56AB"/>
    <w:rsid w:val="005B3518"/>
    <w:rsid w:val="00601936"/>
    <w:rsid w:val="006972AC"/>
    <w:rsid w:val="006A7B5C"/>
    <w:rsid w:val="00724468"/>
    <w:rsid w:val="007D5A75"/>
    <w:rsid w:val="00875197"/>
    <w:rsid w:val="009571D4"/>
    <w:rsid w:val="00BA305E"/>
    <w:rsid w:val="00C05E83"/>
    <w:rsid w:val="00C5485F"/>
    <w:rsid w:val="00D542EF"/>
    <w:rsid w:val="00E70A67"/>
    <w:rsid w:val="00F1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CD84"/>
  <w15:chartTrackingRefBased/>
  <w15:docId w15:val="{C4041495-B86D-4C1F-AB57-AC013090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7B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B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B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B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B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B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B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7B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7B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7B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7B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7B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7B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7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B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B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7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7B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B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B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7B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7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11</cp:revision>
  <dcterms:created xsi:type="dcterms:W3CDTF">2025-04-06T14:48:00Z</dcterms:created>
  <dcterms:modified xsi:type="dcterms:W3CDTF">2025-04-06T15:10:00Z</dcterms:modified>
</cp:coreProperties>
</file>