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Project Explanation--Group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108306027 曹子涵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108306049 張瑞庭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108306070 李郁恩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108306071 紀佳伶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108306084 劉奕瑄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43a4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Implementation environment: Java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43a4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Open the project: Open Eclipse and connect to SQL Server by JDBC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43a4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Check the graphical user: Install WindowBuilder and create WindowBuilder project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43a4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Check the codes: Set checkpoints, refer to the error message, search information online, ...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43a4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Implement the project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</w:rPr>
        <w:drawing>
          <wp:inline distB="114300" distT="114300" distL="114300" distR="114300">
            <wp:extent cx="4235288" cy="3275606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288" cy="327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/>
        <w:drawing>
          <wp:inline distB="114300" distT="114300" distL="114300" distR="114300">
            <wp:extent cx="3090863" cy="1634249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63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The data of employees is already implemented in the database. The above picture is the relationship of all employees.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rtl w:val="0"/>
        </w:rPr>
        <w:t xml:space="preserve">The login page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: Enter your ID and password, then click the login button.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7163" cy="344615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344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Notification:</w:t>
      </w:r>
      <w:r w:rsidDel="00000000" w:rsidR="00000000" w:rsidRPr="00000000">
        <w:rPr>
          <w:rtl w:val="0"/>
        </w:rPr>
        <w:t xml:space="preserve"> After you log in, the number of approvals that haven’t been approved will be shown.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4666" cy="3309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666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The option page</w:t>
      </w:r>
      <w:r w:rsidDel="00000000" w:rsidR="00000000" w:rsidRPr="00000000">
        <w:rPr>
          <w:rtl w:val="0"/>
        </w:rPr>
        <w:t xml:space="preserve">: There are three functions to select. 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You can click the one you would like to run.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2425" cy="336345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425" cy="336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Leave application page:</w:t>
      </w:r>
      <w:r w:rsidDel="00000000" w:rsidR="00000000" w:rsidRPr="00000000">
        <w:rPr>
          <w:rtl w:val="0"/>
        </w:rPr>
        <w:t xml:space="preserve"> Fill in the application form.</w:t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0000" cy="3559269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355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Leave application page:</w:t>
      </w:r>
      <w:r w:rsidDel="00000000" w:rsidR="00000000" w:rsidRPr="00000000">
        <w:rPr>
          <w:rtl w:val="0"/>
        </w:rPr>
        <w:t xml:space="preserve"> If you fill in all the blanks correctly, the application will be stored in the database successfully. In addition, type a space and insert the time after the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6675" cy="3617292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675" cy="361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Leave application page:</w:t>
      </w:r>
      <w:r w:rsidDel="00000000" w:rsidR="00000000" w:rsidRPr="00000000">
        <w:rPr>
          <w:rtl w:val="0"/>
        </w:rPr>
        <w:t xml:space="preserve"> If you don’t fill in all the blanks or you fill in the wrong ID, the application will fail.</w:t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3813" cy="355470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55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6200" cy="3600499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360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Leave record page:</w:t>
      </w:r>
      <w:r w:rsidDel="00000000" w:rsidR="00000000" w:rsidRPr="00000000">
        <w:rPr>
          <w:rtl w:val="0"/>
        </w:rPr>
        <w:t xml:space="preserve"> Select the date interval and click the search button, you can see your leave records, the corresponding approval status and results.</w:t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03434" cy="2559462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434" cy="255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If you want to view the detail of the application, you just click on that row and the detail frame will be shown.</w:t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1975" cy="3121031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975" cy="312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Leave approval page:</w:t>
      </w:r>
      <w:r w:rsidDel="00000000" w:rsidR="00000000" w:rsidRPr="00000000">
        <w:rPr>
          <w:rtl w:val="0"/>
        </w:rPr>
        <w:t xml:space="preserve"> If you are a manager, you can see the leave application awaiting your approval.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99447" cy="252136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447" cy="252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Same as the leave record page, if you want to view the detail, click on the row and the detail frame will be shown.</w:t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7713" cy="347554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713" cy="347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Hypothetical situations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view: </w:t>
      </w:r>
      <w:r w:rsidDel="00000000" w:rsidR="00000000" w:rsidRPr="00000000">
        <w:rPr>
          <w:rtl w:val="0"/>
        </w:rPr>
        <w:t xml:space="preserve">During the approval status, if the permission level is two(leaveType: maternity leave) and the first-level manager approves the leave application with leave ID 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4963" cy="2275723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27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view: </w:t>
      </w:r>
      <w:r w:rsidDel="00000000" w:rsidR="00000000" w:rsidRPr="00000000">
        <w:rPr>
          <w:rtl w:val="0"/>
        </w:rPr>
        <w:t xml:space="preserve"> The employee can see the approved status showing that the application is "awaiting the second-level manager’s approval".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4013" cy="233788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337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view: </w:t>
      </w:r>
      <w:r w:rsidDel="00000000" w:rsidR="00000000" w:rsidRPr="00000000">
        <w:rPr>
          <w:rtl w:val="0"/>
        </w:rPr>
        <w:t xml:space="preserve">Next, the second-level manager also agrees with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4038" cy="2358434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35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view: </w:t>
      </w:r>
      <w:r w:rsidDel="00000000" w:rsidR="00000000" w:rsidRPr="00000000">
        <w:rPr>
          <w:rtl w:val="0"/>
        </w:rPr>
        <w:t xml:space="preserve">The employee will see the approval results which shows “accept” in the leave record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8236" cy="2441163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236" cy="244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Case 2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view: </w:t>
      </w:r>
      <w:r w:rsidDel="00000000" w:rsidR="00000000" w:rsidRPr="00000000">
        <w:rPr>
          <w:rtl w:val="0"/>
        </w:rPr>
        <w:t xml:space="preserve">If the permission level is 2(leaveType: marriage leave), and the application with leave ID 31 is rejected by the first-level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7850" cy="240602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850" cy="240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Employee view: </w:t>
      </w:r>
      <w:r w:rsidDel="00000000" w:rsidR="00000000" w:rsidRPr="00000000">
        <w:rPr>
          <w:rtl w:val="0"/>
        </w:rPr>
        <w:t xml:space="preserve">The employee will see the approval result which shows “reject” in the leave record page.</w:t>
      </w:r>
    </w:p>
    <w:p w:rsidR="00000000" w:rsidDel="00000000" w:rsidP="00000000" w:rsidRDefault="00000000" w:rsidRPr="00000000" w14:paraId="0000006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0713" cy="248758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48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Case 3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Manager view:</w:t>
      </w:r>
      <w:r w:rsidDel="00000000" w:rsidR="00000000" w:rsidRPr="00000000">
        <w:rPr>
          <w:rtl w:val="0"/>
        </w:rPr>
        <w:t xml:space="preserve"> If the permission level is two(leaveType: bereavement leave) and the first-level manager approves the leave application with leave ID 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895" cy="233789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895" cy="23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view: </w:t>
      </w:r>
      <w:r w:rsidDel="00000000" w:rsidR="00000000" w:rsidRPr="00000000">
        <w:rPr>
          <w:rtl w:val="0"/>
        </w:rPr>
        <w:t xml:space="preserve">The employee will see the approval status which shows”awaiting the approval of the second-level manager” in the leave record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Manager view: </w:t>
      </w:r>
      <w:r w:rsidDel="00000000" w:rsidR="00000000" w:rsidRPr="00000000">
        <w:rPr>
          <w:rtl w:val="0"/>
        </w:rPr>
        <w:t xml:space="preserve">However, the second-level manager disagrees with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8313" cy="2373147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313" cy="2373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Employee view:</w:t>
      </w:r>
      <w:r w:rsidDel="00000000" w:rsidR="00000000" w:rsidRPr="00000000">
        <w:rPr>
          <w:rtl w:val="0"/>
        </w:rPr>
        <w:t xml:space="preserve"> The employee will see the approval result which shows “reject” in the leave record page.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12753" cy="242411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75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Case 4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If the permission level is 2, but the employee only has one manager, then the application will directly be approved after the manager permits it.</w:t>
      </w:r>
    </w:p>
    <w:p w:rsidR="00000000" w:rsidDel="00000000" w:rsidP="00000000" w:rsidRDefault="00000000" w:rsidRPr="00000000" w14:paraId="00000076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in SQL Server</w:t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Department Table: Consists of dept_ID(</w:t>
      </w:r>
      <w:r w:rsidDel="00000000" w:rsidR="00000000" w:rsidRPr="00000000">
        <w:rPr>
          <w:b w:val="1"/>
          <w:color w:val="ff0000"/>
          <w:rtl w:val="0"/>
        </w:rPr>
        <w:t xml:space="preserve">PK</w:t>
      </w:r>
      <w:r w:rsidDel="00000000" w:rsidR="00000000" w:rsidRPr="00000000">
        <w:rPr>
          <w:b w:val="1"/>
          <w:rtl w:val="0"/>
        </w:rPr>
        <w:t xml:space="preserve">), dept_name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10287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LeaveType Table: Consists of leaveType_ID(</w:t>
      </w:r>
      <w:r w:rsidDel="00000000" w:rsidR="00000000" w:rsidRPr="00000000">
        <w:rPr>
          <w:b w:val="1"/>
          <w:color w:val="ff0000"/>
          <w:rtl w:val="0"/>
        </w:rPr>
        <w:t xml:space="preserve">PK</w:t>
      </w:r>
      <w:r w:rsidDel="00000000" w:rsidR="00000000" w:rsidRPr="00000000">
        <w:rPr>
          <w:b w:val="1"/>
          <w:rtl w:val="0"/>
        </w:rPr>
        <w:t xml:space="preserve">), leaveType_name, permission_level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20097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Employee Table: Consists of emp_ID(</w:t>
      </w:r>
      <w:r w:rsidDel="00000000" w:rsidR="00000000" w:rsidRPr="00000000">
        <w:rPr>
          <w:b w:val="1"/>
          <w:color w:val="ff0000"/>
          <w:rtl w:val="0"/>
        </w:rPr>
        <w:t xml:space="preserve">PK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emp_name, manager_ID(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), dept_ID(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43375" cy="21907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Leave Table: Consists of leave_ID(</w:t>
      </w:r>
      <w:r w:rsidDel="00000000" w:rsidR="00000000" w:rsidRPr="00000000">
        <w:rPr>
          <w:b w:val="1"/>
          <w:color w:val="ff0000"/>
          <w:rtl w:val="0"/>
        </w:rPr>
        <w:t xml:space="preserve">PK</w:t>
      </w:r>
      <w:r w:rsidDel="00000000" w:rsidR="00000000" w:rsidRPr="00000000">
        <w:rPr>
          <w:b w:val="1"/>
          <w:rtl w:val="0"/>
        </w:rPr>
        <w:t xml:space="preserve">), start_date_time, end_date_time, leave_reason, approve_status, permissiion_level(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leaveType_ID(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), emp_ID(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), manager_ID(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), agent_ID(</w:t>
      </w:r>
      <w:r w:rsidDel="00000000" w:rsidR="00000000" w:rsidRPr="00000000">
        <w:rPr>
          <w:b w:val="1"/>
          <w:color w:val="ff9900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12948" cy="99566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948" cy="99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7.png"/><Relationship Id="rId21" Type="http://schemas.openxmlformats.org/officeDocument/2006/relationships/image" Target="media/image24.png"/><Relationship Id="rId24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9.png"/><Relationship Id="rId25" Type="http://schemas.openxmlformats.org/officeDocument/2006/relationships/image" Target="media/image7.png"/><Relationship Id="rId28" Type="http://schemas.openxmlformats.org/officeDocument/2006/relationships/image" Target="media/image10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4.png"/><Relationship Id="rId31" Type="http://schemas.openxmlformats.org/officeDocument/2006/relationships/image" Target="media/image16.png"/><Relationship Id="rId30" Type="http://schemas.openxmlformats.org/officeDocument/2006/relationships/image" Target="media/image26.png"/><Relationship Id="rId11" Type="http://schemas.openxmlformats.org/officeDocument/2006/relationships/image" Target="media/image25.png"/><Relationship Id="rId33" Type="http://schemas.openxmlformats.org/officeDocument/2006/relationships/header" Target="header1.xml"/><Relationship Id="rId10" Type="http://schemas.openxmlformats.org/officeDocument/2006/relationships/image" Target="media/image5.png"/><Relationship Id="rId32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23.png"/><Relationship Id="rId17" Type="http://schemas.openxmlformats.org/officeDocument/2006/relationships/image" Target="media/image21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