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0F77D3">
        <w:rPr>
          <w:vanish/>
          <w:color w:val="FFFFFF" w:themeColor="background1"/>
          <w:sz w:val="18"/>
          <w:szCs w:val="18"/>
          <w:vertAlign w:val="superscript"/>
        </w:rPr>
        <w:footnoteReference w:id="1"/>
      </w:r>
    </w:p>
    <w:p w14:paraId="59AFAD81" w14:textId="1E51AB9A" w:rsidR="00002FAF" w:rsidRPr="00930448" w:rsidRDefault="00002FAF" w:rsidP="00002FAF">
      <w:pPr>
        <w:pStyle w:val="Title"/>
        <w:framePr w:w="0" w:hSpace="0" w:vSpace="0" w:wrap="auto" w:vAnchor="margin" w:hAnchor="text" w:xAlign="left" w:yAlign="inline"/>
        <w:rPr>
          <w:rFonts w:cs="Arial"/>
        </w:rPr>
      </w:pPr>
      <w:r w:rsidRPr="00930448">
        <w:rPr>
          <w:rFonts w:cs="Arial"/>
        </w:rPr>
        <w:t>Preparation of Articles for IEEE T</w:t>
      </w:r>
      <w:r w:rsidRPr="00930448">
        <w:rPr>
          <w:rFonts w:cs="Arial"/>
          <w:sz w:val="40"/>
          <w:szCs w:val="40"/>
        </w:rPr>
        <w:t>RANSACTIONS</w:t>
      </w:r>
      <w:r w:rsidRPr="00930448">
        <w:rPr>
          <w:rFonts w:cs="Arial"/>
        </w:rPr>
        <w:t xml:space="preserve"> and J</w:t>
      </w:r>
      <w:r w:rsidRPr="00930448">
        <w:rPr>
          <w:rFonts w:cs="Arial"/>
          <w:sz w:val="40"/>
          <w:szCs w:val="40"/>
        </w:rPr>
        <w:t>OURNALS</w:t>
      </w:r>
      <w:r w:rsidRPr="00930448">
        <w:rPr>
          <w:rFonts w:cs="Arial"/>
          <w:i/>
        </w:rPr>
        <w:t xml:space="preserve"> </w:t>
      </w:r>
      <w:r w:rsidRPr="00930448">
        <w:rPr>
          <w:rFonts w:cs="Arial"/>
        </w:rPr>
        <w:t>(202</w:t>
      </w:r>
      <w:r w:rsidR="007F4F79" w:rsidRPr="00930448">
        <w:rPr>
          <w:rFonts w:cs="Arial"/>
        </w:rPr>
        <w:t>2</w:t>
      </w:r>
      <w:r w:rsidRPr="00930448">
        <w:rPr>
          <w:rFonts w:cs="Arial"/>
        </w:rP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5BCD0C7F" w:rsidR="00732E46" w:rsidRPr="00930448" w:rsidRDefault="000F2C11">
      <w:pPr>
        <w:pBdr>
          <w:top w:val="nil"/>
          <w:left w:val="nil"/>
          <w:bottom w:val="nil"/>
          <w:right w:val="nil"/>
          <w:between w:val="nil"/>
        </w:pBdr>
        <w:spacing w:after="320"/>
        <w:jc w:val="center"/>
        <w:rPr>
          <w:rFonts w:ascii="Arial" w:hAnsi="Arial" w:cs="Arial"/>
          <w:color w:val="000000"/>
          <w:sz w:val="22"/>
          <w:szCs w:val="22"/>
        </w:rPr>
      </w:pPr>
      <w:bookmarkStart w:id="2" w:name="_heading=h.gjdgxs" w:colFirst="0" w:colLast="0"/>
      <w:bookmarkEnd w:id="2"/>
      <w:r w:rsidRPr="00930448">
        <w:rPr>
          <w:rFonts w:ascii="Arial" w:hAnsi="Arial" w:cs="Arial"/>
          <w:color w:val="000000"/>
          <w:sz w:val="22"/>
          <w:szCs w:val="22"/>
        </w:rPr>
        <w:t xml:space="preserve">First A. Author, </w:t>
      </w:r>
      <w:r w:rsidRPr="00930448">
        <w:rPr>
          <w:rFonts w:ascii="Arial" w:hAnsi="Arial" w:cs="Arial"/>
          <w:i/>
          <w:color w:val="000000"/>
          <w:sz w:val="22"/>
          <w:szCs w:val="22"/>
        </w:rPr>
        <w:t>Fellow, IEEE</w:t>
      </w:r>
      <w:r w:rsidRPr="00930448">
        <w:rPr>
          <w:rFonts w:ascii="Arial" w:hAnsi="Arial" w:cs="Arial"/>
          <w:color w:val="000000"/>
          <w:sz w:val="22"/>
          <w:szCs w:val="22"/>
        </w:rPr>
        <w:t xml:space="preserve">, Second B. Author, and Third C. Author Jr., </w:t>
      </w:r>
      <w:r w:rsidRPr="00930448">
        <w:rPr>
          <w:rFonts w:ascii="Arial" w:hAnsi="Arial" w:cs="Arial"/>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Pr="004E3733" w:rsidRDefault="000F2C11">
      <w:pPr>
        <w:pBdr>
          <w:top w:val="nil"/>
          <w:left w:val="nil"/>
          <w:bottom w:val="nil"/>
          <w:right w:val="nil"/>
          <w:between w:val="nil"/>
        </w:pBdr>
        <w:spacing w:before="20"/>
        <w:ind w:firstLine="202"/>
        <w:jc w:val="both"/>
        <w:rPr>
          <w:rFonts w:ascii="Arial" w:hAnsi="Arial" w:cs="Arial"/>
          <w:b/>
          <w:color w:val="000000"/>
          <w:spacing w:val="-2"/>
          <w:sz w:val="18"/>
          <w:szCs w:val="18"/>
        </w:rPr>
      </w:pPr>
      <w:r w:rsidRPr="00BF7957">
        <w:rPr>
          <w:rFonts w:ascii="Arial" w:hAnsi="Arial" w:cs="Arial"/>
          <w:b/>
          <w:bCs/>
          <w:i/>
          <w:iCs/>
          <w:color w:val="004495"/>
          <w:kern w:val="28"/>
          <w:sz w:val="18"/>
          <w:szCs w:val="18"/>
        </w:rPr>
        <w:t>Abstract</w:t>
      </w:r>
      <w:r w:rsidRPr="004E3733">
        <w:rPr>
          <w:rFonts w:ascii="Arial" w:hAnsi="Arial" w:cs="Arial"/>
          <w:b/>
          <w:color w:val="000000"/>
          <w:spacing w:val="-2"/>
          <w:sz w:val="18"/>
          <w:szCs w:val="18"/>
        </w:rPr>
        <w:t>—</w:t>
      </w:r>
      <w:r w:rsidRPr="00930448">
        <w:rPr>
          <w:rFonts w:ascii="Arial" w:hAnsi="Arial" w:cs="Arial"/>
          <w:b/>
          <w:spacing w:val="-2"/>
          <w:sz w:val="18"/>
          <w:szCs w:val="18"/>
        </w:rPr>
        <w:t>This document provides a guide</w:t>
      </w:r>
      <w:r w:rsidRPr="00930448">
        <w:rPr>
          <w:rFonts w:ascii="Arial" w:hAnsi="Arial" w:cs="Arial"/>
          <w:b/>
          <w:color w:val="000000"/>
          <w:spacing w:val="-2"/>
          <w:sz w:val="18"/>
          <w:szCs w:val="18"/>
        </w:rPr>
        <w:t xml:space="preserve"> for preparing </w:t>
      </w:r>
      <w:r w:rsidRPr="00930448">
        <w:rPr>
          <w:rFonts w:ascii="Arial" w:hAnsi="Arial" w:cs="Arial"/>
          <w:b/>
          <w:spacing w:val="-2"/>
          <w:sz w:val="18"/>
          <w:szCs w:val="18"/>
        </w:rPr>
        <w:t xml:space="preserve">articles </w:t>
      </w:r>
      <w:r w:rsidRPr="00930448">
        <w:rPr>
          <w:rFonts w:ascii="Arial" w:hAnsi="Arial" w:cs="Arial"/>
          <w:b/>
          <w:color w:val="000000"/>
          <w:spacing w:val="-2"/>
          <w:sz w:val="18"/>
          <w:szCs w:val="18"/>
        </w:rPr>
        <w:t>for IEEE Transactions</w:t>
      </w:r>
      <w:r w:rsidRPr="00930448">
        <w:rPr>
          <w:rFonts w:ascii="Arial" w:hAnsi="Arial" w:cs="Arial"/>
          <w:b/>
          <w:spacing w:val="-2"/>
          <w:sz w:val="18"/>
          <w:szCs w:val="18"/>
        </w:rPr>
        <w:t>,</w:t>
      </w:r>
      <w:r w:rsidRPr="00930448">
        <w:rPr>
          <w:rFonts w:ascii="Arial" w:hAnsi="Arial" w:cs="Arial"/>
          <w:b/>
          <w:color w:val="000000"/>
          <w:spacing w:val="-2"/>
          <w:sz w:val="18"/>
          <w:szCs w:val="18"/>
        </w:rPr>
        <w:t xml:space="preserve"> Journals, and Letters</w:t>
      </w:r>
      <w:r w:rsidRPr="00930448">
        <w:rPr>
          <w:rFonts w:ascii="Arial" w:hAnsi="Arial" w:cs="Arial"/>
          <w:b/>
          <w:i/>
          <w:color w:val="000000"/>
          <w:spacing w:val="-2"/>
          <w:sz w:val="18"/>
          <w:szCs w:val="18"/>
        </w:rPr>
        <w:t>.</w:t>
      </w:r>
      <w:r w:rsidRPr="00930448">
        <w:rPr>
          <w:rFonts w:ascii="Arial" w:hAnsi="Arial" w:cs="Arial"/>
          <w:b/>
          <w:color w:val="000000"/>
          <w:spacing w:val="-2"/>
          <w:sz w:val="18"/>
          <w:szCs w:val="18"/>
        </w:rPr>
        <w:t xml:space="preserve"> Use this document as a template if you are using Microsoft </w:t>
      </w:r>
      <w:r w:rsidRPr="00930448">
        <w:rPr>
          <w:rFonts w:ascii="Arial" w:hAnsi="Arial" w:cs="Arial"/>
          <w:b/>
          <w:i/>
          <w:color w:val="000000"/>
          <w:spacing w:val="-2"/>
          <w:sz w:val="18"/>
          <w:szCs w:val="18"/>
        </w:rPr>
        <w:t>Word</w:t>
      </w:r>
      <w:r w:rsidRPr="00930448">
        <w:rPr>
          <w:rFonts w:ascii="Arial" w:hAnsi="Arial" w:cs="Arial"/>
          <w:b/>
          <w:color w:val="000000"/>
          <w:spacing w:val="-2"/>
          <w:sz w:val="18"/>
          <w:szCs w:val="18"/>
        </w:rPr>
        <w:t xml:space="preserve">. Otherwise, use this as an instruction set. The electronic file of your </w:t>
      </w:r>
      <w:r w:rsidR="00DC758F" w:rsidRPr="00930448">
        <w:rPr>
          <w:rFonts w:ascii="Arial" w:hAnsi="Arial" w:cs="Arial"/>
          <w:b/>
          <w:color w:val="000000"/>
          <w:spacing w:val="-2"/>
          <w:sz w:val="18"/>
          <w:szCs w:val="18"/>
        </w:rPr>
        <w:t>article</w:t>
      </w:r>
      <w:r w:rsidRPr="00930448">
        <w:rPr>
          <w:rFonts w:ascii="Arial" w:hAnsi="Arial" w:cs="Arial"/>
          <w:b/>
          <w:color w:val="000000"/>
          <w:spacing w:val="-2"/>
          <w:sz w:val="18"/>
          <w:szCs w:val="18"/>
        </w:rPr>
        <w:t xml:space="preserve"> will be formatted further at IEEE. </w:t>
      </w:r>
      <w:r w:rsidR="00DC758F" w:rsidRPr="00930448">
        <w:rPr>
          <w:rFonts w:ascii="Arial" w:hAnsi="Arial" w:cs="Arial"/>
          <w:b/>
          <w:color w:val="000000"/>
          <w:spacing w:val="-2"/>
          <w:sz w:val="18"/>
          <w:szCs w:val="18"/>
        </w:rPr>
        <w:t>Titles</w:t>
      </w:r>
      <w:r w:rsidRPr="00930448">
        <w:rPr>
          <w:rFonts w:ascii="Arial" w:hAnsi="Arial" w:cs="Arial"/>
          <w:b/>
          <w:color w:val="000000"/>
          <w:spacing w:val="-2"/>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Pr="00930448">
        <w:rPr>
          <w:rFonts w:ascii="Arial" w:hAnsi="Arial" w:cs="Arial"/>
          <w:b/>
          <w:spacing w:val="-2"/>
          <w:sz w:val="18"/>
          <w:szCs w:val="18"/>
        </w:rPr>
        <w:t xml:space="preserve">all variables should appear lightface italic; numbers and units will remain bold. Abstracts must be a single paragraph. </w:t>
      </w:r>
      <w:proofErr w:type="gramStart"/>
      <w:r w:rsidRPr="00930448">
        <w:rPr>
          <w:rFonts w:ascii="Arial" w:hAnsi="Arial" w:cs="Arial"/>
          <w:b/>
          <w:spacing w:val="-2"/>
          <w:sz w:val="18"/>
          <w:szCs w:val="18"/>
        </w:rPr>
        <w:t>In order for</w:t>
      </w:r>
      <w:proofErr w:type="gramEnd"/>
      <w:r w:rsidRPr="00930448">
        <w:rPr>
          <w:rFonts w:ascii="Arial" w:hAnsi="Arial" w:cs="Arial"/>
          <w:b/>
          <w:spacing w:val="-2"/>
          <w:sz w:val="18"/>
          <w:szCs w:val="18"/>
        </w:rPr>
        <w:t xml:space="preserve"> an Abstract to be effective when displayed in IEEE </w:t>
      </w:r>
      <w:r w:rsidRPr="00930448">
        <w:rPr>
          <w:rFonts w:ascii="Arial" w:hAnsi="Arial" w:cs="Arial"/>
          <w:b/>
          <w:i/>
          <w:spacing w:val="-2"/>
          <w:sz w:val="18"/>
          <w:szCs w:val="18"/>
        </w:rPr>
        <w:t xml:space="preserve">Xplore </w:t>
      </w:r>
      <w:r w:rsidRPr="00930448">
        <w:rPr>
          <w:rFonts w:ascii="Arial" w:hAnsi="Arial" w:cs="Arial"/>
          <w:b/>
          <w:spacing w:val="-2"/>
          <w:sz w:val="18"/>
          <w:szCs w:val="18"/>
        </w:rPr>
        <w:t xml:space="preserve">as well as through indexing services such as </w:t>
      </w:r>
      <w:proofErr w:type="spellStart"/>
      <w:r w:rsidRPr="00930448">
        <w:rPr>
          <w:rFonts w:ascii="Arial" w:hAnsi="Arial" w:cs="Arial"/>
          <w:b/>
          <w:spacing w:val="-2"/>
          <w:sz w:val="18"/>
          <w:szCs w:val="18"/>
        </w:rPr>
        <w:t>Compendex</w:t>
      </w:r>
      <w:proofErr w:type="spellEnd"/>
      <w:r w:rsidRPr="00930448">
        <w:rPr>
          <w:rFonts w:ascii="Arial" w:hAnsi="Arial" w:cs="Arial"/>
          <w:b/>
          <w:spacing w:val="-2"/>
          <w:sz w:val="18"/>
          <w:szCs w:val="18"/>
        </w:rPr>
        <w:t>, INSPEC, Medline, ProQuest, and Web of Science, it must be an accurate, stand-alone reflection of the contents of the article. They shall not contain displayed mathematical equations, numbered reference citations, nor footnotes. They</w:t>
      </w:r>
      <w:r w:rsidRPr="00930448">
        <w:rPr>
          <w:rFonts w:ascii="Arial" w:hAnsi="Arial" w:cs="Arial"/>
          <w:b/>
          <w:color w:val="000000"/>
          <w:spacing w:val="-2"/>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04FDEE72" w:rsidR="00732E46" w:rsidRPr="004E3733" w:rsidRDefault="000F2C11" w:rsidP="004063A4">
      <w:pPr>
        <w:pBdr>
          <w:top w:val="nil"/>
          <w:left w:val="nil"/>
          <w:bottom w:val="nil"/>
          <w:right w:val="nil"/>
          <w:between w:val="nil"/>
        </w:pBdr>
        <w:ind w:firstLine="202"/>
        <w:jc w:val="both"/>
        <w:rPr>
          <w:rFonts w:ascii="Arial" w:hAnsi="Arial" w:cs="Arial"/>
        </w:rPr>
      </w:pPr>
      <w:bookmarkStart w:id="3" w:name="bookmark=id.30j0zll" w:colFirst="0" w:colLast="0"/>
      <w:bookmarkEnd w:id="3"/>
      <w:r w:rsidRPr="00BF7957">
        <w:rPr>
          <w:rFonts w:ascii="Arial" w:hAnsi="Arial" w:cs="Arial"/>
          <w:b/>
          <w:bCs/>
          <w:i/>
          <w:iCs/>
          <w:color w:val="004495"/>
          <w:kern w:val="28"/>
          <w:sz w:val="18"/>
          <w:szCs w:val="18"/>
        </w:rPr>
        <w:t>Index Terms</w:t>
      </w:r>
      <w:r w:rsidRPr="004E3733">
        <w:rPr>
          <w:rFonts w:ascii="Arial" w:hAnsi="Arial" w:cs="Arial"/>
          <w:b/>
          <w:color w:val="000000"/>
          <w:sz w:val="18"/>
          <w:szCs w:val="18"/>
        </w:rPr>
        <w:t>—</w:t>
      </w:r>
      <w:r w:rsidR="00BF7957" w:rsidRPr="00BF7957">
        <w:rPr>
          <w:b/>
          <w:sz w:val="18"/>
          <w:szCs w:val="18"/>
        </w:rPr>
        <w:t xml:space="preserve"> </w:t>
      </w:r>
      <w:r w:rsidR="00BF7957" w:rsidRPr="00BF7957">
        <w:rPr>
          <w:rFonts w:ascii="Arial" w:hAnsi="Arial" w:cs="Arial"/>
          <w:b/>
          <w:color w:val="000000"/>
          <w:spacing w:val="-2"/>
          <w:sz w:val="18"/>
          <w:szCs w:val="18"/>
        </w:rPr>
        <w:t>Enter keywords or phrases in alphabetical order, separated by commas. Using the </w:t>
      </w:r>
      <w:r w:rsidR="00BF7957" w:rsidRPr="00BF7957">
        <w:rPr>
          <w:rFonts w:ascii="Arial" w:hAnsi="Arial" w:cs="Arial"/>
          <w:b/>
          <w:bCs/>
          <w:i/>
          <w:iCs/>
          <w:spacing w:val="-2"/>
          <w:sz w:val="18"/>
          <w:szCs w:val="18"/>
        </w:rPr>
        <w:t>IEEE Thesaurus </w:t>
      </w:r>
      <w:r w:rsidR="00BF7957" w:rsidRPr="00BF7957">
        <w:rPr>
          <w:rFonts w:ascii="Arial" w:hAnsi="Arial" w:cs="Arial"/>
          <w:b/>
          <w:color w:val="000000"/>
          <w:spacing w:val="-2"/>
          <w:sz w:val="18"/>
          <w:szCs w:val="18"/>
        </w:rPr>
        <w:t>can help you find the best standardized keywords to fit your article. Use the thesaurus access request form for free access to the </w:t>
      </w:r>
      <w:hyperlink r:id="rId10" w:history="1">
        <w:r w:rsidR="00BF7957" w:rsidRPr="006A7F2A">
          <w:rPr>
            <w:rStyle w:val="Hyperlink"/>
            <w:rFonts w:ascii="Arial" w:hAnsi="Arial" w:cs="Arial"/>
            <w:b/>
            <w:bCs/>
            <w:i/>
            <w:iCs/>
            <w:spacing w:val="-2"/>
            <w:sz w:val="18"/>
            <w:szCs w:val="18"/>
          </w:rPr>
          <w:t>IEEE Thesaurus</w:t>
        </w:r>
      </w:hyperlink>
      <w:r w:rsidR="00BF7957" w:rsidRPr="00BF7957">
        <w:rPr>
          <w:rFonts w:ascii="Arial" w:hAnsi="Arial" w:cs="Arial"/>
          <w:b/>
          <w:bCs/>
          <w:color w:val="000000"/>
          <w:spacing w:val="-2"/>
          <w:sz w:val="18"/>
          <w:szCs w:val="18"/>
        </w:rPr>
        <w:t>.</w:t>
      </w:r>
      <w:r w:rsidR="00BF7957" w:rsidRPr="00983AD7">
        <w:rPr>
          <w:b/>
          <w:sz w:val="18"/>
          <w:szCs w:val="18"/>
          <w:shd w:val="clear" w:color="auto" w:fill="FFFFFF"/>
        </w:rPr>
        <w:t> </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083D50B4" w:rsidR="00A853F3" w:rsidRPr="00936F35" w:rsidRDefault="000F2C11" w:rsidP="00A853F3">
      <w:pPr>
        <w:widowControl w:val="0"/>
        <w:pBdr>
          <w:top w:val="nil"/>
          <w:left w:val="nil"/>
          <w:bottom w:val="nil"/>
          <w:right w:val="nil"/>
          <w:between w:val="nil"/>
        </w:pBdr>
        <w:spacing w:line="252" w:lineRule="auto"/>
        <w:jc w:val="both"/>
        <w:rPr>
          <w:spacing w:val="2"/>
        </w:rPr>
      </w:pPr>
      <w:r w:rsidRPr="00936F35">
        <w:rPr>
          <w:smallCaps/>
          <w:color w:val="000000"/>
          <w:spacing w:val="2"/>
        </w:rPr>
        <w:t>HIS</w:t>
      </w:r>
      <w:r w:rsidRPr="00936F35">
        <w:rPr>
          <w:color w:val="000000"/>
          <w:spacing w:val="2"/>
        </w:rPr>
        <w:t xml:space="preserve"> document is a template for Microsoft </w:t>
      </w:r>
      <w:r w:rsidRPr="00936F35">
        <w:rPr>
          <w:i/>
          <w:color w:val="000000"/>
          <w:spacing w:val="2"/>
        </w:rPr>
        <w:t>Word</w:t>
      </w:r>
      <w:r w:rsidRPr="00936F35">
        <w:rPr>
          <w:color w:val="000000"/>
          <w:spacing w:val="2"/>
        </w:rPr>
        <w:t xml:space="preserve">. If you would prefer to use LaTeX, download IEEE’s LaTeX style and sample </w:t>
      </w:r>
      <w:r w:rsidRPr="00936F35">
        <w:rPr>
          <w:spacing w:val="2"/>
        </w:rPr>
        <w:t>files</w:t>
      </w:r>
      <w:r w:rsidR="001B0334" w:rsidRPr="00936F35">
        <w:rPr>
          <w:spacing w:val="2"/>
        </w:rPr>
        <w:t xml:space="preserve"> from</w:t>
      </w:r>
      <w:r w:rsidRPr="00936F35">
        <w:rPr>
          <w:color w:val="000000"/>
          <w:spacing w:val="2"/>
        </w:rPr>
        <w:t xml:space="preserve"> </w:t>
      </w:r>
      <w:hyperlink r:id="rId11" w:history="1">
        <w:r w:rsidR="001B0334" w:rsidRPr="00936F35">
          <w:rPr>
            <w:rStyle w:val="Hyperlink"/>
            <w:spacing w:val="2"/>
          </w:rPr>
          <w:t>https://template-selector.ieee.org/secure/templateSelector/publicationType</w:t>
        </w:r>
        <w:r w:rsidRPr="00936F35">
          <w:rPr>
            <w:rStyle w:val="Hyperlink"/>
            <w:spacing w:val="2"/>
          </w:rPr>
          <w:t>.</w:t>
        </w:r>
      </w:hyperlink>
      <w:r w:rsidRPr="00936F35">
        <w:rPr>
          <w:color w:val="000000"/>
          <w:spacing w:val="2"/>
        </w:rPr>
        <w:t xml:space="preserve"> You can also </w:t>
      </w:r>
      <w:r w:rsidRPr="00936F35">
        <w:rPr>
          <w:spacing w:val="2"/>
        </w:rPr>
        <w:t>use</w:t>
      </w:r>
      <w:r w:rsidRPr="00936F35">
        <w:rPr>
          <w:color w:val="000000"/>
          <w:spacing w:val="2"/>
        </w:rPr>
        <w:t xml:space="preserve"> the Overleaf editor at </w:t>
      </w:r>
      <w:hyperlink r:id="rId12" w:anchor="." w:history="1">
        <w:r w:rsidR="00936F35" w:rsidRPr="000A40BB">
          <w:rPr>
            <w:rStyle w:val="Hyperlink"/>
            <w:spacing w:val="2"/>
          </w:rPr>
          <w:t>https://www.overleaf.</w:t>
        </w:r>
        <w:r w:rsidR="00936F35" w:rsidRPr="000A40BB">
          <w:rPr>
            <w:rStyle w:val="Hyperlink"/>
            <w:spacing w:val="2"/>
          </w:rPr>
          <w:br/>
          <w:t>com/blog/278-how-to-use-overleaf-with-ieee-collabratec-your-quick-guide-to-getting-started#.</w:t>
        </w:r>
      </w:hyperlink>
      <w:hyperlink r:id="rId13">
        <w:r w:rsidRPr="00936F35">
          <w:rPr>
            <w:color w:val="0000FF"/>
            <w:spacing w:val="2"/>
            <w:u w:val="single"/>
          </w:rPr>
          <w:t>Vp6tpPkrK</w:t>
        </w:r>
      </w:hyperlink>
      <w:hyperlink r:id="rId14">
        <w:r w:rsidRPr="00936F35">
          <w:rPr>
            <w:color w:val="0000FF"/>
            <w:spacing w:val="2"/>
            <w:u w:val="single"/>
          </w:rPr>
          <w:t>M9</w:t>
        </w:r>
      </w:hyperlink>
      <w:r w:rsidRPr="00936F35">
        <w:rPr>
          <w:spacing w:val="2"/>
        </w:rP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4E3733" w:rsidRDefault="000F2C11" w:rsidP="00A853F3">
      <w:pPr>
        <w:widowControl w:val="0"/>
        <w:pBdr>
          <w:top w:val="nil"/>
          <w:left w:val="nil"/>
          <w:bottom w:val="nil"/>
          <w:right w:val="nil"/>
          <w:between w:val="nil"/>
        </w:pBdr>
        <w:spacing w:line="252" w:lineRule="auto"/>
        <w:ind w:firstLine="270"/>
        <w:rPr>
          <w:spacing w:val="-2"/>
        </w:rPr>
      </w:pPr>
      <w:r w:rsidRPr="004E3733">
        <w:rPr>
          <w:spacing w:val="-2"/>
        </w:rPr>
        <w:t xml:space="preserve">The </w:t>
      </w:r>
      <w:r w:rsidRPr="004E3733">
        <w:rPr>
          <w:i/>
          <w:iCs/>
          <w:spacing w:val="-2"/>
        </w:rPr>
        <w:t xml:space="preserve">IEEE Editorial Style Manual </w:t>
      </w:r>
      <w:r w:rsidR="00A853F3" w:rsidRPr="004E3733">
        <w:rPr>
          <w:i/>
          <w:iCs/>
          <w:spacing w:val="-2"/>
        </w:rPr>
        <w:t>f</w:t>
      </w:r>
      <w:r w:rsidRPr="004E3733">
        <w:rPr>
          <w:i/>
          <w:iCs/>
          <w:spacing w:val="-2"/>
        </w:rPr>
        <w:t>or Authors</w:t>
      </w:r>
      <w:r w:rsidRPr="004E3733">
        <w:rPr>
          <w:spacing w:val="-2"/>
        </w:rPr>
        <w:t xml:space="preserve"> is available at </w:t>
      </w:r>
      <w:hyperlink r:id="rId15">
        <w:r w:rsidRPr="004E3733">
          <w:rPr>
            <w:rStyle w:val="Hyperlink"/>
            <w:spacing w:val="-2"/>
          </w:rPr>
          <w:t>https://journals.ieeeauthorcenter.ieee.org/create-your-ieee-journal-article/create-the-text-of-your-article/ieee-editorial-style-manual/</w:t>
        </w:r>
      </w:hyperlink>
      <w:r w:rsidRPr="004E3733">
        <w:rPr>
          <w:rStyle w:val="Hyperlink"/>
          <w:spacing w:val="-2"/>
          <w:highlight w:val="white"/>
        </w:rPr>
        <w:t>.</w:t>
      </w:r>
      <w:r w:rsidRPr="004E3733">
        <w:rPr>
          <w:spacing w:val="-2"/>
        </w:rPr>
        <w:t xml:space="preserve"> This contains a formal set of editorial guidelines for IEEE Transactions, Journals, and Letters, including:</w:t>
      </w:r>
    </w:p>
    <w:p w14:paraId="5448429C" w14:textId="77777777" w:rsidR="00A853F3" w:rsidRPr="00A853F3" w:rsidRDefault="00A853F3" w:rsidP="004E3733">
      <w:pPr>
        <w:widowControl w:val="0"/>
        <w:pBdr>
          <w:top w:val="nil"/>
          <w:left w:val="nil"/>
          <w:bottom w:val="nil"/>
          <w:right w:val="nil"/>
          <w:between w:val="nil"/>
        </w:pBdr>
        <w:ind w:firstLine="187"/>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4E3733">
      <w:pPr>
        <w:widowControl w:val="0"/>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4357381A" w:rsidR="00732E46" w:rsidRPr="00765004" w:rsidRDefault="000F2C11">
      <w:pPr>
        <w:widowControl w:val="0"/>
        <w:pBdr>
          <w:top w:val="nil"/>
          <w:left w:val="nil"/>
          <w:bottom w:val="nil"/>
          <w:right w:val="nil"/>
          <w:between w:val="nil"/>
        </w:pBdr>
        <w:spacing w:line="252" w:lineRule="auto"/>
        <w:ind w:firstLine="202"/>
        <w:jc w:val="both"/>
        <w:rPr>
          <w:color w:val="000000"/>
          <w:spacing w:val="-2"/>
        </w:rPr>
      </w:pPr>
      <w:r w:rsidRPr="00765004">
        <w:rPr>
          <w:color w:val="000000"/>
          <w:spacing w:val="-2"/>
        </w:rPr>
        <w:t xml:space="preserve">The use of an editing service is paid for by the author. It does not guarantee acceptance in an IEEE publication. For more information, visit the IEEE Author Center at </w:t>
      </w:r>
      <w:hyperlink r:id="rId16" w:anchor="editing-service" w:history="1">
        <w:r w:rsidR="00282558" w:rsidRPr="000A40BB">
          <w:rPr>
            <w:rStyle w:val="Hyperlink"/>
            <w:spacing w:val="-2"/>
          </w:rPr>
          <w:t>https://journals.</w:t>
        </w:r>
        <w:r w:rsidR="00282558" w:rsidRPr="000A40BB">
          <w:rPr>
            <w:rStyle w:val="Hyperlink"/>
            <w:spacing w:val="-2"/>
          </w:rPr>
          <w:br/>
          <w:t>ieeeauthorcenter.ieee.org/create-your-ieee-journal-article/create-the-text-of-your-article/structure-your-article/#editing-service</w:t>
        </w:r>
      </w:hyperlink>
      <w:r w:rsidRPr="00765004">
        <w:rPr>
          <w:rStyle w:val="Hyperlink"/>
          <w:spacing w:val="-2"/>
        </w:rPr>
        <w:t>.</w:t>
      </w:r>
    </w:p>
    <w:p w14:paraId="7B97602F" w14:textId="774C00D9" w:rsidR="00732E46" w:rsidRDefault="00DB3364" w:rsidP="00DB3364">
      <w:pPr>
        <w:pStyle w:val="Heading1"/>
      </w:pPr>
      <w:r>
        <w:t xml:space="preserve">II. </w:t>
      </w:r>
      <w:r w:rsidR="000F2C11">
        <w:t>Guidelines For Manuscript Preparation</w:t>
      </w:r>
    </w:p>
    <w:p w14:paraId="414083CA" w14:textId="4DDD06CA" w:rsidR="009D6B46" w:rsidRDefault="000F2C11" w:rsidP="00A853F3">
      <w:pPr>
        <w:widowControl w:val="0"/>
        <w:pBdr>
          <w:top w:val="nil"/>
          <w:left w:val="nil"/>
          <w:bottom w:val="nil"/>
          <w:right w:val="nil"/>
          <w:between w:val="nil"/>
        </w:pBdr>
        <w:spacing w:line="252" w:lineRule="auto"/>
        <w:ind w:firstLine="202"/>
        <w:jc w:val="both"/>
        <w:rPr>
          <w:color w:val="000000"/>
        </w:rPr>
        <w:sectPr w:rsidR="009D6B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r>
        <w:rPr>
          <w:color w:val="000000"/>
        </w:rPr>
        <w:t xml:space="preserve">When you open </w:t>
      </w:r>
      <w:r w:rsidR="00A41540">
        <w:rPr>
          <w:color w:val="000000"/>
        </w:rPr>
        <w:t>the template</w:t>
      </w:r>
      <w:r>
        <w:rPr>
          <w:color w:val="000000"/>
        </w:rPr>
        <w:t>, select “Page Layout” from the “</w:t>
      </w:r>
      <w:proofErr w:type="gramStart"/>
      <w:r>
        <w:rPr>
          <w:color w:val="000000"/>
        </w:rPr>
        <w:t>View”</w:t>
      </w:r>
      <w:r w:rsidR="004A60FB">
        <w:rPr>
          <w:color w:val="000000"/>
        </w:rPr>
        <w:t xml:space="preserve"> </w:t>
      </w:r>
      <w:r w:rsidR="008671D5">
        <w:rPr>
          <w:color w:val="000000"/>
        </w:rPr>
        <w:t xml:space="preserve"> </w:t>
      </w:r>
      <w:r>
        <w:rPr>
          <w:color w:val="000000"/>
        </w:rPr>
        <w:t>menu</w:t>
      </w:r>
      <w:proofErr w:type="gramEnd"/>
      <w:r w:rsidR="008671D5">
        <w:rPr>
          <w:color w:val="000000"/>
        </w:rPr>
        <w:t xml:space="preserve"> </w:t>
      </w:r>
      <w:r>
        <w:rPr>
          <w:color w:val="000000"/>
        </w:rPr>
        <w:t xml:space="preserve"> in </w:t>
      </w:r>
      <w:r w:rsidR="008671D5">
        <w:rPr>
          <w:color w:val="000000"/>
        </w:rPr>
        <w:t xml:space="preserve"> </w:t>
      </w:r>
      <w:r>
        <w:rPr>
          <w:color w:val="000000"/>
        </w:rPr>
        <w:t>the</w:t>
      </w:r>
      <w:r w:rsidR="008671D5">
        <w:rPr>
          <w:color w:val="000000"/>
        </w:rPr>
        <w:t xml:space="preserve"> </w:t>
      </w:r>
      <w:r>
        <w:rPr>
          <w:color w:val="000000"/>
        </w:rPr>
        <w:t xml:space="preserve"> </w:t>
      </w:r>
      <w:r w:rsidR="00765004">
        <w:rPr>
          <w:color w:val="000000"/>
        </w:rPr>
        <w:t>menu</w:t>
      </w:r>
      <w:r w:rsidR="008671D5">
        <w:rPr>
          <w:color w:val="000000"/>
        </w:rPr>
        <w:t xml:space="preserve"> </w:t>
      </w:r>
      <w:r w:rsidR="004A60FB">
        <w:rPr>
          <w:color w:val="000000"/>
        </w:rPr>
        <w:t xml:space="preserve"> </w:t>
      </w:r>
      <w:r>
        <w:rPr>
          <w:color w:val="000000"/>
        </w:rPr>
        <w:t>bar</w:t>
      </w:r>
      <w:r w:rsidR="008671D5">
        <w:rPr>
          <w:color w:val="000000"/>
        </w:rPr>
        <w:t xml:space="preserve"> </w:t>
      </w:r>
      <w:r>
        <w:rPr>
          <w:color w:val="000000"/>
        </w:rPr>
        <w:t xml:space="preserve"> </w:t>
      </w:r>
      <w:r w:rsidR="00765004">
        <w:rPr>
          <w:color w:val="000000"/>
        </w:rPr>
        <w:t>(View</w:t>
      </w:r>
      <w:r w:rsidR="008671D5">
        <w:rPr>
          <w:color w:val="000000"/>
        </w:rPr>
        <w:t xml:space="preserve"> </w:t>
      </w:r>
      <w:r w:rsidR="004A60FB">
        <w:rPr>
          <w:color w:val="000000"/>
        </w:rPr>
        <w:t xml:space="preserve"> </w:t>
      </w:r>
      <w:r>
        <w:rPr>
          <w:color w:val="000000"/>
        </w:rPr>
        <w:t xml:space="preserve">| </w:t>
      </w:r>
      <w:r w:rsidR="008671D5">
        <w:rPr>
          <w:color w:val="000000"/>
        </w:rPr>
        <w:t xml:space="preserve"> </w:t>
      </w:r>
      <w:r>
        <w:rPr>
          <w:color w:val="000000"/>
        </w:rPr>
        <w:t>Page</w:t>
      </w:r>
      <w:r w:rsidR="008671D5">
        <w:rPr>
          <w:color w:val="000000"/>
        </w:rPr>
        <w:t xml:space="preserve"> </w:t>
      </w:r>
      <w:r>
        <w:rPr>
          <w:color w:val="000000"/>
        </w:rPr>
        <w:t xml:space="preserve"> </w:t>
      </w:r>
      <w:r w:rsidR="00765004">
        <w:rPr>
          <w:color w:val="000000"/>
        </w:rPr>
        <w:t>Layout),</w:t>
      </w:r>
      <w:r w:rsidR="008671D5">
        <w:rPr>
          <w:color w:val="000000"/>
        </w:rPr>
        <w:t xml:space="preserve"> </w:t>
      </w:r>
      <w:r w:rsidR="004A60FB">
        <w:rPr>
          <w:color w:val="000000"/>
        </w:rPr>
        <w:t xml:space="preserve"> </w:t>
      </w:r>
      <w:r>
        <w:rPr>
          <w:color w:val="000000"/>
        </w:rPr>
        <w:t>(these</w:t>
      </w:r>
      <w:r w:rsidR="00765004">
        <w:rPr>
          <w:color w:val="000000"/>
        </w:rPr>
        <w:t xml:space="preserve"> </w:t>
      </w:r>
    </w:p>
    <w:p w14:paraId="1E49B1F2" w14:textId="548AD37E" w:rsidR="009D6B46" w:rsidRPr="004E3733" w:rsidRDefault="009D6B46" w:rsidP="00A853F3">
      <w:pPr>
        <w:widowControl w:val="0"/>
        <w:pBdr>
          <w:top w:val="nil"/>
          <w:left w:val="nil"/>
          <w:bottom w:val="nil"/>
          <w:right w:val="nil"/>
          <w:between w:val="nil"/>
        </w:pBdr>
        <w:spacing w:line="252" w:lineRule="auto"/>
        <w:ind w:firstLine="202"/>
        <w:jc w:val="both"/>
        <w:rPr>
          <w:b/>
          <w:sz w:val="2"/>
          <w:szCs w:val="2"/>
        </w:rPr>
      </w:pPr>
    </w:p>
    <w:p w14:paraId="6CE075B7" w14:textId="7548C02E" w:rsidR="004E3733" w:rsidRDefault="004E3733" w:rsidP="00A853F3">
      <w:pPr>
        <w:widowControl w:val="0"/>
        <w:pBdr>
          <w:top w:val="nil"/>
          <w:left w:val="nil"/>
          <w:bottom w:val="nil"/>
          <w:right w:val="nil"/>
          <w:between w:val="nil"/>
        </w:pBdr>
        <w:spacing w:line="252" w:lineRule="auto"/>
        <w:ind w:firstLine="202"/>
        <w:jc w:val="both"/>
        <w:rPr>
          <w:b/>
        </w:rPr>
      </w:pPr>
      <w:r>
        <w:rPr>
          <w:noProof/>
        </w:rPr>
        <w:lastRenderedPageBreak/>
        <w:drawing>
          <wp:inline distT="114300" distB="114300" distL="114300" distR="114300" wp14:anchorId="03019CC0" wp14:editId="6FE724EC">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p>
    <w:p w14:paraId="0C169AB7" w14:textId="49ECD8E5" w:rsidR="00A853F3" w:rsidRPr="001B4DDB" w:rsidRDefault="00A853F3" w:rsidP="00A853F3">
      <w:pPr>
        <w:widowControl w:val="0"/>
        <w:pBdr>
          <w:top w:val="nil"/>
          <w:left w:val="nil"/>
          <w:bottom w:val="nil"/>
          <w:right w:val="nil"/>
          <w:between w:val="nil"/>
        </w:pBdr>
        <w:spacing w:line="252" w:lineRule="auto"/>
        <w:ind w:firstLine="202"/>
        <w:jc w:val="both"/>
        <w:rPr>
          <w:rFonts w:ascii="Arial" w:hAnsi="Arial" w:cs="Arial"/>
          <w:sz w:val="16"/>
          <w:szCs w:val="16"/>
        </w:rPr>
      </w:pPr>
      <w:r w:rsidRPr="001B4DDB">
        <w:rPr>
          <w:rFonts w:ascii="Arial" w:hAnsi="Arial" w:cs="Arial"/>
          <w:color w:val="004495"/>
          <w:kern w:val="28"/>
          <w:sz w:val="16"/>
          <w:szCs w:val="16"/>
        </w:rPr>
        <w:t>Fig. 1.</w:t>
      </w:r>
      <w:r w:rsidRPr="001B4DDB">
        <w:rPr>
          <w:rFonts w:ascii="Arial" w:hAnsi="Arial" w:cs="Arial"/>
          <w:sz w:val="16"/>
          <w:szCs w:val="16"/>
        </w:rPr>
        <w:t xml:space="preserve"> This is a sample of a figure caption.</w:t>
      </w:r>
    </w:p>
    <w:p w14:paraId="469CF137" w14:textId="767E217A" w:rsidR="00282558" w:rsidRDefault="00282558" w:rsidP="003E1933">
      <w:pPr>
        <w:widowControl w:val="0"/>
        <w:pBdr>
          <w:top w:val="nil"/>
          <w:left w:val="nil"/>
          <w:bottom w:val="nil"/>
          <w:right w:val="nil"/>
          <w:between w:val="nil"/>
        </w:pBdr>
        <w:spacing w:line="252" w:lineRule="auto"/>
        <w:jc w:val="both"/>
        <w:rPr>
          <w:color w:val="000000"/>
        </w:rPr>
      </w:pPr>
    </w:p>
    <w:p w14:paraId="7951F41D" w14:textId="04A760EC" w:rsidR="00732E46" w:rsidRDefault="003E1933" w:rsidP="00A853F3">
      <w:pPr>
        <w:widowControl w:val="0"/>
        <w:pBdr>
          <w:top w:val="nil"/>
          <w:left w:val="nil"/>
          <w:bottom w:val="nil"/>
          <w:right w:val="nil"/>
          <w:between w:val="nil"/>
        </w:pBdr>
        <w:spacing w:line="252" w:lineRule="auto"/>
        <w:jc w:val="both"/>
        <w:rPr>
          <w:color w:val="000000"/>
        </w:rPr>
      </w:pPr>
      <w:r>
        <w:rPr>
          <w:color w:val="000000"/>
        </w:rPr>
        <w:t xml:space="preserve">instructions assume </w:t>
      </w:r>
      <w:r>
        <w:t xml:space="preserve">Microsoft </w:t>
      </w:r>
      <w:r>
        <w:rPr>
          <w:i/>
        </w:rPr>
        <w:t>Word</w:t>
      </w:r>
      <w:r>
        <w:rPr>
          <w:color w:val="000000"/>
        </w:rPr>
        <w:t xml:space="preserve">. Some versions may have </w:t>
      </w:r>
      <w:r w:rsidR="000F2C11">
        <w:rPr>
          <w:color w:val="000000"/>
        </w:rPr>
        <w:t xml:space="preserve">alternate ways to access the same functionalities noted here). Then, type over sections of </w:t>
      </w:r>
      <w:r w:rsidR="00660F88">
        <w:rPr>
          <w:color w:val="000000"/>
        </w:rPr>
        <w:t>the template</w:t>
      </w:r>
      <w:r w:rsidR="000F2C11">
        <w:rPr>
          <w:color w:val="000000"/>
        </w:rPr>
        <w:t xml:space="preserve"> or cut and paste from another document and use markup styles. The pull-down</w:t>
      </w:r>
      <w:r w:rsidR="00A853F3">
        <w:rPr>
          <w:color w:val="000000"/>
        </w:rPr>
        <w:t xml:space="preserve"> </w:t>
      </w:r>
      <w:r w:rsidR="000F2C11">
        <w:rPr>
          <w:color w:val="000000"/>
        </w:rPr>
        <w:t xml:space="preserve">style menu is </w:t>
      </w:r>
      <w:r w:rsidR="000F2C11">
        <w:t>in</w:t>
      </w:r>
      <w:r w:rsidR="000F2C11">
        <w:rPr>
          <w:color w:val="000000"/>
        </w:rPr>
        <w:t xml:space="preserve"> the Formatting Toolbar at the top of your </w:t>
      </w:r>
      <w:r w:rsidR="000F2C11">
        <w:rPr>
          <w:i/>
          <w:color w:val="000000"/>
        </w:rPr>
        <w:t>Word</w:t>
      </w:r>
      <w:r w:rsidR="000F2C11">
        <w:rPr>
          <w:color w:val="000000"/>
        </w:rPr>
        <w:t xml:space="preserve"> window (</w:t>
      </w:r>
      <w:r w:rsidR="00357347">
        <w:rPr>
          <w:color w:val="000000"/>
        </w:rPr>
        <w:t>e.g.</w:t>
      </w:r>
      <w:r w:rsidR="000F2C11">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000F2C11">
        <w:rPr>
          <w:b/>
          <w:color w:val="000000"/>
        </w:rPr>
        <w:t xml:space="preserve"> </w:t>
      </w:r>
      <w:r w:rsidR="000F2C11">
        <w:rPr>
          <w:color w:val="000000"/>
        </w:rPr>
        <w:t xml:space="preserve">Use </w:t>
      </w:r>
      <w:r w:rsidR="000F2C11" w:rsidRPr="00053B2E">
        <w:rPr>
          <w:i/>
          <w:color w:val="000000"/>
        </w:rPr>
        <w:t>italics</w:t>
      </w:r>
      <w:r w:rsidR="000F2C11">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27CCF3D8"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history="1">
        <w:r w:rsidR="003E1933" w:rsidRPr="000A40BB">
          <w:rPr>
            <w:rStyle w:val="Hyperlink"/>
            <w:spacing w:val="-4"/>
          </w:rPr>
          <w:t>https://store.wiris.com/</w:t>
        </w:r>
        <w:r w:rsidR="003E1933" w:rsidRPr="000A40BB">
          <w:rPr>
            <w:rStyle w:val="Hyperlink"/>
            <w:spacing w:val="-4"/>
          </w:rPr>
          <w:br/>
          <w:t>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3E1933" w:rsidRPr="000A40BB">
          <w:rPr>
            <w:rStyle w:val="Hyperlink"/>
          </w:rPr>
          <w:t>http://journals.ieeeauthorcenter.ieee.org/wp-content/uploads/</w:t>
        </w:r>
        <w:r w:rsidR="003E1933" w:rsidRPr="000A40BB">
          <w:rPr>
            <w:rStyle w:val="Hyperlink"/>
          </w:rPr>
          <w:br/>
          <w:t>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3E1933" w:rsidRPr="000A40BB">
          <w:rPr>
            <w:rStyle w:val="Hyperlink"/>
          </w:rPr>
          <w:t>http://journals.</w:t>
        </w:r>
        <w:r w:rsidR="003E1933" w:rsidRPr="000A40BB">
          <w:rPr>
            <w:rStyle w:val="Hyperlink"/>
          </w:rPr>
          <w:br/>
          <w:t>ieeeauthorcenter.ieee.org/wp-content/uploads/sites/7/IEEE-Math-Typesetting-Guide-for-MS-Word-Users.pdf</w:t>
        </w:r>
      </w:hyperlink>
      <w:r>
        <w:rPr>
          <w:color w:val="000000"/>
        </w:rPr>
        <w:t>.</w:t>
      </w:r>
      <w:r w:rsidR="005E2D10">
        <w:rPr>
          <w:color w:val="000000"/>
        </w:rPr>
        <w:t xml:space="preserve"> </w:t>
      </w:r>
    </w:p>
    <w:p w14:paraId="2D2CC03A" w14:textId="7D25030F" w:rsidR="0096199E" w:rsidRPr="001B4DDB" w:rsidRDefault="003E1933" w:rsidP="0096199E">
      <w:pPr>
        <w:widowControl w:val="0"/>
        <w:pBdr>
          <w:top w:val="nil"/>
          <w:left w:val="nil"/>
          <w:bottom w:val="nil"/>
          <w:right w:val="nil"/>
          <w:between w:val="nil"/>
        </w:pBdr>
        <w:spacing w:line="252" w:lineRule="auto"/>
        <w:ind w:firstLine="202"/>
        <w:jc w:val="center"/>
        <w:rPr>
          <w:rFonts w:ascii="Arial" w:hAnsi="Arial" w:cs="Arial"/>
          <w:sz w:val="16"/>
          <w:szCs w:val="16"/>
        </w:rPr>
      </w:pPr>
      <w:r w:rsidRPr="001B4DDB">
        <w:rPr>
          <w:rFonts w:ascii="Arial" w:hAnsi="Arial" w:cs="Arial"/>
          <w:color w:val="A31E23"/>
          <w:sz w:val="16"/>
          <w:szCs w:val="16"/>
        </w:rPr>
        <w:br w:type="column"/>
      </w:r>
      <w:r w:rsidR="0096199E" w:rsidRPr="001B4DDB">
        <w:rPr>
          <w:rFonts w:ascii="Arial" w:hAnsi="Arial" w:cs="Arial"/>
          <w:color w:val="004495"/>
          <w:kern w:val="28"/>
          <w:sz w:val="16"/>
          <w:szCs w:val="16"/>
        </w:rPr>
        <w:t>TABLE I</w:t>
      </w:r>
    </w:p>
    <w:p w14:paraId="28D744EB" w14:textId="77777777" w:rsidR="0096199E" w:rsidRPr="001B4DDB" w:rsidRDefault="0096199E" w:rsidP="0096199E">
      <w:pPr>
        <w:widowControl w:val="0"/>
        <w:pBdr>
          <w:top w:val="nil"/>
          <w:left w:val="nil"/>
          <w:bottom w:val="nil"/>
          <w:right w:val="nil"/>
          <w:between w:val="nil"/>
        </w:pBdr>
        <w:spacing w:line="252" w:lineRule="auto"/>
        <w:ind w:firstLine="202"/>
        <w:jc w:val="center"/>
        <w:rPr>
          <w:sz w:val="16"/>
          <w:szCs w:val="16"/>
        </w:rPr>
      </w:pPr>
      <w:r w:rsidRPr="001B4DDB">
        <w:rPr>
          <w:rFonts w:ascii="Arial" w:hAnsi="Arial" w:cs="Arial"/>
          <w:smallCaps/>
          <w:sz w:val="16"/>
          <w:szCs w:val="16"/>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217E8B01">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51959" cy="938151"/>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2CE98317"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1556D9AE" w14:textId="77777777" w:rsidR="007F4F79" w:rsidRDefault="007F4F79" w:rsidP="00A853F3">
      <w:pPr>
        <w:widowControl w:val="0"/>
        <w:pBdr>
          <w:top w:val="nil"/>
          <w:left w:val="nil"/>
          <w:bottom w:val="nil"/>
          <w:right w:val="nil"/>
          <w:between w:val="nil"/>
        </w:pBdr>
        <w:spacing w:line="252" w:lineRule="auto"/>
        <w:ind w:firstLine="202"/>
        <w:jc w:val="both"/>
        <w:rPr>
          <w:color w:val="000000"/>
        </w:rPr>
      </w:pPr>
    </w:p>
    <w:p w14:paraId="72237A06" w14:textId="77777777" w:rsidR="007F4F79" w:rsidRPr="007F4F79" w:rsidRDefault="007F4F79" w:rsidP="007F4F79">
      <w:pPr>
        <w:pStyle w:val="Heading2"/>
        <w:numPr>
          <w:ilvl w:val="0"/>
          <w:numId w:val="0"/>
        </w:numPr>
        <w:rPr>
          <w:rFonts w:cs="Arial"/>
          <w:color w:val="004495"/>
          <w:kern w:val="28"/>
        </w:rPr>
      </w:pPr>
      <w:r w:rsidRPr="007F4F79">
        <w:rPr>
          <w:rFonts w:cs="Arial"/>
          <w:color w:val="004495"/>
          <w:kern w:val="28"/>
        </w:rPr>
        <w:t>B. Algorithms</w:t>
      </w:r>
    </w:p>
    <w:p w14:paraId="560D3981" w14:textId="77777777" w:rsidR="007F4F79" w:rsidRDefault="007F4F79" w:rsidP="007F4F79">
      <w:pPr>
        <w:pStyle w:val="Text"/>
        <w:rPr>
          <w:color w:val="000000"/>
        </w:rPr>
      </w:pPr>
      <w:r>
        <w:t>Algorithms should be numbered and include a short title. They are set off from the text with rules above and below the title and after the last line.</w:t>
      </w:r>
    </w:p>
    <w:p w14:paraId="5463F77C" w14:textId="77777777" w:rsidR="007F4F79" w:rsidRDefault="007F4F79" w:rsidP="007F4F79">
      <w:pPr>
        <w:pStyle w:val="PARAIndent"/>
        <w:spacing w:before="240"/>
        <w:rPr>
          <w:rFonts w:eastAsia="NimbusRomNo9L-Regu"/>
          <w:lang w:eastAsia="en-IN"/>
        </w:rPr>
      </w:pPr>
      <w:r>
        <w:rPr>
          <w:noProof/>
        </w:rPr>
        <w:drawing>
          <wp:inline distT="0" distB="0" distL="0" distR="0" wp14:anchorId="1A1A1FEC" wp14:editId="77476C55">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37171B1" w14:textId="77777777" w:rsidR="007F4F79" w:rsidRDefault="007F4F79" w:rsidP="00A853F3">
      <w:pPr>
        <w:widowControl w:val="0"/>
        <w:pBdr>
          <w:top w:val="nil"/>
          <w:left w:val="nil"/>
          <w:bottom w:val="nil"/>
          <w:right w:val="nil"/>
          <w:between w:val="nil"/>
        </w:pBdr>
        <w:spacing w:line="252" w:lineRule="auto"/>
        <w:ind w:firstLine="202"/>
        <w:jc w:val="both"/>
        <w:rPr>
          <w:color w:val="000000"/>
        </w:rPr>
      </w:pPr>
    </w:p>
    <w:p w14:paraId="4F1C26D4" w14:textId="6629763D" w:rsidR="00732E46" w:rsidRDefault="00DB3364" w:rsidP="00DB3364">
      <w:pPr>
        <w:pStyle w:val="Heading1"/>
      </w:pPr>
      <w:r>
        <w:lastRenderedPageBreak/>
        <w:t xml:space="preserve">IV. </w:t>
      </w:r>
      <w:r w:rsidR="000F2C11">
        <w:t xml:space="preserve">Guidelines for Graphics Preparation </w:t>
      </w:r>
      <w:r w:rsidR="000F2C11">
        <w:br/>
        <w:t>and Submission</w:t>
      </w:r>
    </w:p>
    <w:p w14:paraId="060A7626" w14:textId="029EA85A"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B. </w:t>
      </w:r>
      <w:r w:rsidR="000F2C11" w:rsidRPr="007F4F79">
        <w:rPr>
          <w:rFonts w:cs="Arial"/>
          <w:color w:val="004495"/>
          <w:kern w:val="28"/>
        </w:rPr>
        <w:t>Multipart Figures</w:t>
      </w:r>
    </w:p>
    <w:p w14:paraId="44F78EA3" w14:textId="2B8BA766"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27A1CF9E" w14:textId="77777777" w:rsidR="000E344A" w:rsidRDefault="000E344A">
      <w:pPr>
        <w:ind w:firstLine="144"/>
        <w:jc w:val="both"/>
        <w:rPr>
          <w:rFonts w:ascii="Times" w:eastAsia="Times" w:hAnsi="Times" w:cs="Times"/>
          <w:color w:val="000000"/>
        </w:rPr>
      </w:pPr>
    </w:p>
    <w:p w14:paraId="6827CE4A" w14:textId="17DB14C9"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C. </w:t>
      </w:r>
      <w:r w:rsidR="000F2C11" w:rsidRPr="007F4F79">
        <w:rPr>
          <w:rFonts w:cs="Arial"/>
          <w:color w:val="004495"/>
          <w:kern w:val="28"/>
        </w:rPr>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D. </w:t>
      </w:r>
      <w:r w:rsidR="000F2C11" w:rsidRPr="007F4F79">
        <w:rPr>
          <w:rFonts w:cs="Arial"/>
          <w:color w:val="004495"/>
          <w:kern w:val="28"/>
        </w:rPr>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w:t>
      </w:r>
      <w:r>
        <w:rPr>
          <w:rFonts w:ascii="Times" w:eastAsia="Times" w:hAnsi="Times" w:cs="Times"/>
          <w:color w:val="000000"/>
        </w:rPr>
        <w:t xml:space="preserve">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E. </w:t>
      </w:r>
      <w:r w:rsidR="000F2C11" w:rsidRPr="007F4F79">
        <w:rPr>
          <w:rFonts w:cs="Arial"/>
          <w:color w:val="004495"/>
          <w:kern w:val="28"/>
        </w:rPr>
        <w:t xml:space="preserve">Resolution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F. </w:t>
      </w:r>
      <w:r w:rsidR="000F2C11" w:rsidRPr="007F4F79">
        <w:rPr>
          <w:rFonts w:cs="Arial"/>
          <w:color w:val="004495"/>
          <w:kern w:val="28"/>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G. </w:t>
      </w:r>
      <w:r w:rsidR="000F2C11" w:rsidRPr="007F4F79">
        <w:rPr>
          <w:rFonts w:cs="Arial"/>
          <w:color w:val="004495"/>
          <w:kern w:val="28"/>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H. </w:t>
      </w:r>
      <w:r w:rsidR="000F2C11" w:rsidRPr="007F4F79">
        <w:rPr>
          <w:rFonts w:cs="Arial"/>
          <w:color w:val="004495"/>
          <w:kern w:val="28"/>
        </w:rPr>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I. </w:t>
      </w:r>
      <w:r w:rsidR="000F2C11" w:rsidRPr="007F4F79">
        <w:rPr>
          <w:rFonts w:cs="Arial"/>
          <w:color w:val="004495"/>
          <w:kern w:val="28"/>
        </w:rPr>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10.5pt;mso-width-percent:0;mso-height-percent:0;mso-width-percent:0;mso-height-percent:0" o:ole="" fillcolor="window">
            <v:imagedata r:id="rId23" o:title=""/>
          </v:shape>
          <o:OLEObject Type="Embed" ProgID="Equation.3" ShapeID="_x0000_i1025" DrawAspect="Content" ObjectID="_1740572546"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lastRenderedPageBreak/>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J. </w:t>
      </w:r>
      <w:r w:rsidR="000F2C11" w:rsidRPr="007F4F79">
        <w:rPr>
          <w:rFonts w:cs="Arial"/>
          <w:color w:val="004495"/>
          <w:kern w:val="28"/>
        </w:rPr>
        <w:t>Referencing a Figure or Table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K. </w:t>
      </w:r>
      <w:r w:rsidR="000F2C11" w:rsidRPr="007F4F79">
        <w:rPr>
          <w:rFonts w:cs="Arial"/>
          <w:color w:val="004495"/>
          <w:kern w:val="28"/>
        </w:rPr>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L. </w:t>
      </w:r>
      <w:r w:rsidR="000F2C11" w:rsidRPr="007F4F79">
        <w:rPr>
          <w:rFonts w:cs="Arial"/>
          <w:color w:val="004495"/>
          <w:kern w:val="28"/>
        </w:rPr>
        <w:t>Color Processing / Printing in IEEE Transactions, Journals, and Letters</w:t>
      </w:r>
    </w:p>
    <w:p w14:paraId="55F51617" w14:textId="234A17BC"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r w:rsidR="007F4F79">
        <w:rPr>
          <w:rFonts w:ascii="Times" w:eastAsia="Times" w:hAnsi="Times" w:cs="Times"/>
          <w:color w:val="000000"/>
        </w:rPr>
        <w:t xml:space="preserve"> Online-only journals will have their figures appear in color, free of charge.</w:t>
      </w:r>
    </w:p>
    <w:p w14:paraId="6C7D5585" w14:textId="1F46C16F" w:rsidR="000E344A" w:rsidRDefault="000E344A">
      <w:pPr>
        <w:ind w:firstLine="144"/>
        <w:jc w:val="both"/>
        <w:rPr>
          <w:rFonts w:ascii="Times" w:eastAsia="Times" w:hAnsi="Times" w:cs="Times"/>
          <w:color w:val="000000"/>
        </w:rPr>
      </w:pPr>
    </w:p>
    <w:p w14:paraId="1D2AC9BA" w14:textId="2E0E1C19" w:rsidR="000E344A" w:rsidRPr="00D11438" w:rsidRDefault="000E344A" w:rsidP="000E344A">
      <w:pPr>
        <w:pStyle w:val="Heading1"/>
      </w:pPr>
      <w:r>
        <w:t>V</w:t>
      </w:r>
      <w:r w:rsidRPr="005C3955">
        <w:t>.</w:t>
      </w:r>
      <w:r w:rsidRPr="000E344A">
        <w:t> </w:t>
      </w:r>
      <w:r>
        <w:t>S</w:t>
      </w:r>
      <w:r w:rsidRPr="000E344A">
        <w:t xml:space="preserve">ubmitting </w:t>
      </w:r>
      <w:r>
        <w:t>Y</w:t>
      </w:r>
      <w:r w:rsidRPr="000E344A">
        <w:t xml:space="preserve">our </w:t>
      </w:r>
      <w:r>
        <w:t>A</w:t>
      </w:r>
      <w:r w:rsidRPr="000E344A">
        <w:t xml:space="preserve">rticle for </w:t>
      </w:r>
      <w:r>
        <w:t>R</w:t>
      </w:r>
      <w:r w:rsidRPr="000E344A">
        <w:t>eview</w:t>
      </w:r>
    </w:p>
    <w:p w14:paraId="0D89B51F" w14:textId="394161BC" w:rsidR="000E344A" w:rsidRPr="000E344A" w:rsidRDefault="000E344A" w:rsidP="000E344A">
      <w:pPr>
        <w:pStyle w:val="Heading2"/>
        <w:numPr>
          <w:ilvl w:val="0"/>
          <w:numId w:val="0"/>
        </w:numPr>
        <w:rPr>
          <w:rFonts w:cs="Arial"/>
          <w:color w:val="004495"/>
          <w:kern w:val="28"/>
        </w:rPr>
      </w:pPr>
      <w:r w:rsidRPr="000E344A">
        <w:rPr>
          <w:rFonts w:cs="Arial"/>
          <w:color w:val="004495"/>
          <w:kern w:val="28"/>
        </w:rPr>
        <w:t>A.</w:t>
      </w:r>
      <w:r w:rsidRPr="000E344A">
        <w:rPr>
          <w:rFonts w:cs="Arial" w:hint="eastAsia"/>
          <w:color w:val="004495"/>
          <w:kern w:val="28"/>
        </w:rPr>
        <w:t> </w:t>
      </w:r>
      <w:r w:rsidRPr="000E344A">
        <w:rPr>
          <w:rFonts w:cs="Arial"/>
          <w:color w:val="004495"/>
          <w:kern w:val="28"/>
        </w:rPr>
        <w:t xml:space="preserve">Review Stage </w:t>
      </w:r>
    </w:p>
    <w:p w14:paraId="76F623DA" w14:textId="71B81289" w:rsidR="000E344A" w:rsidRPr="005E0E28" w:rsidRDefault="000E344A" w:rsidP="000E344A">
      <w:pPr>
        <w:pStyle w:val="PARA"/>
        <w:rPr>
          <w:spacing w:val="3"/>
        </w:rPr>
      </w:pPr>
      <w:r w:rsidRPr="005E0E28">
        <w:rPr>
          <w:spacing w:val="3"/>
        </w:rPr>
        <w:t xml:space="preserve">Contributions to the Transactions, Journals, and Letters may be submitted electronically on IEEE’s </w:t>
      </w:r>
      <w:r w:rsidR="002A7E27">
        <w:rPr>
          <w:spacing w:val="3"/>
        </w:rPr>
        <w:t>ScholarOne Manuscripts</w:t>
      </w:r>
      <w:r w:rsidRPr="005E0E28">
        <w:rPr>
          <w:spacing w:val="3"/>
        </w:rPr>
        <w:t xml:space="preserve">. You can get help choosing the correct publication for your manuscript as well as find their peer review site using the tools listed at </w:t>
      </w:r>
      <w:hyperlink r:id="rId25" w:history="1">
        <w:r w:rsidRPr="00F86714">
          <w:rPr>
            <w:rStyle w:val="Hyperlink"/>
            <w:spacing w:val="3"/>
          </w:rPr>
          <w:t>http://www.ieee.org/publications_standards/publications/authors/authors_submission.html</w:t>
        </w:r>
      </w:hyperlink>
      <w:r>
        <w:rPr>
          <w:spacing w:val="3"/>
        </w:rPr>
        <w:t>.</w:t>
      </w:r>
      <w:r w:rsidRPr="005E0E28">
        <w:rPr>
          <w:spacing w:val="3"/>
        </w:rPr>
        <w:t xml:space="preserve"> Once you have chosen your </w:t>
      </w:r>
      <w:r w:rsidRPr="005E0E28">
        <w:rPr>
          <w:spacing w:val="3"/>
        </w:rPr>
        <w:t xml:space="preserve">publication and navigated to the IEEE </w:t>
      </w:r>
      <w:r w:rsidR="002A7E27">
        <w:rPr>
          <w:spacing w:val="3"/>
        </w:rPr>
        <w:t>ScholarOne Manuscripts</w:t>
      </w:r>
      <w:r>
        <w:rPr>
          <w:spacing w:val="3"/>
        </w:rPr>
        <w:t>, you may log in with your IEEE account</w:t>
      </w:r>
      <w:r w:rsidRPr="005E0E28">
        <w:rPr>
          <w:spacing w:val="3"/>
        </w:rPr>
        <w:t xml:space="preserve">. If </w:t>
      </w:r>
      <w:r>
        <w:rPr>
          <w:spacing w:val="3"/>
        </w:rPr>
        <w:t>you do not have an account</w:t>
      </w:r>
      <w:r w:rsidRPr="005E0E28">
        <w:rPr>
          <w:spacing w:val="3"/>
        </w:rPr>
        <w:t xml:space="preserve">, </w:t>
      </w:r>
      <w:r>
        <w:rPr>
          <w:spacing w:val="3"/>
        </w:rPr>
        <w:t>you will be able to create a new one</w:t>
      </w:r>
      <w:r w:rsidRPr="005E0E28">
        <w:rPr>
          <w:spacing w:val="3"/>
        </w:rPr>
        <w:t>. After logging in, go to your Author Center and click “Start New Submission.”</w:t>
      </w:r>
    </w:p>
    <w:p w14:paraId="5BCA47DF" w14:textId="08D661B3" w:rsidR="000E344A" w:rsidRDefault="000E344A" w:rsidP="000E344A">
      <w:pPr>
        <w:pStyle w:val="PARAIndent"/>
      </w:pPr>
      <w:r w:rsidRPr="00DF616E">
        <w:t>Along with other information, you will be asked to select the manuscript type from the</w:t>
      </w:r>
      <w:r>
        <w:t xml:space="preserve"> </w:t>
      </w:r>
      <w:r w:rsidRPr="00DF616E">
        <w:t xml:space="preserve">journal’s pre-determined list of options. Depending on the journal, there are various steps to the submission process; please make sure to carefully answer </w:t>
      </w:r>
      <w:proofErr w:type="gramStart"/>
      <w:r w:rsidRPr="00DF616E">
        <w:t>all of</w:t>
      </w:r>
      <w:proofErr w:type="gramEnd"/>
      <w:r w:rsidRPr="00DF616E">
        <w:t xml:space="preserve"> the submission questions presented to you. At the end of each </w:t>
      </w:r>
      <w:proofErr w:type="gramStart"/>
      <w:r w:rsidRPr="00DF616E">
        <w:t>step</w:t>
      </w:r>
      <w:proofErr w:type="gramEnd"/>
      <w:r w:rsidRPr="00DF616E">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r>
        <w:t xml:space="preserve">IEEE </w:t>
      </w:r>
      <w:r w:rsidR="002A7E27">
        <w:t>ScholarOne Manuscripts</w:t>
      </w:r>
      <w:r w:rsidRPr="00DF616E">
        <w:t>, please contact oprs-support@ieee.org or call +1 732 465 5861.</w:t>
      </w:r>
    </w:p>
    <w:p w14:paraId="1800B3AF" w14:textId="2EE9441B" w:rsidR="000E344A" w:rsidRDefault="000E344A" w:rsidP="000E344A">
      <w:pPr>
        <w:pStyle w:val="PARAIndent"/>
      </w:pPr>
      <w:r w:rsidRPr="00EC532E">
        <w:t xml:space="preserve">IEEE </w:t>
      </w:r>
      <w:r w:rsidR="002A7E27">
        <w:t>ScholarOne Manuscripts</w:t>
      </w:r>
      <w:r w:rsidRPr="00EC532E">
        <w:t xml:space="preserve"> will accept files for review in various formats. There is a “Journal Home” link on the log-in page of each IEEE </w:t>
      </w:r>
      <w:r w:rsidR="002A7E27">
        <w:t>ScholarOne Manuscripts</w:t>
      </w:r>
      <w:r w:rsidRPr="00EC532E">
        <w:t xml:space="preserve"> site that will bring you to the journal’s homepage with their detailed requirements; please check these guidelines for your </w:t>
      </w:r>
      <w:proofErr w:type="gramStart"/>
      <w:r w:rsidRPr="00EC532E">
        <w:t>particular journal</w:t>
      </w:r>
      <w:proofErr w:type="gramEnd"/>
      <w:r w:rsidRPr="00EC532E">
        <w:t xml:space="preserve"> before you submit. </w:t>
      </w:r>
    </w:p>
    <w:p w14:paraId="7A342294" w14:textId="5F0D303E" w:rsidR="000E344A" w:rsidRPr="00EC532E" w:rsidRDefault="000E344A" w:rsidP="000E344A">
      <w:pPr>
        <w:pStyle w:val="PARAIndent"/>
      </w:pPr>
      <w:r w:rsidRPr="00EC532E">
        <w:t xml:space="preserve"> </w:t>
      </w:r>
    </w:p>
    <w:p w14:paraId="3D1F8F89" w14:textId="3B2860E6" w:rsidR="000E344A" w:rsidRPr="000E344A" w:rsidRDefault="000E344A" w:rsidP="000E344A">
      <w:pPr>
        <w:pStyle w:val="Heading2"/>
        <w:numPr>
          <w:ilvl w:val="0"/>
          <w:numId w:val="0"/>
        </w:numPr>
        <w:rPr>
          <w:rFonts w:cs="Arial"/>
          <w:color w:val="004495"/>
          <w:kern w:val="28"/>
        </w:rPr>
      </w:pPr>
      <w:r w:rsidRPr="000E344A">
        <w:rPr>
          <w:rFonts w:cs="Arial"/>
          <w:color w:val="004495"/>
          <w:kern w:val="28"/>
        </w:rPr>
        <w:t>B.</w:t>
      </w:r>
      <w:r w:rsidRPr="000E344A">
        <w:rPr>
          <w:rFonts w:cs="Arial" w:hint="eastAsia"/>
          <w:color w:val="004495"/>
          <w:kern w:val="28"/>
        </w:rPr>
        <w:t> </w:t>
      </w:r>
      <w:r w:rsidRPr="000E344A">
        <w:rPr>
          <w:rFonts w:cs="Arial"/>
          <w:color w:val="004495"/>
          <w:kern w:val="28"/>
        </w:rPr>
        <w:t xml:space="preserve">Final Stage Using IEEE </w:t>
      </w:r>
      <w:r w:rsidR="002A7E27">
        <w:rPr>
          <w:rFonts w:cs="Arial"/>
          <w:color w:val="004495"/>
          <w:kern w:val="28"/>
        </w:rPr>
        <w:t>ScholarOne Manuscripts</w:t>
      </w:r>
    </w:p>
    <w:p w14:paraId="7ED259B3" w14:textId="0FA712AD" w:rsidR="000E344A" w:rsidRPr="00EC532E" w:rsidRDefault="000E344A" w:rsidP="000E344A">
      <w:pPr>
        <w:pStyle w:val="PARA"/>
        <w:rPr>
          <w:spacing w:val="0"/>
        </w:rPr>
      </w:pPr>
      <w:r w:rsidRPr="00EC532E">
        <w:rPr>
          <w:spacing w:val="0"/>
        </w:rPr>
        <w:t xml:space="preserve">Upon acceptance, you will receive an email with specific instructions regarding the submission of your final files. Final submissions should include a nicely formatted pdf of the entire article as well as source files of your accepted manuscript, including high quality graphic files. </w:t>
      </w:r>
      <w:r w:rsidR="00F735A3">
        <w:t>Immediately after you have submitted your final files, you will be automatically redirected to the IEEE electronic copyright form wizard. Please complete the copyright at that time to avoid publication delays</w:t>
      </w:r>
      <w:r w:rsidR="00F735A3">
        <w:rPr>
          <w:spacing w:val="0"/>
        </w:rPr>
        <w:t xml:space="preserve">. </w:t>
      </w:r>
      <w:r w:rsidRPr="00EC532E">
        <w:rPr>
          <w:spacing w:val="0"/>
        </w:rPr>
        <w:t>If you have any questions regarding the final submission process, please contact the administrative contact for the journal.</w:t>
      </w:r>
    </w:p>
    <w:p w14:paraId="78778B60" w14:textId="77777777" w:rsidR="000E344A" w:rsidRDefault="000E344A">
      <w:pPr>
        <w:ind w:firstLine="144"/>
        <w:jc w:val="both"/>
      </w:pPr>
    </w:p>
    <w:p w14:paraId="34DD075D" w14:textId="6A1E6814" w:rsidR="00732E46" w:rsidRDefault="00DB3364" w:rsidP="00DB3364">
      <w:pPr>
        <w:pStyle w:val="Heading1"/>
      </w:pPr>
      <w:r>
        <w:t>V</w:t>
      </w:r>
      <w:r w:rsidR="000E344A">
        <w:t>I</w:t>
      </w:r>
      <w:r>
        <w:t xml:space="preserve">. </w:t>
      </w:r>
      <w:r w:rsidR="000F2C11">
        <w:t>Conclusion</w:t>
      </w:r>
    </w:p>
    <w:p w14:paraId="1E703947" w14:textId="77777777" w:rsidR="00732E46" w:rsidRPr="00886757" w:rsidRDefault="000F2C11" w:rsidP="00886757">
      <w:pPr>
        <w:rPr>
          <w:i/>
          <w:spacing w:val="-2"/>
        </w:rPr>
      </w:pPr>
      <w:r w:rsidRPr="00886757">
        <w:rPr>
          <w:spacing w:val="-2"/>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762CA8" w:rsidRDefault="000F2C11" w:rsidP="00762CA8">
      <w:pPr>
        <w:pStyle w:val="Heading1"/>
      </w:pPr>
      <w:r w:rsidRPr="00762CA8">
        <w:t>Appendix</w:t>
      </w:r>
    </w:p>
    <w:p w14:paraId="337C2468" w14:textId="05A6B8E5"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680FCA28" w14:textId="77777777" w:rsidR="000E344A" w:rsidRDefault="000E344A">
      <w:pPr>
        <w:widowControl w:val="0"/>
        <w:pBdr>
          <w:top w:val="nil"/>
          <w:left w:val="nil"/>
          <w:bottom w:val="nil"/>
          <w:right w:val="nil"/>
          <w:between w:val="nil"/>
        </w:pBdr>
        <w:spacing w:line="252" w:lineRule="auto"/>
        <w:ind w:firstLine="202"/>
        <w:jc w:val="both"/>
        <w:rPr>
          <w:color w:val="000000"/>
        </w:rPr>
      </w:pP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xml:space="preserve">, rather, type the reference list at the end of the paper </w:t>
      </w:r>
      <w:r>
        <w:rPr>
          <w:color w:val="000000"/>
        </w:rPr>
        <w:lastRenderedPageBreak/>
        <w:t>using the “References” style.</w:t>
      </w:r>
    </w:p>
    <w:p w14:paraId="694358D7" w14:textId="327E8666"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w:t>
      </w:r>
      <w:r w:rsidR="000E344A">
        <w:rPr>
          <w:color w:val="000000"/>
        </w:rPr>
        <w:t>Do not use</w:t>
      </w:r>
      <w:r>
        <w:rPr>
          <w:color w:val="000000"/>
        </w:rPr>
        <w:t xml:space="preserv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6">
        <w:r w:rsidRPr="00762CA8">
          <w:rPr>
            <w:rStyle w:val="Hyperlink"/>
            <w:highlight w:val="whit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Pr="007F4F79" w:rsidRDefault="00EF6430" w:rsidP="00EF6430">
      <w:pPr>
        <w:pStyle w:val="Heading2"/>
        <w:numPr>
          <w:ilvl w:val="0"/>
          <w:numId w:val="0"/>
        </w:numPr>
        <w:rPr>
          <w:rFonts w:cs="Arial"/>
          <w:color w:val="004495"/>
          <w:kern w:val="28"/>
        </w:rPr>
      </w:pPr>
      <w:r w:rsidRPr="007F4F79">
        <w:rPr>
          <w:rFonts w:cs="Arial"/>
          <w:color w:val="004495"/>
          <w:kern w:val="28"/>
        </w:rPr>
        <w:t xml:space="preserve">B. </w:t>
      </w:r>
      <w:r w:rsidR="000F2C11" w:rsidRPr="007F4F79">
        <w:rPr>
          <w:rFonts w:cs="Arial"/>
          <w:color w:val="004495"/>
          <w:kern w:val="28"/>
        </w:rPr>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66BC3830" w14:textId="48525664" w:rsidR="00732E46" w:rsidRDefault="000F2C11" w:rsidP="00141F5B">
      <w:pPr>
        <w:pStyle w:val="Heading1"/>
        <w:rPr>
          <w:color w:val="000000"/>
        </w:rPr>
      </w:pPr>
      <w:r>
        <w:t xml:space="preserve">Submitting Your </w:t>
      </w:r>
      <w:r w:rsidR="00141F5B">
        <w:t>IEEE 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sidRPr="00EC07D3">
          <w:rPr>
            <w:rStyle w:val="Hyperlink"/>
            <w:highlight w:val="whit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40CB5DBD" w:rsidR="00732E46" w:rsidRDefault="000F2C11">
      <w:pPr>
        <w:widowControl w:val="0"/>
        <w:pBdr>
          <w:top w:val="nil"/>
          <w:left w:val="nil"/>
          <w:bottom w:val="nil"/>
          <w:right w:val="nil"/>
          <w:between w:val="nil"/>
        </w:pBdr>
        <w:spacing w:line="252" w:lineRule="auto"/>
        <w:jc w:val="both"/>
        <w:rPr>
          <w:color w:val="222222"/>
        </w:rPr>
      </w:pPr>
      <w:r>
        <w:rPr>
          <w:color w:val="222222"/>
          <w:highlight w:val="white"/>
        </w:rPr>
        <w:t xml:space="preserve">A full overview of IEEE publishing guidelines and policies can be found at </w:t>
      </w:r>
      <w:hyperlink r:id="rId29">
        <w:r w:rsidRPr="00EC07D3">
          <w:rPr>
            <w:rStyle w:val="Hyperlink"/>
            <w:highlight w:val="whit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 xml:space="preserve">earn more about IEEE’s fundamental publishing guidelines and principles, submission and peer review policies, post-publication policies, </w:t>
      </w:r>
      <w:r>
        <w:rPr>
          <w:color w:val="222222"/>
          <w:highlight w:val="white"/>
        </w:rPr>
        <w:t>and guidelines on advertising, accessibility, and data privacy.</w:t>
      </w:r>
    </w:p>
    <w:p w14:paraId="54D7E324" w14:textId="77777777" w:rsidR="000E344A" w:rsidRDefault="000E344A">
      <w:pPr>
        <w:widowControl w:val="0"/>
        <w:pBdr>
          <w:top w:val="nil"/>
          <w:left w:val="nil"/>
          <w:bottom w:val="nil"/>
          <w:right w:val="nil"/>
          <w:between w:val="nil"/>
        </w:pBdr>
        <w:spacing w:line="252" w:lineRule="auto"/>
        <w:jc w:val="both"/>
        <w:rPr>
          <w:color w:val="222222"/>
        </w:rPr>
      </w:pPr>
    </w:p>
    <w:p w14:paraId="2B039CF9" w14:textId="77777777" w:rsidR="007F4F79" w:rsidRDefault="007F4F79" w:rsidP="007F4F79">
      <w:pPr>
        <w:pStyle w:val="Heading1"/>
      </w:pPr>
      <w:r>
        <w:t>Acknowledgment</w:t>
      </w:r>
    </w:p>
    <w:p w14:paraId="44A9C583" w14:textId="77777777" w:rsidR="007F4F79" w:rsidRDefault="007F4F79" w:rsidP="007F4F79">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08A7DE30" w14:textId="77777777" w:rsidR="007F4F79" w:rsidRDefault="007F4F79">
      <w:pPr>
        <w:widowControl w:val="0"/>
        <w:pBdr>
          <w:top w:val="nil"/>
          <w:left w:val="nil"/>
          <w:bottom w:val="nil"/>
          <w:right w:val="nil"/>
          <w:between w:val="nil"/>
        </w:pBdr>
        <w:spacing w:line="252" w:lineRule="auto"/>
        <w:jc w:val="both"/>
        <w:rPr>
          <w:color w:val="000000"/>
        </w:rPr>
      </w:pPr>
    </w:p>
    <w:p w14:paraId="49678B33" w14:textId="77777777" w:rsidR="00732E46" w:rsidRDefault="000F2C11" w:rsidP="007119C3">
      <w:pPr>
        <w:pStyle w:val="Heading1"/>
        <w:rPr>
          <w:color w:val="222222"/>
          <w:sz w:val="16"/>
          <w:szCs w:val="16"/>
        </w:rPr>
      </w:pPr>
      <w: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Pr="00BC7CDC" w:rsidRDefault="00932FBA" w:rsidP="00EF6430">
      <w:pPr>
        <w:pStyle w:val="Heading1"/>
        <w:numPr>
          <w:ilvl w:val="0"/>
          <w:numId w:val="7"/>
        </w:numPr>
        <w:spacing w:before="0" w:after="0"/>
        <w:ind w:left="270" w:hanging="270"/>
        <w:jc w:val="both"/>
        <w:rPr>
          <w:color w:val="auto"/>
        </w:rPr>
      </w:pPr>
      <w:r w:rsidRPr="00BC7CDC">
        <w:rPr>
          <w:smallCaps w:val="0"/>
          <w:color w:val="auto"/>
          <w:sz w:val="16"/>
          <w:szCs w:val="16"/>
        </w:rPr>
        <w:t xml:space="preserve">J. U. Duncombe, “Infrared navigation—Part I: An assessment of feasibility,” </w:t>
      </w:r>
      <w:r w:rsidRPr="00BC7CDC">
        <w:rPr>
          <w:i/>
          <w:smallCaps w:val="0"/>
          <w:color w:val="auto"/>
          <w:sz w:val="16"/>
          <w:szCs w:val="16"/>
        </w:rPr>
        <w:t>IEEE Trans. Electron Devices</w:t>
      </w:r>
      <w:r w:rsidRPr="00BC7CDC">
        <w:rPr>
          <w:smallCaps w:val="0"/>
          <w:color w:val="auto"/>
          <w:sz w:val="16"/>
          <w:szCs w:val="16"/>
        </w:rPr>
        <w:t xml:space="preserve">, vol. ED-11, no. 1, pp. 34–39, Jan. 1959, </w:t>
      </w:r>
      <w:proofErr w:type="spellStart"/>
      <w:r w:rsidRPr="00BC7CDC">
        <w:rPr>
          <w:smallCaps w:val="0"/>
          <w:color w:val="auto"/>
          <w:sz w:val="16"/>
          <w:szCs w:val="16"/>
        </w:rPr>
        <w:t>doi</w:t>
      </w:r>
      <w:proofErr w:type="spellEnd"/>
      <w:r w:rsidRPr="00BC7CDC">
        <w:rPr>
          <w:smallCaps w:val="0"/>
          <w:color w:val="auto"/>
          <w:sz w:val="16"/>
          <w:szCs w:val="16"/>
        </w:rPr>
        <w:t xml:space="preserve">: </w:t>
      </w:r>
      <w:r w:rsidRPr="00BC7CDC">
        <w:rPr>
          <w:rFonts w:ascii="Times" w:eastAsia="Times" w:hAnsi="Times" w:cs="Times"/>
          <w:smallCaps w:val="0"/>
          <w:color w:val="auto"/>
          <w:sz w:val="16"/>
          <w:szCs w:val="16"/>
        </w:rPr>
        <w:t>10.1109/TED.2016.2628402</w:t>
      </w:r>
      <w:r w:rsidR="000F2C11" w:rsidRPr="00BC7CDC">
        <w:rPr>
          <w:color w:val="auto"/>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lastRenderedPageBreak/>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Issuing Organization. (</w:t>
      </w:r>
      <w:proofErr w:type="gramStart"/>
      <w:r>
        <w:rPr>
          <w:sz w:val="16"/>
          <w:szCs w:val="16"/>
        </w:rPr>
        <w:t>year</w:t>
      </w:r>
      <w:proofErr w:type="gramEnd"/>
      <w:r>
        <w:rPr>
          <w:sz w:val="16"/>
          <w:szCs w:val="16"/>
        </w:rPr>
        <w:t xml:space="preserve">,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7618770" w:rsidR="00932FBA" w:rsidRPr="007F4F79"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21AD427E" w14:textId="77777777" w:rsidR="000E344A" w:rsidRDefault="000E344A" w:rsidP="007F4F79">
      <w:pPr>
        <w:rPr>
          <w:rFonts w:ascii="Times" w:eastAsia="Times" w:hAnsi="Times" w:cs="Times"/>
          <w:i/>
        </w:rPr>
      </w:pPr>
    </w:p>
    <w:p w14:paraId="5935D606" w14:textId="3C36E99F" w:rsidR="007F4F79" w:rsidRPr="00D050EC" w:rsidRDefault="007F4F79" w:rsidP="007F4F79">
      <w:pPr>
        <w:rPr>
          <w:rFonts w:ascii="Times" w:eastAsia="Times" w:hAnsi="Times" w:cs="Times"/>
          <w:i/>
        </w:rPr>
      </w:pPr>
      <w:r w:rsidRPr="00D050EC">
        <w:rPr>
          <w:rFonts w:ascii="Times" w:eastAsia="Times" w:hAnsi="Times" w:cs="Times"/>
          <w:i/>
        </w:rPr>
        <w:t>Basic format for datasets: </w:t>
      </w:r>
    </w:p>
    <w:p w14:paraId="016098C6" w14:textId="77777777" w:rsidR="007F4F79" w:rsidRPr="00D050EC" w:rsidRDefault="007F4F79" w:rsidP="007F4F79">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71D18951" w14:textId="77777777" w:rsidR="007F4F79" w:rsidRDefault="007F4F79" w:rsidP="007F4F79">
      <w:pPr>
        <w:rPr>
          <w:rFonts w:ascii="Times" w:eastAsia="Times" w:hAnsi="Times" w:cs="Times"/>
          <w:i/>
        </w:rPr>
      </w:pPr>
    </w:p>
    <w:p w14:paraId="0E8DDAC5" w14:textId="77777777" w:rsidR="007F4F79" w:rsidRDefault="007F4F79" w:rsidP="007F4F79">
      <w:r w:rsidRPr="00D050EC">
        <w:rPr>
          <w:rFonts w:ascii="Times" w:eastAsia="Times" w:hAnsi="Times" w:cs="Times"/>
          <w:i/>
        </w:rPr>
        <w:t>Example</w:t>
      </w:r>
      <w:r>
        <w:rPr>
          <w:rFonts w:ascii="Times" w:hAnsi="Times" w:cs="Times"/>
          <w:i/>
          <w:iCs/>
          <w:color w:val="000000"/>
        </w:rPr>
        <w:t>: </w:t>
      </w:r>
    </w:p>
    <w:p w14:paraId="730E7D9F" w14:textId="77777777" w:rsidR="007F4F79" w:rsidRPr="00D050EC" w:rsidRDefault="007F4F79" w:rsidP="007F4F79">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0DF63699" w14:textId="77777777" w:rsidR="007F4F79" w:rsidRDefault="007F4F79" w:rsidP="007F4F79">
      <w:pPr>
        <w:pBdr>
          <w:top w:val="nil"/>
          <w:left w:val="nil"/>
          <w:bottom w:val="nil"/>
          <w:right w:val="nil"/>
          <w:between w:val="nil"/>
        </w:pBdr>
        <w:jc w:val="both"/>
        <w:rPr>
          <w:color w:val="000000"/>
        </w:rPr>
      </w:pPr>
    </w:p>
    <w:p w14:paraId="39994C8C" w14:textId="77777777" w:rsidR="007F4F79" w:rsidRPr="00D050EC" w:rsidRDefault="007F4F79" w:rsidP="007F4F79">
      <w:pPr>
        <w:rPr>
          <w:rFonts w:ascii="Times" w:eastAsia="Times" w:hAnsi="Times" w:cs="Times"/>
          <w:i/>
        </w:rPr>
      </w:pPr>
      <w:r w:rsidRPr="00D050EC">
        <w:rPr>
          <w:rFonts w:ascii="Times" w:eastAsia="Times" w:hAnsi="Times" w:cs="Times"/>
          <w:i/>
        </w:rPr>
        <w:t>Basic format for code:</w:t>
      </w:r>
    </w:p>
    <w:p w14:paraId="491A5CD8" w14:textId="77777777" w:rsidR="007F4F79" w:rsidRPr="00D050EC" w:rsidRDefault="007F4F79" w:rsidP="007F4F79">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proofErr w:type="gramStart"/>
      <w:r w:rsidRPr="00D050EC">
        <w:rPr>
          <w:rFonts w:ascii="Times" w:hAnsi="Times" w:cs="Times"/>
          <w:color w:val="000000"/>
          <w:sz w:val="16"/>
          <w:szCs w:val="16"/>
        </w:rPr>
        <w:t>vers</w:t>
      </w:r>
      <w:proofErr w:type="spellEnd"/>
      <w:r w:rsidRPr="00D050EC">
        <w:rPr>
          <w:rFonts w:ascii="Times" w:hAnsi="Times" w:cs="Times"/>
          <w:color w:val="000000"/>
          <w:sz w:val="16"/>
          <w:szCs w:val="16"/>
        </w:rPr>
        <w:t>.#</w:t>
      </w:r>
      <w:proofErr w:type="gram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6896F9" w14:textId="77777777" w:rsidR="007F4F79" w:rsidRDefault="007F4F79" w:rsidP="007F4F79">
      <w:pPr>
        <w:pBdr>
          <w:top w:val="nil"/>
          <w:left w:val="nil"/>
          <w:bottom w:val="nil"/>
          <w:right w:val="nil"/>
          <w:between w:val="nil"/>
        </w:pBdr>
        <w:jc w:val="both"/>
        <w:rPr>
          <w:color w:val="000000"/>
        </w:rPr>
      </w:pPr>
    </w:p>
    <w:p w14:paraId="2E749364" w14:textId="77777777" w:rsidR="007F4F79" w:rsidRDefault="007F4F79" w:rsidP="007F4F79">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4947415D" w14:textId="703005EA" w:rsidR="007F4F79" w:rsidRPr="00F735A3" w:rsidRDefault="007F4F79" w:rsidP="007F4F79">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7D5FDF82" w14:textId="620E8805" w:rsidR="00F735A3" w:rsidRDefault="00F735A3" w:rsidP="00F735A3">
      <w:pPr>
        <w:pBdr>
          <w:top w:val="nil"/>
          <w:left w:val="nil"/>
          <w:bottom w:val="nil"/>
          <w:right w:val="nil"/>
          <w:between w:val="nil"/>
        </w:pBdr>
        <w:jc w:val="both"/>
        <w:rPr>
          <w:rFonts w:ascii="Times" w:hAnsi="Times" w:cs="Times"/>
          <w:color w:val="000000"/>
          <w:sz w:val="16"/>
          <w:szCs w:val="16"/>
        </w:rPr>
      </w:pPr>
    </w:p>
    <w:p w14:paraId="62850327" w14:textId="23D6D91E" w:rsidR="00F735A3" w:rsidRDefault="00F735A3" w:rsidP="00F735A3">
      <w:pPr>
        <w:pBdr>
          <w:top w:val="nil"/>
          <w:left w:val="nil"/>
          <w:bottom w:val="nil"/>
          <w:right w:val="nil"/>
          <w:between w:val="nil"/>
        </w:pBdr>
        <w:jc w:val="both"/>
        <w:rPr>
          <w:rFonts w:ascii="Times" w:hAnsi="Times" w:cs="Times"/>
          <w:color w:val="000000"/>
          <w:sz w:val="16"/>
          <w:szCs w:val="16"/>
        </w:rPr>
      </w:pPr>
    </w:p>
    <w:p w14:paraId="04542799" w14:textId="2B7FC7F0" w:rsidR="00F735A3" w:rsidRDefault="00F735A3" w:rsidP="00F735A3">
      <w:pPr>
        <w:pBdr>
          <w:top w:val="nil"/>
          <w:left w:val="nil"/>
          <w:bottom w:val="nil"/>
          <w:right w:val="nil"/>
          <w:between w:val="nil"/>
        </w:pBdr>
        <w:jc w:val="both"/>
        <w:rPr>
          <w:rFonts w:ascii="Times" w:hAnsi="Times" w:cs="Times"/>
          <w:color w:val="000000"/>
          <w:sz w:val="16"/>
          <w:szCs w:val="16"/>
        </w:rPr>
      </w:pPr>
    </w:p>
    <w:p w14:paraId="6026143B" w14:textId="2FE317AA" w:rsidR="00F735A3" w:rsidRDefault="00F735A3" w:rsidP="00F735A3">
      <w:pPr>
        <w:pBdr>
          <w:top w:val="nil"/>
          <w:left w:val="nil"/>
          <w:bottom w:val="nil"/>
          <w:right w:val="nil"/>
          <w:between w:val="nil"/>
        </w:pBdr>
        <w:jc w:val="both"/>
        <w:rPr>
          <w:rFonts w:ascii="Times" w:hAnsi="Times" w:cs="Times"/>
          <w:color w:val="000000"/>
          <w:sz w:val="16"/>
          <w:szCs w:val="16"/>
        </w:rPr>
      </w:pPr>
    </w:p>
    <w:p w14:paraId="360FB4BE" w14:textId="1395AAA7" w:rsidR="00F735A3" w:rsidRDefault="00F735A3" w:rsidP="00F735A3">
      <w:pPr>
        <w:pBdr>
          <w:top w:val="nil"/>
          <w:left w:val="nil"/>
          <w:bottom w:val="nil"/>
          <w:right w:val="nil"/>
          <w:between w:val="nil"/>
        </w:pBdr>
        <w:jc w:val="both"/>
        <w:rPr>
          <w:rFonts w:ascii="Times" w:hAnsi="Times" w:cs="Times"/>
          <w:color w:val="000000"/>
          <w:sz w:val="16"/>
          <w:szCs w:val="16"/>
        </w:rPr>
      </w:pPr>
    </w:p>
    <w:p w14:paraId="6FC08309" w14:textId="77777777" w:rsidR="00F735A3" w:rsidRPr="00F735A3" w:rsidRDefault="00F735A3" w:rsidP="00F735A3">
      <w:pPr>
        <w:pBdr>
          <w:top w:val="nil"/>
          <w:left w:val="nil"/>
          <w:bottom w:val="nil"/>
          <w:right w:val="nil"/>
          <w:between w:val="nil"/>
        </w:pBdr>
        <w:jc w:val="both"/>
        <w:rPr>
          <w:sz w:val="16"/>
          <w:szCs w:val="16"/>
        </w:rPr>
      </w:pPr>
    </w:p>
    <w:p w14:paraId="73C90705" w14:textId="3250B78C" w:rsidR="00732E46" w:rsidRPr="00CF6E6F" w:rsidRDefault="00892FE7" w:rsidP="001E7EDB">
      <w:pPr>
        <w:pBdr>
          <w:top w:val="nil"/>
          <w:left w:val="nil"/>
          <w:bottom w:val="nil"/>
          <w:right w:val="nil"/>
          <w:between w:val="nil"/>
        </w:pBdr>
        <w:jc w:val="both"/>
        <w:rPr>
          <w:rFonts w:ascii="Arial" w:hAnsi="Arial" w:cs="Arial"/>
          <w:color w:val="000000"/>
        </w:rPr>
      </w:pPr>
      <w:r>
        <w:rPr>
          <w:noProof/>
        </w:rPr>
        <w:drawing>
          <wp:anchor distT="0" distB="0" distL="114300" distR="114300" simplePos="0" relativeHeight="251658240" behindDoc="0" locked="0" layoutInCell="1" allowOverlap="1" wp14:anchorId="5D9E383F" wp14:editId="20DA8729">
            <wp:simplePos x="0" y="0"/>
            <wp:positionH relativeFrom="column">
              <wp:posOffset>682</wp:posOffset>
            </wp:positionH>
            <wp:positionV relativeFrom="paragraph">
              <wp:posOffset>-2815</wp:posOffset>
            </wp:positionV>
            <wp:extent cx="892649" cy="1098645"/>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92649" cy="1098645"/>
                    </a:xfrm>
                    <a:prstGeom prst="rect">
                      <a:avLst/>
                    </a:prstGeom>
                  </pic:spPr>
                </pic:pic>
              </a:graphicData>
            </a:graphic>
          </wp:anchor>
        </w:drawing>
      </w:r>
      <w:r w:rsidR="000F2C11" w:rsidRPr="007F4F79">
        <w:rPr>
          <w:rFonts w:ascii="Arial" w:hAnsi="Arial" w:cs="Arial"/>
          <w:b/>
          <w:bCs/>
          <w:color w:val="004495"/>
          <w:kern w:val="28"/>
        </w:rPr>
        <w:t>First A. Author</w:t>
      </w:r>
      <w:r w:rsidR="000F2C11" w:rsidRPr="007F4F79">
        <w:rPr>
          <w:rFonts w:ascii="Arial" w:hAnsi="Arial" w:cs="Arial"/>
          <w:i/>
          <w:iCs/>
          <w:color w:val="004495"/>
          <w:kern w:val="28"/>
        </w:rPr>
        <w:t xml:space="preserve"> </w:t>
      </w:r>
      <w:r w:rsidR="000F2C11" w:rsidRPr="00CF6E6F">
        <w:rPr>
          <w:rFonts w:ascii="Arial" w:hAnsi="Arial" w:cs="Arial"/>
          <w:color w:val="000000"/>
        </w:rPr>
        <w:t>(</w:t>
      </w:r>
      <w:r w:rsidR="000F2C11" w:rsidRPr="00CF6E6F">
        <w:rPr>
          <w:rFonts w:ascii="Arial" w:hAnsi="Arial" w:cs="Arial"/>
        </w:rPr>
        <w:t>Fellow, IEEE</w:t>
      </w:r>
      <w:r w:rsidR="000F2C11" w:rsidRPr="00CF6E6F">
        <w:rPr>
          <w:rFonts w:ascii="Arial" w:hAnsi="Arial" w:cs="Arial"/>
          <w:color w:val="000000"/>
        </w:rPr>
        <w:t xml:space="preserve">) and all authors may include biographies if </w:t>
      </w:r>
      <w:r w:rsidR="000F2C11" w:rsidRPr="00CF6E6F">
        <w:rPr>
          <w:rFonts w:ascii="Arial" w:hAnsi="Arial" w:cs="Arial"/>
        </w:rPr>
        <w:t>the publication allows. Biographies are often not included in conference-related papers. Please check the Information for Authors to confirm</w:t>
      </w:r>
      <w:r w:rsidR="000F2C11" w:rsidRPr="00CF6E6F">
        <w:rPr>
          <w:rFonts w:ascii="Arial" w:hAnsi="Arial" w:cs="Arial"/>
          <w:color w:val="000000"/>
        </w:rPr>
        <w:t xml:space="preserve">. </w:t>
      </w:r>
      <w:r w:rsidR="000F2C11" w:rsidRPr="00CF6E6F">
        <w:rPr>
          <w:rFonts w:ascii="Arial" w:hAnsi="Arial" w:cs="Arial"/>
        </w:rPr>
        <w:t>Author photos should be current, professional images of the head and shoulders.</w:t>
      </w:r>
      <w:r w:rsidR="000F2C11" w:rsidRPr="00CF6E6F">
        <w:rPr>
          <w:rFonts w:ascii="Arial" w:hAnsi="Arial" w:cs="Arial"/>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Pr="00CF6E6F" w:rsidRDefault="000F2C11">
      <w:pPr>
        <w:pBdr>
          <w:top w:val="nil"/>
          <w:left w:val="nil"/>
          <w:bottom w:val="nil"/>
          <w:right w:val="nil"/>
          <w:between w:val="nil"/>
        </w:pBdr>
        <w:ind w:firstLine="202"/>
        <w:jc w:val="both"/>
        <w:rPr>
          <w:rFonts w:ascii="Arial" w:hAnsi="Arial" w:cs="Arial"/>
          <w:color w:val="000000"/>
        </w:rPr>
      </w:pPr>
      <w:r w:rsidRPr="00CF6E6F">
        <w:rPr>
          <w:rFonts w:ascii="Arial" w:hAnsi="Arial" w:cs="Arial"/>
          <w:color w:val="000000"/>
        </w:rPr>
        <w:t>The second paragraph uses the preferred third</w:t>
      </w:r>
      <w:r w:rsidRPr="00CF6E6F">
        <w:rPr>
          <w:rFonts w:ascii="Arial" w:hAnsi="Arial" w:cs="Arial"/>
        </w:rPr>
        <w:t xml:space="preserve"> person </w:t>
      </w:r>
      <w:r w:rsidRPr="00CF6E6F">
        <w:rPr>
          <w:rFonts w:ascii="Arial" w:hAnsi="Arial" w:cs="Arial"/>
          <w:color w:val="000000"/>
        </w:rPr>
        <w:t>pronoun (he</w:t>
      </w:r>
      <w:r w:rsidRPr="00CF6E6F">
        <w:rPr>
          <w:rFonts w:ascii="Arial" w:hAnsi="Arial" w:cs="Arial"/>
        </w:rPr>
        <w:t>,</w:t>
      </w:r>
      <w:r w:rsidRPr="00CF6E6F">
        <w:rPr>
          <w:rFonts w:ascii="Arial" w:hAnsi="Arial" w:cs="Arial"/>
          <w:color w:val="000000"/>
        </w:rPr>
        <w:t xml:space="preserve"> she, they, et</w:t>
      </w:r>
      <w:r w:rsidRPr="00CF6E6F">
        <w:rPr>
          <w:rFonts w:ascii="Arial" w:hAnsi="Arial" w:cs="Arial"/>
        </w:rPr>
        <w:t>c.</w:t>
      </w:r>
      <w:r w:rsidRPr="00CF6E6F">
        <w:rPr>
          <w:rFonts w:ascii="Arial" w:hAnsi="Arial" w:cs="Arial"/>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CF6E6F">
        <w:rPr>
          <w:rFonts w:ascii="Arial" w:hAnsi="Arial" w:cs="Arial"/>
          <w:color w:val="000000"/>
        </w:rPr>
        <w:t>.</w:t>
      </w:r>
      <w:r w:rsidRPr="00CF6E6F">
        <w:rPr>
          <w:rFonts w:ascii="Arial" w:hAnsi="Arial" w:cs="Arial"/>
          <w:color w:val="000000"/>
        </w:rPr>
        <w:t xml:space="preserve"> The format for </w:t>
      </w:r>
      <w:r w:rsidRPr="00CF6E6F">
        <w:rPr>
          <w:rFonts w:ascii="Arial" w:hAnsi="Arial" w:cs="Arial"/>
          <w:color w:val="000000"/>
        </w:rPr>
        <w:lastRenderedPageBreak/>
        <w:t xml:space="preserve">listing publishers of a book within the biography is: </w:t>
      </w:r>
      <w:r w:rsidRPr="00CF6E6F">
        <w:rPr>
          <w:rFonts w:ascii="Arial" w:hAnsi="Arial" w:cs="Arial"/>
          <w:i/>
        </w:rPr>
        <w:t>T</w:t>
      </w:r>
      <w:r w:rsidRPr="00CF6E6F">
        <w:rPr>
          <w:rFonts w:ascii="Arial" w:hAnsi="Arial" w:cs="Arial"/>
          <w:i/>
          <w:color w:val="000000"/>
        </w:rPr>
        <w:t xml:space="preserve">itle of </w:t>
      </w:r>
      <w:r w:rsidRPr="00CF6E6F">
        <w:rPr>
          <w:rFonts w:ascii="Arial" w:hAnsi="Arial" w:cs="Arial"/>
          <w:i/>
        </w:rPr>
        <w:t>B</w:t>
      </w:r>
      <w:r w:rsidRPr="00CF6E6F">
        <w:rPr>
          <w:rFonts w:ascii="Arial" w:hAnsi="Arial" w:cs="Arial"/>
          <w:i/>
          <w:color w:val="000000"/>
        </w:rPr>
        <w:t>ook</w:t>
      </w:r>
      <w:r w:rsidRPr="00CF6E6F">
        <w:rPr>
          <w:rFonts w:ascii="Arial" w:hAnsi="Arial" w:cs="Arial"/>
          <w:color w:val="000000"/>
        </w:rPr>
        <w:t xml:space="preserve"> (publisher name, year) </w:t>
      </w:r>
      <w:proofErr w:type="gramStart"/>
      <w:r w:rsidRPr="00CF6E6F">
        <w:rPr>
          <w:rFonts w:ascii="Arial" w:hAnsi="Arial" w:cs="Arial"/>
          <w:color w:val="000000"/>
        </w:rPr>
        <w:t>similar to</w:t>
      </w:r>
      <w:proofErr w:type="gramEnd"/>
      <w:r w:rsidRPr="00CF6E6F">
        <w:rPr>
          <w:rFonts w:ascii="Arial" w:hAnsi="Arial" w:cs="Arial"/>
          <w:color w:val="000000"/>
        </w:rPr>
        <w:t xml:space="preserve"> a reference. Current and previous research interests end the paragraph.</w:t>
      </w:r>
    </w:p>
    <w:p w14:paraId="035A69EA" w14:textId="444BEB6B" w:rsidR="00732E46" w:rsidRPr="00CF6E6F" w:rsidRDefault="000F2C11">
      <w:pPr>
        <w:pBdr>
          <w:top w:val="nil"/>
          <w:left w:val="nil"/>
          <w:bottom w:val="nil"/>
          <w:right w:val="nil"/>
          <w:between w:val="nil"/>
        </w:pBdr>
        <w:tabs>
          <w:tab w:val="left" w:pos="450"/>
        </w:tabs>
        <w:jc w:val="both"/>
        <w:rPr>
          <w:rFonts w:ascii="Arial" w:hAnsi="Arial" w:cs="Arial"/>
          <w:color w:val="000000"/>
        </w:rPr>
      </w:pPr>
      <w:r w:rsidRPr="00CF6E6F">
        <w:rPr>
          <w:rFonts w:ascii="Arial" w:hAnsi="Arial" w:cs="Arial"/>
        </w:rPr>
        <w:tab/>
      </w:r>
      <w:r w:rsidRPr="00CF6E6F">
        <w:rPr>
          <w:rFonts w:ascii="Arial" w:hAnsi="Arial" w:cs="Arial"/>
          <w:color w:val="000000"/>
        </w:rPr>
        <w:t xml:space="preserve">The third paragraph begins with the author’s preferred title and last name (e.g., Dr. Smith, Prof. Jones, Mr. </w:t>
      </w:r>
      <w:proofErr w:type="spellStart"/>
      <w:r w:rsidRPr="00CF6E6F">
        <w:rPr>
          <w:rFonts w:ascii="Arial" w:hAnsi="Arial" w:cs="Arial"/>
          <w:color w:val="000000"/>
        </w:rPr>
        <w:t>Kajor</w:t>
      </w:r>
      <w:proofErr w:type="spellEnd"/>
      <w:r w:rsidRPr="00CF6E6F">
        <w:rPr>
          <w:rFonts w:ascii="Arial" w:hAnsi="Arial" w:cs="Arial"/>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7777777" w:rsidR="00732E46" w:rsidRPr="00CF6E6F" w:rsidRDefault="000F2C11">
      <w:pPr>
        <w:jc w:val="both"/>
        <w:rPr>
          <w:rFonts w:ascii="Arial" w:eastAsia="Times" w:hAnsi="Arial" w:cs="Arial"/>
        </w:rPr>
      </w:pPr>
      <w:r w:rsidRPr="007F4F79">
        <w:rPr>
          <w:rFonts w:ascii="Arial" w:hAnsi="Arial" w:cs="Arial"/>
          <w:b/>
          <w:bCs/>
          <w:color w:val="004495"/>
          <w:kern w:val="28"/>
        </w:rPr>
        <w:t>Second B. Author</w:t>
      </w:r>
      <w:r w:rsidRPr="00CF6E6F">
        <w:rPr>
          <w:rFonts w:ascii="Arial" w:hAnsi="Arial" w:cs="Arial"/>
          <w:color w:val="A31E23"/>
        </w:rPr>
        <w:t xml:space="preserve"> </w:t>
      </w:r>
      <w:r w:rsidRPr="00CF6E6F">
        <w:rPr>
          <w:rFonts w:ascii="Arial" w:eastAsia="Times" w:hAnsi="Arial" w:cs="Arial"/>
        </w:rPr>
        <w:t xml:space="preserve">photograph and biography not available at the time of publication.  </w:t>
      </w:r>
    </w:p>
    <w:p w14:paraId="4C5DB3D7" w14:textId="77777777" w:rsidR="00732E46" w:rsidRPr="00CF6E6F" w:rsidRDefault="00732E46">
      <w:pPr>
        <w:jc w:val="both"/>
        <w:rPr>
          <w:rFonts w:ascii="Arial" w:eastAsia="Times" w:hAnsi="Arial" w:cs="Arial"/>
        </w:rPr>
      </w:pPr>
    </w:p>
    <w:p w14:paraId="41C918F2" w14:textId="20E5D12E" w:rsidR="00732E46" w:rsidRPr="00CF6E6F" w:rsidRDefault="000F2C11">
      <w:pPr>
        <w:jc w:val="both"/>
        <w:rPr>
          <w:rFonts w:ascii="Arial" w:eastAsia="Times" w:hAnsi="Arial" w:cs="Arial"/>
        </w:rPr>
      </w:pPr>
      <w:r w:rsidRPr="007F4F79">
        <w:rPr>
          <w:rFonts w:ascii="Arial" w:hAnsi="Arial" w:cs="Arial"/>
          <w:b/>
          <w:bCs/>
          <w:color w:val="004495"/>
          <w:kern w:val="28"/>
        </w:rPr>
        <w:t>Third C. Author Jr.</w:t>
      </w:r>
      <w:r w:rsidRPr="00CF6E6F">
        <w:rPr>
          <w:rFonts w:ascii="Arial" w:hAnsi="Arial" w:cs="Arial"/>
          <w:b/>
          <w:color w:val="A31E23"/>
        </w:rPr>
        <w:t xml:space="preserve"> </w:t>
      </w:r>
      <w:r w:rsidRPr="00CF6E6F">
        <w:rPr>
          <w:rFonts w:ascii="Arial" w:eastAsia="Times" w:hAnsi="Arial" w:cs="Arial"/>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A725CD">
      <w:headerReference w:type="default" r:id="rId31"/>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45F0" w14:textId="77777777" w:rsidR="006C3028" w:rsidRDefault="006C3028">
      <w:r>
        <w:separator/>
      </w:r>
    </w:p>
  </w:endnote>
  <w:endnote w:type="continuationSeparator" w:id="0">
    <w:p w14:paraId="567194D6" w14:textId="77777777" w:rsidR="006C3028" w:rsidRDefault="006C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LTStd-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mbusRomNo9L-Regu">
    <w:altName w:val="Yu Gothic"/>
    <w:panose1 w:val="00000000000000000000"/>
    <w:charset w:val="00"/>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32A2" w14:textId="77777777" w:rsidR="006C3028" w:rsidRPr="009A0AA6" w:rsidRDefault="006C3028" w:rsidP="009A0AA6">
      <w:pPr>
        <w:pStyle w:val="Footer"/>
      </w:pPr>
    </w:p>
  </w:footnote>
  <w:footnote w:type="continuationSeparator" w:id="0">
    <w:p w14:paraId="2697C4C8" w14:textId="77777777" w:rsidR="006C3028" w:rsidRDefault="006C3028">
      <w:r>
        <w:continuationSeparator/>
      </w:r>
    </w:p>
  </w:footnote>
  <w:footnote w:id="1">
    <w:p w14:paraId="5A7838ED" w14:textId="0E147E83"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Style w:val="FootnoteReference"/>
          <w:rFonts w:ascii="Arial" w:hAnsi="Arial" w:cs="Arial"/>
          <w:vanish/>
        </w:rPr>
        <w:footnoteRef/>
      </w:r>
      <w:r w:rsidRPr="00FE3A02">
        <w:rPr>
          <w:rFonts w:ascii="Arial" w:hAnsi="Arial" w:cs="Arial"/>
          <w:color w:val="000000"/>
          <w:sz w:val="16"/>
          <w:szCs w:val="16"/>
        </w:rPr>
        <w:t xml:space="preserve">This paragraph of the first footnote will contain the date on which you submitted your paper for review, </w:t>
      </w:r>
      <w:r w:rsidRPr="00FE3A02">
        <w:rPr>
          <w:rFonts w:ascii="Arial" w:hAnsi="Arial" w:cs="Arial"/>
          <w:sz w:val="16"/>
          <w:szCs w:val="16"/>
        </w:rPr>
        <w:t xml:space="preserve">which is </w:t>
      </w:r>
      <w:r w:rsidRPr="00FE3A02">
        <w:rPr>
          <w:rFonts w:ascii="Arial" w:hAnsi="Arial" w:cs="Arial"/>
          <w:color w:val="000000"/>
          <w:sz w:val="16"/>
          <w:szCs w:val="16"/>
        </w:rPr>
        <w:t xml:space="preserve">populated by IEEE. </w:t>
      </w:r>
      <w:r w:rsidRPr="00FE3A02">
        <w:rPr>
          <w:rFonts w:ascii="Arial" w:hAnsi="Arial" w:cs="Arial"/>
          <w:sz w:val="16"/>
          <w:szCs w:val="16"/>
        </w:rPr>
        <w:t>It is IEEE style to display</w:t>
      </w:r>
      <w:r w:rsidRPr="00FE3A02">
        <w:rPr>
          <w:rFonts w:ascii="Arial" w:hAnsi="Arial" w:cs="Arial"/>
          <w:color w:val="000000"/>
          <w:sz w:val="16"/>
          <w:szCs w:val="16"/>
        </w:rPr>
        <w:t xml:space="preserve"> support information, including sponsor and financial support acknowledgment, here and not in</w:t>
      </w:r>
      <w:r w:rsidRPr="00FE3A02">
        <w:rPr>
          <w:rFonts w:ascii="Arial" w:hAnsi="Arial" w:cs="Arial"/>
          <w:sz w:val="16"/>
          <w:szCs w:val="16"/>
        </w:rPr>
        <w:t xml:space="preserve"> an acknowledgment section at the end of the article</w:t>
      </w:r>
      <w:r w:rsidRPr="00FE3A02">
        <w:rPr>
          <w:rFonts w:ascii="Arial" w:hAnsi="Arial" w:cs="Arial"/>
          <w:color w:val="000000"/>
          <w:sz w:val="16"/>
          <w:szCs w:val="16"/>
        </w:rPr>
        <w:t>. For example, “This work was supported in part by the U.S. Department of Commerce under Grant 123456.” The n</w:t>
      </w:r>
      <w:r w:rsidRPr="00FE3A02">
        <w:rPr>
          <w:rFonts w:ascii="Arial" w:hAnsi="Arial" w:cs="Arial"/>
          <w:sz w:val="16"/>
          <w:szCs w:val="16"/>
        </w:rPr>
        <w:t>ame of the corresponding author appears after the financial information, e.g.</w:t>
      </w:r>
      <w:r w:rsidRPr="00FE3A02">
        <w:rPr>
          <w:rFonts w:ascii="Arial" w:hAnsi="Arial" w:cs="Arial"/>
          <w:i/>
          <w:sz w:val="16"/>
          <w:szCs w:val="16"/>
        </w:rPr>
        <w:t xml:space="preserve"> (Corresponding author: M. Smith). </w:t>
      </w:r>
      <w:r w:rsidRPr="00FE3A02">
        <w:rPr>
          <w:rFonts w:ascii="Arial" w:hAnsi="Arial" w:cs="Arial"/>
          <w:sz w:val="16"/>
          <w:szCs w:val="16"/>
        </w:rPr>
        <w:t xml:space="preserve">Here you may also indicate if authors contributed equally or if there are co-first authors. </w:t>
      </w:r>
    </w:p>
    <w:p w14:paraId="512CBC75" w14:textId="77777777"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Fonts w:ascii="Arial" w:hAnsi="Arial" w:cs="Arial"/>
          <w:color w:val="000000"/>
          <w:sz w:val="16"/>
          <w:szCs w:val="16"/>
        </w:rPr>
        <w:t>The next few paragraphs should contain the authors’ current affiliations, including current address and e-mail. For example, F</w:t>
      </w:r>
      <w:r w:rsidRPr="00FE3A02">
        <w:rPr>
          <w:rFonts w:ascii="Arial" w:hAnsi="Arial" w:cs="Arial"/>
          <w:sz w:val="16"/>
          <w:szCs w:val="16"/>
        </w:rPr>
        <w:t>irst</w:t>
      </w:r>
      <w:r w:rsidRPr="00FE3A02">
        <w:rPr>
          <w:rFonts w:ascii="Arial" w:hAnsi="Arial" w:cs="Arial"/>
          <w:color w:val="000000"/>
          <w:sz w:val="16"/>
          <w:szCs w:val="16"/>
        </w:rPr>
        <w:t xml:space="preserve"> A. Author is with the National Institute of Standards and Technology, Boulder, CO 80305 USA (e-mail: author@ boulder.nist.gov). </w:t>
      </w:r>
    </w:p>
    <w:p w14:paraId="3C46B59D" w14:textId="711C425D"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Fonts w:ascii="Arial" w:hAnsi="Arial" w:cs="Arial"/>
          <w:color w:val="000000"/>
          <w:sz w:val="16"/>
          <w:szCs w:val="16"/>
        </w:rPr>
        <w:t>S</w:t>
      </w:r>
      <w:r w:rsidRPr="00FE3A02">
        <w:rPr>
          <w:rFonts w:ascii="Arial" w:hAnsi="Arial" w:cs="Arial"/>
          <w:sz w:val="16"/>
          <w:szCs w:val="16"/>
        </w:rPr>
        <w:t>econd</w:t>
      </w:r>
      <w:r w:rsidRPr="00FE3A02">
        <w:rPr>
          <w:rFonts w:ascii="Arial" w:hAnsi="Arial" w:cs="Arial"/>
          <w:color w:val="000000"/>
          <w:sz w:val="16"/>
          <w:szCs w:val="16"/>
        </w:rPr>
        <w:t xml:space="preserve"> B. Author was with Rice University, Houston, TX 77005 USA. He is now with the Department of Physics, Colorado State University, Fort Collins, CO 80523 USA (e-mail: author@lamar.colostate.edu).</w:t>
      </w:r>
    </w:p>
    <w:p w14:paraId="7FB20B18" w14:textId="1F8D7DEA"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bookmarkStart w:id="1" w:name="_Hlk72918128"/>
      <w:r w:rsidRPr="00FE3A02">
        <w:rPr>
          <w:rFonts w:ascii="Arial" w:hAnsi="Arial" w:cs="Arial"/>
          <w:color w:val="000000"/>
          <w:sz w:val="16"/>
          <w:szCs w:val="16"/>
        </w:rPr>
        <w:t>T</w:t>
      </w:r>
      <w:r w:rsidRPr="00FE3A02">
        <w:rPr>
          <w:rFonts w:ascii="Arial" w:hAnsi="Arial" w:cs="Arial"/>
          <w:sz w:val="16"/>
          <w:szCs w:val="16"/>
        </w:rPr>
        <w:t>hird</w:t>
      </w:r>
      <w:r w:rsidRPr="00FE3A02">
        <w:rPr>
          <w:rFonts w:ascii="Arial" w:hAnsi="Arial" w:cs="Arial"/>
          <w:color w:val="000000"/>
          <w:sz w:val="16"/>
          <w:szCs w:val="16"/>
        </w:rPr>
        <w:t xml:space="preserve"> C. Author</w:t>
      </w:r>
      <w:r w:rsidR="00BB3512">
        <w:rPr>
          <w:rFonts w:ascii="Arial" w:hAnsi="Arial" w:cs="Arial"/>
          <w:color w:val="000000"/>
          <w:sz w:val="16"/>
          <w:szCs w:val="16"/>
        </w:rPr>
        <w:t xml:space="preserve"> Jr.</w:t>
      </w:r>
      <w:r w:rsidRPr="00FE3A02">
        <w:rPr>
          <w:rFonts w:ascii="Arial" w:hAnsi="Arial" w:cs="Arial"/>
          <w:color w:val="000000"/>
          <w:sz w:val="16"/>
          <w:szCs w:val="16"/>
        </w:rPr>
        <w:t xml:space="preserve"> is with the Electrical Engineering Department, University of Colorado, Boulder, CO 80309 USA, on leave from the National Research Institute for Metals, Tsukuba 305-0047, Japan (e-mail: author@nrim.go.jp).</w:t>
      </w:r>
    </w:p>
    <w:p w14:paraId="6C60875C" w14:textId="77777777" w:rsidR="00732E46" w:rsidRPr="00FE3A02" w:rsidRDefault="000F2C11" w:rsidP="007F4FB6">
      <w:pPr>
        <w:keepLines/>
        <w:widowControl w:val="0"/>
        <w:spacing w:line="252" w:lineRule="auto"/>
        <w:ind w:firstLine="202"/>
        <w:jc w:val="both"/>
        <w:rPr>
          <w:rFonts w:ascii="Arial" w:hAnsi="Arial" w:cs="Arial"/>
          <w:sz w:val="16"/>
          <w:szCs w:val="16"/>
        </w:rPr>
      </w:pPr>
      <w:r w:rsidRPr="00FE3A02">
        <w:rPr>
          <w:rFonts w:ascii="Arial" w:hAnsi="Arial" w:cs="Arial"/>
          <w:sz w:val="16"/>
          <w:szCs w:val="16"/>
        </w:rPr>
        <w:t>Mentions of supplemental materials and animal/human rights statements can be included here.</w:t>
      </w:r>
    </w:p>
    <w:p w14:paraId="4E35C723" w14:textId="77777777" w:rsidR="00732E46" w:rsidRPr="00FE3A02" w:rsidRDefault="000F2C11">
      <w:pPr>
        <w:widowControl w:val="0"/>
        <w:spacing w:line="252" w:lineRule="auto"/>
        <w:ind w:firstLine="202"/>
        <w:jc w:val="both"/>
        <w:rPr>
          <w:rFonts w:ascii="Arial" w:hAnsi="Arial" w:cs="Arial"/>
          <w:sz w:val="12"/>
          <w:szCs w:val="12"/>
        </w:rPr>
      </w:pPr>
      <w:r w:rsidRPr="00FE3A02">
        <w:rPr>
          <w:rFonts w:ascii="Arial" w:hAnsi="Arial" w:cs="Arial"/>
          <w:sz w:val="16"/>
          <w:szCs w:val="16"/>
        </w:rPr>
        <w:t>Color versions of one or more of the figures in this article are available online at http://ieeexplore.ieee.org</w:t>
      </w:r>
      <w:bookmarkEnd w:id="1"/>
    </w:p>
  </w:footnote>
  <w:footnote w:id="2">
    <w:p w14:paraId="00256728" w14:textId="77777777" w:rsidR="00732E46" w:rsidRPr="00FE3A02" w:rsidRDefault="000F2C11">
      <w:pPr>
        <w:pBdr>
          <w:top w:val="nil"/>
          <w:left w:val="nil"/>
          <w:bottom w:val="nil"/>
          <w:right w:val="nil"/>
          <w:between w:val="nil"/>
        </w:pBdr>
        <w:ind w:firstLine="202"/>
        <w:jc w:val="both"/>
        <w:rPr>
          <w:rFonts w:ascii="Arial" w:hAnsi="Arial" w:cs="Arial"/>
          <w:color w:val="000000"/>
          <w:sz w:val="16"/>
          <w:szCs w:val="16"/>
        </w:rPr>
      </w:pPr>
      <w:r w:rsidRPr="00FE3A02">
        <w:rPr>
          <w:rStyle w:val="FootnoteReference"/>
          <w:rFonts w:ascii="Arial" w:hAnsi="Arial" w:cs="Arial"/>
        </w:rPr>
        <w:footnoteRef/>
      </w:r>
      <w:r w:rsidRPr="00FE3A02">
        <w:rPr>
          <w:rFonts w:ascii="Arial" w:hAnsi="Arial" w:cs="Arial"/>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DB29" w14:textId="16FF6F24" w:rsidR="00B45146" w:rsidRPr="00781CEE" w:rsidRDefault="00781CEE" w:rsidP="00781CEE">
    <w:pPr>
      <w:jc w:val="right"/>
      <w:rPr>
        <w:rFonts w:ascii="Arial" w:hAnsi="Arial" w:cs="Arial"/>
      </w:rPr>
    </w:pPr>
    <w:r>
      <w:rPr>
        <w:noProof/>
      </w:rPr>
      <w:drawing>
        <wp:anchor distT="0" distB="0" distL="114300" distR="114300" simplePos="0" relativeHeight="251664384" behindDoc="0" locked="0" layoutInCell="1" allowOverlap="1" wp14:anchorId="57231AB0" wp14:editId="75103B10">
          <wp:simplePos x="0" y="0"/>
          <wp:positionH relativeFrom="margin">
            <wp:posOffset>0</wp:posOffset>
          </wp:positionH>
          <wp:positionV relativeFrom="paragraph">
            <wp:posOffset>-112395</wp:posOffset>
          </wp:positionV>
          <wp:extent cx="660400" cy="27368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60400" cy="273685"/>
                  </a:xfrm>
                  <a:prstGeom prst="rect">
                    <a:avLst/>
                  </a:prstGeom>
                </pic:spPr>
              </pic:pic>
            </a:graphicData>
          </a:graphic>
        </wp:anchor>
      </w:drawing>
    </w:r>
    <w:r w:rsidRPr="00781CEE">
      <w:rPr>
        <w:rFonts w:ascii="Arial" w:hAnsi="Arial" w:cs="Arial"/>
        <w:sz w:val="16"/>
        <w:szCs w:val="16"/>
      </w:rPr>
      <w:t>IEEE TRANSACTIONS AND JOURNALS TEMPLATES</w:t>
    </w:r>
    <w:r>
      <w:rPr>
        <w:noProof/>
      </w:rPr>
      <w:t xml:space="preserve"> </w:t>
    </w:r>
    <w:r>
      <w:rPr>
        <w:rFonts w:ascii="Arial" w:hAnsi="Arial" w:cs="Arial"/>
      </w:rPr>
      <w:t xml:space="preserve">  </w:t>
    </w:r>
    <w:r w:rsidR="000F2C11" w:rsidRPr="003E251A">
      <w:rPr>
        <w:rFonts w:ascii="Arial" w:hAnsi="Arial" w:cs="Arial"/>
      </w:rPr>
      <w:fldChar w:fldCharType="begin"/>
    </w:r>
    <w:r w:rsidR="000F2C11" w:rsidRPr="003E251A">
      <w:rPr>
        <w:rFonts w:ascii="Arial" w:hAnsi="Arial" w:cs="Arial"/>
      </w:rPr>
      <w:instrText>PAGE</w:instrText>
    </w:r>
    <w:r w:rsidR="000F2C11" w:rsidRPr="003E251A">
      <w:rPr>
        <w:rFonts w:ascii="Arial" w:hAnsi="Arial" w:cs="Arial"/>
      </w:rPr>
      <w:fldChar w:fldCharType="separate"/>
    </w:r>
    <w:r w:rsidR="008336BD">
      <w:rPr>
        <w:rFonts w:ascii="Arial" w:hAnsi="Arial" w:cs="Arial"/>
        <w:noProof/>
      </w:rPr>
      <w:t>1</w:t>
    </w:r>
    <w:r w:rsidR="000F2C11" w:rsidRPr="003E251A">
      <w:rPr>
        <w:rFonts w:ascii="Arial" w:hAnsi="Arial" w:cs="Arial"/>
      </w:rPr>
      <w:fldChar w:fldCharType="end"/>
    </w:r>
    <w:r w:rsidRPr="003E251A">
      <w:rPr>
        <w:rFonts w:ascii="Arial" w:hAnsi="Arial" w:cs="Arial"/>
        <w:noProof/>
      </w:rPr>
      <w:t xml:space="preserve"> </w:t>
    </w:r>
    <w:r w:rsidR="00B45146" w:rsidRPr="003E251A">
      <w:rPr>
        <w:rFonts w:ascii="Arial" w:hAnsi="Arial" w:cs="Arial"/>
        <w:noProof/>
      </w:rPr>
      <mc:AlternateContent>
        <mc:Choice Requires="wps">
          <w:drawing>
            <wp:anchor distT="0" distB="0" distL="114300" distR="114300" simplePos="0" relativeHeight="251659264" behindDoc="0" locked="1" layoutInCell="1" allowOverlap="1" wp14:anchorId="1D787C34" wp14:editId="489EFF47">
              <wp:simplePos x="0" y="0"/>
              <wp:positionH relativeFrom="column">
                <wp:posOffset>158115</wp:posOffset>
              </wp:positionH>
              <wp:positionV relativeFrom="paragraph">
                <wp:posOffset>182880</wp:posOffset>
              </wp:positionV>
              <wp:extent cx="64128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2865"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0F5B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4.4pt" to="5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" strokecolor="#4472c4 [3208]" strokeweight="1pt">
              <v:stroke joinstyle="miter"/>
              <w10:anchorlock/>
            </v:line>
          </w:pict>
        </mc:Fallback>
      </mc:AlternateContent>
    </w:r>
  </w:p>
  <w:p w14:paraId="46E0BAAB" w14:textId="1A55CCCB" w:rsidR="00732E46" w:rsidRDefault="00732E46" w:rsidP="00B4514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EDFE" w14:textId="1153139E" w:rsidR="009D6B46" w:rsidRPr="003E251A" w:rsidRDefault="009D6B46">
    <w:pPr>
      <w:jc w:val="right"/>
      <w:rPr>
        <w:rFonts w:ascii="Arial" w:hAnsi="Arial" w:cs="Arial"/>
      </w:rPr>
    </w:pPr>
    <w:r w:rsidRPr="003E251A">
      <w:rPr>
        <w:rFonts w:ascii="Arial" w:hAnsi="Arial" w:cs="Arial"/>
      </w:rPr>
      <w:fldChar w:fldCharType="begin"/>
    </w:r>
    <w:r w:rsidRPr="003E251A">
      <w:rPr>
        <w:rFonts w:ascii="Arial" w:hAnsi="Arial" w:cs="Arial"/>
      </w:rPr>
      <w:instrText>PAGE</w:instrText>
    </w:r>
    <w:r w:rsidRPr="003E251A">
      <w:rPr>
        <w:rFonts w:ascii="Arial" w:hAnsi="Arial" w:cs="Arial"/>
      </w:rPr>
      <w:fldChar w:fldCharType="separate"/>
    </w:r>
    <w:r w:rsidR="00A9460E">
      <w:rPr>
        <w:rFonts w:ascii="Arial" w:hAnsi="Arial" w:cs="Arial"/>
        <w:noProof/>
      </w:rPr>
      <w:t>6</w:t>
    </w:r>
    <w:r w:rsidRPr="003E251A">
      <w:rPr>
        <w:rFonts w:ascii="Arial" w:hAnsi="Arial" w:cs="Arial"/>
      </w:rPr>
      <w:fldChar w:fldCharType="end"/>
    </w:r>
  </w:p>
  <w:p w14:paraId="00B3D5B6" w14:textId="5366AB1C" w:rsidR="009D6B46" w:rsidRPr="003E251A" w:rsidRDefault="009D6B46" w:rsidP="009D6B46">
    <w:pPr>
      <w:ind w:right="360"/>
      <w:rPr>
        <w:rFonts w:ascii="Arial" w:hAnsi="Arial" w:cs="Arial"/>
        <w:lang w:val="en-IN"/>
      </w:rPr>
    </w:pPr>
    <w:r w:rsidRPr="003E251A">
      <w:rPr>
        <w:rFonts w:ascii="Arial" w:hAnsi="Arial" w:cs="Arial"/>
        <w:noProof/>
      </w:rPr>
      <mc:AlternateContent>
        <mc:Choice Requires="wps">
          <w:drawing>
            <wp:anchor distT="0" distB="0" distL="114300" distR="114300" simplePos="0" relativeHeight="251663360" behindDoc="0" locked="1" layoutInCell="1" allowOverlap="1" wp14:anchorId="1BA6EEEA" wp14:editId="395BF295">
              <wp:simplePos x="0" y="0"/>
              <wp:positionH relativeFrom="column">
                <wp:posOffset>-6985</wp:posOffset>
              </wp:positionH>
              <wp:positionV relativeFrom="paragraph">
                <wp:posOffset>177165</wp:posOffset>
              </wp:positionV>
              <wp:extent cx="65798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79870"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0A1C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95pt" to="517.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" strokecolor="#4472c4 [3208]" strokeweight="1pt">
              <v:stroke joinstyle="miter"/>
              <w10:anchorlock/>
            </v:line>
          </w:pict>
        </mc:Fallback>
      </mc:AlternateContent>
    </w:r>
  </w:p>
  <w:p w14:paraId="0E1A4F95" w14:textId="77777777" w:rsidR="009D6B46" w:rsidRDefault="009D6B46" w:rsidP="00B451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814375723">
    <w:abstractNumId w:val="9"/>
  </w:num>
  <w:num w:numId="2" w16cid:durableId="461194633">
    <w:abstractNumId w:val="2"/>
  </w:num>
  <w:num w:numId="3" w16cid:durableId="1838109343">
    <w:abstractNumId w:val="1"/>
  </w:num>
  <w:num w:numId="4" w16cid:durableId="1057625600">
    <w:abstractNumId w:val="8"/>
  </w:num>
  <w:num w:numId="5" w16cid:durableId="1811359438">
    <w:abstractNumId w:val="5"/>
  </w:num>
  <w:num w:numId="6" w16cid:durableId="265846718">
    <w:abstractNumId w:val="6"/>
  </w:num>
  <w:num w:numId="7" w16cid:durableId="1925261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0700624">
    <w:abstractNumId w:val="4"/>
  </w:num>
  <w:num w:numId="9" w16cid:durableId="940718677">
    <w:abstractNumId w:val="3"/>
  </w:num>
  <w:num w:numId="10" w16cid:durableId="187909181">
    <w:abstractNumId w:val="7"/>
  </w:num>
  <w:num w:numId="11" w16cid:durableId="1567758614">
    <w:abstractNumId w:val="0"/>
  </w:num>
  <w:num w:numId="12" w16cid:durableId="885025692">
    <w:abstractNumId w:val="9"/>
  </w:num>
  <w:num w:numId="13" w16cid:durableId="122627193">
    <w:abstractNumId w:val="9"/>
  </w:num>
  <w:num w:numId="14" w16cid:durableId="987637517">
    <w:abstractNumId w:val="9"/>
  </w:num>
  <w:num w:numId="15" w16cid:durableId="1327441683">
    <w:abstractNumId w:val="9"/>
  </w:num>
  <w:num w:numId="16" w16cid:durableId="1034307263">
    <w:abstractNumId w:val="9"/>
  </w:num>
  <w:num w:numId="17" w16cid:durableId="738359341">
    <w:abstractNumId w:val="9"/>
  </w:num>
  <w:num w:numId="18" w16cid:durableId="504246463">
    <w:abstractNumId w:val="9"/>
  </w:num>
  <w:num w:numId="19" w16cid:durableId="444741032">
    <w:abstractNumId w:val="9"/>
  </w:num>
  <w:num w:numId="20" w16cid:durableId="380134364">
    <w:abstractNumId w:val="9"/>
  </w:num>
  <w:num w:numId="21" w16cid:durableId="1672413319">
    <w:abstractNumId w:val="9"/>
  </w:num>
  <w:num w:numId="22" w16cid:durableId="912933720">
    <w:abstractNumId w:val="9"/>
  </w:num>
  <w:num w:numId="23" w16cid:durableId="590702925">
    <w:abstractNumId w:val="9"/>
  </w:num>
  <w:num w:numId="24" w16cid:durableId="595790443">
    <w:abstractNumId w:val="9"/>
  </w:num>
  <w:num w:numId="25" w16cid:durableId="632297620">
    <w:abstractNumId w:val="9"/>
  </w:num>
  <w:num w:numId="26" w16cid:durableId="1397897348">
    <w:abstractNumId w:val="9"/>
  </w:num>
  <w:num w:numId="27" w16cid:durableId="110247758">
    <w:abstractNumId w:val="9"/>
  </w:num>
  <w:num w:numId="28" w16cid:durableId="1715081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353F"/>
    <w:rsid w:val="00053B2E"/>
    <w:rsid w:val="000650E5"/>
    <w:rsid w:val="00081747"/>
    <w:rsid w:val="00085D7A"/>
    <w:rsid w:val="000E344A"/>
    <w:rsid w:val="000F2C11"/>
    <w:rsid w:val="000F77D3"/>
    <w:rsid w:val="00114406"/>
    <w:rsid w:val="00120FF9"/>
    <w:rsid w:val="00130A2A"/>
    <w:rsid w:val="00141F5B"/>
    <w:rsid w:val="00151402"/>
    <w:rsid w:val="00152AB3"/>
    <w:rsid w:val="00170C54"/>
    <w:rsid w:val="001743EC"/>
    <w:rsid w:val="001B0334"/>
    <w:rsid w:val="001B4DDB"/>
    <w:rsid w:val="001E7EDB"/>
    <w:rsid w:val="001F512A"/>
    <w:rsid w:val="002354EB"/>
    <w:rsid w:val="00282558"/>
    <w:rsid w:val="00285E41"/>
    <w:rsid w:val="002A7E27"/>
    <w:rsid w:val="00335943"/>
    <w:rsid w:val="00357347"/>
    <w:rsid w:val="0036091A"/>
    <w:rsid w:val="003E1933"/>
    <w:rsid w:val="003E251A"/>
    <w:rsid w:val="004063A4"/>
    <w:rsid w:val="00474613"/>
    <w:rsid w:val="004A60FB"/>
    <w:rsid w:val="004E3733"/>
    <w:rsid w:val="00553337"/>
    <w:rsid w:val="005647E0"/>
    <w:rsid w:val="00581E9A"/>
    <w:rsid w:val="005B43C2"/>
    <w:rsid w:val="005B4670"/>
    <w:rsid w:val="005C68BC"/>
    <w:rsid w:val="005E2D10"/>
    <w:rsid w:val="005F4497"/>
    <w:rsid w:val="0061258D"/>
    <w:rsid w:val="006514FE"/>
    <w:rsid w:val="00660F88"/>
    <w:rsid w:val="0066173B"/>
    <w:rsid w:val="00694E0B"/>
    <w:rsid w:val="006A7F2A"/>
    <w:rsid w:val="006C3028"/>
    <w:rsid w:val="006E42E3"/>
    <w:rsid w:val="007054D1"/>
    <w:rsid w:val="007119C3"/>
    <w:rsid w:val="00731EB3"/>
    <w:rsid w:val="00732E46"/>
    <w:rsid w:val="00735830"/>
    <w:rsid w:val="00762CA8"/>
    <w:rsid w:val="00765004"/>
    <w:rsid w:val="00771AA2"/>
    <w:rsid w:val="00781CEE"/>
    <w:rsid w:val="007F4F79"/>
    <w:rsid w:val="007F4FB6"/>
    <w:rsid w:val="007F66D6"/>
    <w:rsid w:val="008047C0"/>
    <w:rsid w:val="0080720F"/>
    <w:rsid w:val="008336BD"/>
    <w:rsid w:val="00843282"/>
    <w:rsid w:val="008671D5"/>
    <w:rsid w:val="00886757"/>
    <w:rsid w:val="0088699B"/>
    <w:rsid w:val="00892FE7"/>
    <w:rsid w:val="008E4F03"/>
    <w:rsid w:val="00930448"/>
    <w:rsid w:val="00932FBA"/>
    <w:rsid w:val="00936F35"/>
    <w:rsid w:val="0096199E"/>
    <w:rsid w:val="00971F6F"/>
    <w:rsid w:val="009A0AA6"/>
    <w:rsid w:val="009D6B46"/>
    <w:rsid w:val="00A41540"/>
    <w:rsid w:val="00A530D2"/>
    <w:rsid w:val="00A6122B"/>
    <w:rsid w:val="00A725CD"/>
    <w:rsid w:val="00A80BDA"/>
    <w:rsid w:val="00A853F3"/>
    <w:rsid w:val="00A9460E"/>
    <w:rsid w:val="00AB4C22"/>
    <w:rsid w:val="00AD69B4"/>
    <w:rsid w:val="00B07BB7"/>
    <w:rsid w:val="00B45146"/>
    <w:rsid w:val="00B9486E"/>
    <w:rsid w:val="00BB3512"/>
    <w:rsid w:val="00BC7CDC"/>
    <w:rsid w:val="00BF13F8"/>
    <w:rsid w:val="00BF7957"/>
    <w:rsid w:val="00C636AB"/>
    <w:rsid w:val="00CB55B1"/>
    <w:rsid w:val="00CE23C2"/>
    <w:rsid w:val="00CF6E6F"/>
    <w:rsid w:val="00D37048"/>
    <w:rsid w:val="00D56BE4"/>
    <w:rsid w:val="00D6612E"/>
    <w:rsid w:val="00D835C4"/>
    <w:rsid w:val="00D96CD3"/>
    <w:rsid w:val="00D970BF"/>
    <w:rsid w:val="00DA777E"/>
    <w:rsid w:val="00DB3364"/>
    <w:rsid w:val="00DC758F"/>
    <w:rsid w:val="00DF6629"/>
    <w:rsid w:val="00E45781"/>
    <w:rsid w:val="00E5718C"/>
    <w:rsid w:val="00E57D3D"/>
    <w:rsid w:val="00E625A7"/>
    <w:rsid w:val="00E653B5"/>
    <w:rsid w:val="00EB1A48"/>
    <w:rsid w:val="00EC07D3"/>
    <w:rsid w:val="00EE2C19"/>
    <w:rsid w:val="00EF6430"/>
    <w:rsid w:val="00F735A3"/>
    <w:rsid w:val="00F95EC8"/>
    <w:rsid w:val="00F973D1"/>
    <w:rsid w:val="00FE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3733"/>
    <w:pPr>
      <w:keepNext/>
      <w:spacing w:before="240" w:after="80"/>
      <w:jc w:val="center"/>
      <w:outlineLvl w:val="0"/>
    </w:pPr>
    <w:rPr>
      <w:rFonts w:ascii="Arial" w:hAnsi="Arial"/>
      <w:smallCaps/>
      <w:color w:val="004496"/>
      <w:kern w:val="28"/>
    </w:rPr>
  </w:style>
  <w:style w:type="paragraph" w:styleId="Heading2">
    <w:name w:val="heading 2"/>
    <w:basedOn w:val="Normal"/>
    <w:next w:val="Normal"/>
    <w:link w:val="Heading2Char"/>
    <w:uiPriority w:val="9"/>
    <w:unhideWhenUsed/>
    <w:qFormat/>
    <w:rsid w:val="005647E0"/>
    <w:pPr>
      <w:keepNext/>
      <w:numPr>
        <w:ilvl w:val="1"/>
        <w:numId w:val="1"/>
      </w:numPr>
      <w:spacing w:before="120" w:after="60"/>
      <w:outlineLvl w:val="1"/>
    </w:pPr>
    <w:rPr>
      <w:rFonts w:ascii="Arial" w:hAnsi="Arial"/>
      <w:i/>
      <w:iCs/>
      <w:color w:val="A31E23"/>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0A2A"/>
    <w:pPr>
      <w:framePr w:w="9360" w:hSpace="187" w:vSpace="187" w:wrap="notBeside" w:vAnchor="text" w:hAnchor="page" w:xAlign="center" w:y="1"/>
      <w:jc w:val="center"/>
    </w:pPr>
    <w:rPr>
      <w:rFonts w:ascii="Arial" w:hAnsi="Arial"/>
      <w:color w:val="004495"/>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4E3733"/>
    <w:rPr>
      <w:rFonts w:ascii="Arial" w:hAnsi="Arial"/>
      <w:smallCaps/>
      <w:color w:val="004496"/>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5647E0"/>
    <w:rPr>
      <w:rFonts w:ascii="Arial" w:hAnsi="Arial"/>
      <w:i/>
      <w:iCs/>
      <w:color w:val="A31E23"/>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BF7957"/>
    <w:rPr>
      <w:i/>
      <w:iCs/>
    </w:rPr>
  </w:style>
  <w:style w:type="character" w:styleId="UnresolvedMention">
    <w:name w:val="Unresolved Mention"/>
    <w:basedOn w:val="DefaultParagraphFont"/>
    <w:uiPriority w:val="99"/>
    <w:semiHidden/>
    <w:unhideWhenUsed/>
    <w:rsid w:val="006A7F2A"/>
    <w:rPr>
      <w:color w:val="605E5C"/>
      <w:shd w:val="clear" w:color="auto" w:fill="E1DFDD"/>
    </w:rPr>
  </w:style>
  <w:style w:type="character" w:customStyle="1" w:styleId="TextChar">
    <w:name w:val="Text Char"/>
    <w:link w:val="Text"/>
    <w:rsid w:val="007F4F79"/>
  </w:style>
  <w:style w:type="paragraph" w:customStyle="1" w:styleId="PARAIndent">
    <w:name w:val="PARA_Indent"/>
    <w:basedOn w:val="Text"/>
    <w:link w:val="PARAIndentChar"/>
    <w:rsid w:val="007F4F79"/>
    <w:pPr>
      <w:spacing w:line="240" w:lineRule="auto"/>
    </w:pPr>
  </w:style>
  <w:style w:type="character" w:customStyle="1" w:styleId="PARAIndentChar">
    <w:name w:val="PARA_Indent Char"/>
    <w:link w:val="PARAIndent"/>
    <w:rsid w:val="007F4F79"/>
  </w:style>
  <w:style w:type="paragraph" w:customStyle="1" w:styleId="PARA">
    <w:name w:val="PARA"/>
    <w:basedOn w:val="Normal"/>
    <w:link w:val="PARAChar"/>
    <w:rsid w:val="000E344A"/>
    <w:pPr>
      <w:suppressAutoHyphens/>
      <w:autoSpaceDE w:val="0"/>
      <w:autoSpaceDN w:val="0"/>
      <w:adjustRightInd w:val="0"/>
      <w:spacing w:line="240" w:lineRule="exact"/>
      <w:jc w:val="both"/>
    </w:pPr>
    <w:rPr>
      <w:rFonts w:cs="TimesLTStd-Roman"/>
      <w:spacing w:val="-2"/>
    </w:rPr>
  </w:style>
  <w:style w:type="paragraph" w:customStyle="1" w:styleId="H1">
    <w:name w:val="H1"/>
    <w:basedOn w:val="Normal"/>
    <w:rsid w:val="000E344A"/>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0E344A"/>
    <w:pPr>
      <w:autoSpaceDE w:val="0"/>
      <w:autoSpaceDN w:val="0"/>
      <w:adjustRightInd w:val="0"/>
      <w:spacing w:before="260"/>
    </w:pPr>
    <w:rPr>
      <w:rFonts w:ascii="Helvetica" w:hAnsi="Helvetica" w:cs="FormataOTFMdIt"/>
      <w:b/>
      <w:i/>
      <w:color w:val="58595B"/>
      <w:sz w:val="18"/>
      <w:szCs w:val="18"/>
    </w:rPr>
  </w:style>
  <w:style w:type="paragraph" w:customStyle="1" w:styleId="H2NoSpace">
    <w:name w:val="H2_No Space"/>
    <w:basedOn w:val="H2"/>
    <w:rsid w:val="000E344A"/>
    <w:pPr>
      <w:spacing w:before="120"/>
    </w:pPr>
  </w:style>
  <w:style w:type="character" w:customStyle="1" w:styleId="PARAChar">
    <w:name w:val="PARA Char"/>
    <w:link w:val="PARA"/>
    <w:rsid w:val="000E344A"/>
    <w:rPr>
      <w:rFonts w:cs="TimesLTStd-Roman"/>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s://journals.ieeeauthorcenter.ieee.org/create-your-ieee-journal-article/create-the-text-of-your-article/ieee-editorial-style-manua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 TargetMode="External"/><Relationship Id="rId17" Type="http://schemas.openxmlformats.org/officeDocument/2006/relationships/image" Target="media/image2.png"/><Relationship Id="rId25" Type="http://schemas.openxmlformats.org/officeDocument/2006/relationships/hyperlink" Target="http://www.ieee.org/publications_standards/publications/authors/authors_submiss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5.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tiff"/><Relationship Id="rId27" Type="http://schemas.openxmlformats.org/officeDocument/2006/relationships/hyperlink" Target="https://www.ieee.org/publications/rights/index.html" TargetMode="External"/><Relationship Id="rId30" Type="http://schemas.openxmlformats.org/officeDocument/2006/relationships/image" Target="media/image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41FE83-5777-45BC-9B19-08D32156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4624</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Jonathan D Neu</cp:lastModifiedBy>
  <cp:revision>2</cp:revision>
  <cp:lastPrinted>2022-02-05T07:59:00Z</cp:lastPrinted>
  <dcterms:created xsi:type="dcterms:W3CDTF">2023-03-17T19:34:00Z</dcterms:created>
  <dcterms:modified xsi:type="dcterms:W3CDTF">2023-03-17T19:34:00Z</dcterms:modified>
</cp:coreProperties>
</file>