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標楷體" w:hAnsi="標楷體" w:eastAsia="標楷體"/>
          <w:b/>
          <w:b/>
          <w:sz w:val="32"/>
        </w:rPr>
      </w:pPr>
      <w:r>
        <w:rPr>
          <w:rFonts w:ascii="標楷體" w:hAnsi="標楷體" w:eastAsia="標楷體"/>
          <w:b/>
          <w:sz w:val="32"/>
        </w:rPr>
        <w:t>系統程式設計</w:t>
      </w:r>
    </w:p>
    <w:p>
      <w:pPr>
        <w:pStyle w:val="Normal"/>
        <w:jc w:val="center"/>
        <w:rPr>
          <w:rFonts w:ascii="標楷體" w:hAnsi="標楷體" w:eastAsia="標楷體"/>
          <w:b/>
          <w:b/>
          <w:sz w:val="32"/>
        </w:rPr>
      </w:pPr>
      <w:r>
        <w:rPr>
          <w:rFonts w:eastAsia="標楷體" w:ascii="標楷體" w:hAnsi="標楷體"/>
          <w:b/>
          <w:sz w:val="32"/>
        </w:rPr>
        <w:t>Lab3 Demo Answers</w:t>
      </w:r>
    </w:p>
    <w:p>
      <w:pPr>
        <w:pStyle w:val="Normal"/>
        <w:rPr>
          <w:rFonts w:ascii="標楷體" w:hAnsi="標楷體" w:eastAsia="標楷體"/>
          <w:b/>
          <w:b/>
        </w:rPr>
      </w:pPr>
      <w:r>
        <w:rPr>
          <w:rFonts w:ascii="標楷體" w:hAnsi="標楷體" w:eastAsia="標楷體"/>
          <w:b/>
        </w:rPr>
        <w:t>學號</w:t>
      </w:r>
      <w:r>
        <w:rPr>
          <w:rFonts w:eastAsia="標楷體" w:ascii="標楷體" w:hAnsi="標楷體"/>
          <w:b/>
        </w:rPr>
        <w:t>:</w:t>
      </w:r>
      <w:r>
        <w:rPr>
          <w:rFonts w:eastAsia="標楷體" w:ascii="標楷體" w:hAnsi="標楷體"/>
          <w:b/>
        </w:rPr>
        <w:t>408420001</w:t>
      </w:r>
    </w:p>
    <w:p>
      <w:pPr>
        <w:pStyle w:val="Normal"/>
        <w:rPr>
          <w:rFonts w:ascii="標楷體" w:hAnsi="標楷體" w:eastAsia="標楷體"/>
          <w:b/>
          <w:b/>
        </w:rPr>
      </w:pPr>
      <w:r>
        <w:rPr>
          <w:rFonts w:ascii="標楷體" w:hAnsi="標楷體" w:eastAsia="標楷體"/>
          <w:b/>
        </w:rPr>
        <w:t>姓名</w:t>
      </w:r>
      <w:r>
        <w:rPr>
          <w:rFonts w:eastAsia="標楷體" w:ascii="標楷體" w:hAnsi="標楷體"/>
          <w:b/>
        </w:rPr>
        <w:t>:</w:t>
      </w:r>
      <w:r>
        <w:rPr>
          <w:rFonts w:ascii="標楷體" w:hAnsi="標楷體" w:eastAsia="標楷體"/>
          <w:b/>
        </w:rPr>
        <w:t>王宇軒</w:t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 w:cs="Calibri"/>
          <w:b/>
          <w:b/>
        </w:rPr>
      </w:pPr>
      <w:r>
        <w:rPr>
          <w:rFonts w:eastAsia="微軟正黑體" w:cs="Calibri" w:ascii="微軟正黑體" w:hAnsi="微軟正黑體"/>
          <w:b/>
        </w:rPr>
        <w:t xml:space="preserve">How do you direct the output file to ‘/dev/null’? </w:t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  <w:color w:val="C9211E"/>
        </w:rPr>
      </w:pPr>
      <w:r>
        <w:rPr>
          <w:rFonts w:eastAsia="標楷體" w:cs="Calibri"/>
          <w:color w:val="C9211E"/>
        </w:rPr>
        <w:t>time ./buffsize100 &lt; 1mb_file_for_bufferSize100</w:t>
      </w:r>
    </w:p>
    <w:p>
      <w:pPr>
        <w:pStyle w:val="Normal"/>
        <w:rPr>
          <w:rFonts w:eastAsia="標楷體" w:cs="Calibri"/>
          <w:color w:val="C9211E"/>
        </w:rPr>
      </w:pPr>
      <w:r>
        <w:rPr>
          <w:rFonts w:eastAsia="標楷體" w:cs="Calibri"/>
          <w:color w:val="C9211E"/>
        </w:rPr>
        <w:t>time ./buffsize100 &lt; 1mb_file_for_bufferSize100 1&gt;/dev/null</w:t>
      </w:r>
    </w:p>
    <w:p>
      <w:pPr>
        <w:pStyle w:val="Normal"/>
        <w:rPr>
          <w:rFonts w:eastAsia="標楷體" w:cs="Calibri"/>
          <w:color w:val="C9211E"/>
        </w:rPr>
      </w:pPr>
      <w:r>
        <w:rPr>
          <w:rFonts w:eastAsia="標楷體" w:cs="Calibri"/>
          <w:color w:val="C9211E"/>
        </w:rPr>
        <w:t>(0 → STDIN, 1 → STDOUT, 2 → STDERR)</w:t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 w:cs="Calibri"/>
          <w:b/>
          <w:b/>
        </w:rPr>
      </w:pPr>
      <w:r>
        <w:rPr>
          <w:rFonts w:eastAsia="微軟正黑體" w:cs="Calibri" w:ascii="微軟正黑體" w:hAnsi="微軟正黑體"/>
          <w:b/>
        </w:rPr>
        <w:t xml:space="preserve">The table of Part3 </w:t>
        <w:br/>
        <w:t>Does the bigger buffsize make IO faster?</w:t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  <w:color w:val="C9211E"/>
        </w:rPr>
      </w:pPr>
      <w:r>
        <w:rPr>
          <w:rFonts w:eastAsia="標楷體" w:cs="Calibri"/>
          <w:color w:val="C9211E"/>
        </w:rPr>
        <w:t>Yes, in the table we can see the phenomenon clearly by comparing 100 buffer size and 16384 buffer size using 500mb file.</w:t>
      </w:r>
    </w:p>
    <w:p>
      <w:pPr>
        <w:pStyle w:val="Normal"/>
        <w:rPr>
          <w:rFonts w:eastAsia="標楷體" w:cs="Calibri"/>
          <w:color w:val="C9211E"/>
        </w:rPr>
      </w:pPr>
      <w:r>
        <w:rPr>
          <w:rFonts w:eastAsia="標楷體" w:cs="Calibri"/>
          <w:color w:val="C9211E"/>
        </w:rPr>
        <w:t>Real, user, system time all reduced.</w:t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微軟正黑體" w:cs="Calibri" w:ascii="微軟正黑體" w:hAnsi="微軟正黑體"/>
          <w:b/>
        </w:rPr>
        <w:t xml:space="preserve">The table of Part4 </w:t>
      </w:r>
      <w:bookmarkStart w:id="0" w:name="_GoBack"/>
      <w:bookmarkEnd w:id="0"/>
      <w:r>
        <w:rPr>
          <w:rFonts w:eastAsia="微軟正黑體" w:cs="Calibri" w:ascii="微軟正黑體" w:hAnsi="微軟正黑體"/>
          <w:b/>
        </w:rPr>
        <w:br/>
        <w:t>What happened? Why?</w:t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  <w:color w:val="C9211E"/>
        </w:rPr>
      </w:pPr>
      <w:r>
        <w:rPr>
          <w:rFonts w:eastAsia="標楷體" w:cs="Calibri"/>
          <w:color w:val="C9211E"/>
        </w:rPr>
        <w:t>File1 and first time of file2 use similar time, but the second time of file2 cost less time.</w:t>
      </w:r>
    </w:p>
    <w:p>
      <w:pPr>
        <w:pStyle w:val="Normal"/>
        <w:rPr>
          <w:rFonts w:eastAsia="標楷體" w:cs="Calibri"/>
          <w:color w:val="C9211E"/>
        </w:rPr>
      </w:pPr>
      <w:r>
        <w:rPr>
          <w:rFonts w:eastAsia="標楷體" w:cs="Calibri"/>
          <w:color w:val="C9211E"/>
        </w:rPr>
        <w:t>It is due to the locality designed to manage memory, if the object is used recently, it will cost less time to use it again.</w:t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 w:cs="Calibri"/>
          <w:b/>
          <w:b/>
        </w:rPr>
      </w:pPr>
      <w:r>
        <w:rPr>
          <w:rFonts w:eastAsia="微軟正黑體" w:cs="Calibri" w:ascii="微軟正黑體" w:hAnsi="微軟正黑體"/>
          <w:b/>
        </w:rPr>
        <w:t>The table of Part5</w:t>
        <w:br/>
        <w:t>What happened? Why?</w:t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  <w:color w:val="C9211E"/>
        </w:rPr>
      </w:pPr>
      <w:r>
        <w:rPr>
          <w:rFonts w:eastAsia="標楷體" w:cs="Calibri"/>
          <w:color w:val="C9211E"/>
        </w:rPr>
        <w:t xml:space="preserve">The time that file3 and file4 cost is more than file1 and file2, it is because fsync </w:t>
      </w:r>
      <w:r>
        <w:rPr>
          <w:rFonts w:eastAsia="標楷體" w:cs="Calibri"/>
          <w:color w:val="C9211E"/>
        </w:rPr>
        <w:t>let disk to write to complete, including the file’s data and attributes update.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  <w:font w:name="微軟正黑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1.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4.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7.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Noto Sans Arabic U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新細明體"/>
      <w:color w:val="auto"/>
      <w:kern w:val="2"/>
      <w:sz w:val="24"/>
      <w:szCs w:val="22"/>
      <w:lang w:val="en-US" w:eastAsia="zh-TW" w:bidi="ar-SA"/>
    </w:rPr>
  </w:style>
  <w:style w:type="character" w:styleId="DefaultParagraphFont">
    <w:name w:val="Default Paragraph Font"/>
    <w:qFormat/>
    <w:rPr/>
  </w:style>
  <w:style w:type="character" w:styleId="Style14">
    <w:name w:val="頁首 字元"/>
    <w:basedOn w:val="DefaultParagraphFont"/>
    <w:qFormat/>
    <w:rPr>
      <w:sz w:val="20"/>
      <w:szCs w:val="20"/>
    </w:rPr>
  </w:style>
  <w:style w:type="character" w:styleId="Style15">
    <w:name w:val="頁尾 字元"/>
    <w:basedOn w:val="DefaultParagraphFont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qFormat/>
    <w:pPr>
      <w:ind w:left="480" w:right="0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Application>LibreOffice/7.1.5.2$Linux_X86_64 LibreOffice_project/85f04e9f809797b8199d13c421bd8a2b025d52b5</Application>
  <AppVersion>15.0000</AppVersion>
  <Pages>1</Pages>
  <Words>175</Words>
  <Characters>771</Characters>
  <CharactersWithSpaces>917</CharactersWithSpaces>
  <Paragraphs>16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2018-03-25T08:20:00Z</dcterms:created>
  <dc:creator>Kent</dc:creator>
  <dc:description/>
  <dc:language>en-US</dc:language>
  <cp:lastModifiedBy/>
  <dcterms:modified xsi:type="dcterms:W3CDTF">2023-03-30T01:10:36Z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