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黑体" w:hAnsi="黑体" w:eastAsia="黑体"/>
          <w:b/>
          <w:sz w:val="32"/>
        </w:rPr>
        <w:t>示例表格</w:t>
      </w:r>
    </w:p>
    <w:p>
      <w:pPr>
        <w:jc w:val="center"/>
      </w:pPr>
      <w:r>
        <w:rPr>
          <w:rFonts w:ascii="宋体" w:hAnsi="宋体" w:eastAsia="宋体"/>
          <w:b w:val="0"/>
          <w:sz w:val="24"/>
        </w:rPr>
        <w:t>数据内容清单</w:t>
      </w:r>
    </w:p>
    <w:p>
      <w:pPr>
        <w:jc w:val="left"/>
      </w:pPr>
      <w:r>
        <w:rPr>
          <w:rFonts w:ascii="宋体" w:hAnsi="宋体" w:eastAsia="宋体"/>
          <w:b w:val="0"/>
          <w:sz w:val="24"/>
        </w:rPr>
        <w:t>申请单位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2"/>
              </w:rPr>
              <w:t>序列号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2"/>
              </w:rPr>
              <w:t>省份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2"/>
              </w:rPr>
              <w:t>城市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2"/>
              </w:rPr>
              <w:t>图层</w:t>
            </w:r>
          </w:p>
        </w:tc>
      </w:tr>
      <w:tr>
        <w:tc>
          <w:tcPr>
            <w:tcW w:type="dxa" w:w="2160"/>
            <w:vMerge w:val="restart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Merge w:val="restart"/>
          </w:tcPr>
          <w:p>
            <w:pPr>
              <w:jc w:val="center"/>
            </w:pPr>
            <w:r>
              <w:t>广东省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广州:白云区, xx</w:t>
            </w:r>
          </w:p>
        </w:tc>
        <w:tc>
          <w:tcPr>
            <w:tcW w:type="dxa" w:w="2160"/>
            <w:vMerge w:val="restart"/>
          </w:tcPr>
          <w:p>
            <w:pPr>
              <w:jc w:val="center"/>
            </w:pPr>
            <w:r>
              <w:t>Layer1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深圳:昄填区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160"/>
            <w:vMerge w:val="restart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Merge w:val="restart"/>
          </w:tcPr>
          <w:p>
            <w:pPr>
              <w:jc w:val="center"/>
            </w:pPr>
            <w:r>
              <w:t>浙江省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杭州:x1区, x2区</w:t>
            </w:r>
          </w:p>
        </w:tc>
        <w:tc>
          <w:tcPr>
            <w:tcW w:type="dxa" w:w="2160"/>
            <w:vMerge w:val="restart"/>
          </w:tcPr>
          <w:p>
            <w:pPr>
              <w:jc w:val="center"/>
            </w:pPr>
            <w:r>
              <w:t>Layer2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宁波:x3区, x4区</w:t>
            </w:r>
          </w:p>
        </w:tc>
        <w:tc>
          <w:tcPr>
            <w:tcW w:type="dxa" w:w="2160"/>
            <w:vMerge/>
          </w:tcPr>
          <w:p/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温州:x5区, x6区</w:t>
            </w:r>
          </w:p>
        </w:tc>
        <w:tc>
          <w:tcPr>
            <w:tcW w:type="dxa" w:w="216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