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422C1" w14:textId="77777777" w:rsidR="00277C83" w:rsidRDefault="00277C83" w:rsidP="00277C83">
      <w:pPr>
        <w:jc w:val="both"/>
      </w:pPr>
      <w:r>
        <w:rPr>
          <w:rFonts w:hint="eastAsia"/>
        </w:rPr>
        <w:t xml:space="preserve">In this modern society, education is considered the most essential and </w:t>
      </w:r>
      <w:r>
        <w:t>important</w:t>
      </w:r>
      <w:r>
        <w:rPr>
          <w:rFonts w:hint="eastAsia"/>
        </w:rPr>
        <w:t xml:space="preserve"> requirement for every individual person. This is not something that can be said in words, education is a responsibility and a </w:t>
      </w:r>
      <w:r>
        <w:t>commitment,</w:t>
      </w:r>
      <w:r>
        <w:rPr>
          <w:rFonts w:hint="eastAsia"/>
        </w:rPr>
        <w:t xml:space="preserve"> and it is something that </w:t>
      </w:r>
      <w:r>
        <w:t>everyone</w:t>
      </w:r>
      <w:r>
        <w:rPr>
          <w:rFonts w:hint="eastAsia"/>
        </w:rPr>
        <w:t xml:space="preserve"> needs. As mentioned above, education is </w:t>
      </w:r>
      <w:r>
        <w:t>indispensable</w:t>
      </w:r>
      <w:r>
        <w:rPr>
          <w:rFonts w:hint="eastAsia"/>
        </w:rPr>
        <w:t xml:space="preserve"> for everyone. Therefore, for modern students, whether in primary, secondary, or society, </w:t>
      </w:r>
      <w:r>
        <w:t>education</w:t>
      </w:r>
      <w:r>
        <w:rPr>
          <w:rFonts w:hint="eastAsia"/>
        </w:rPr>
        <w:t xml:space="preserve"> is an extremely stressful responsibility, and many </w:t>
      </w:r>
      <w:r>
        <w:t>students</w:t>
      </w:r>
      <w:r>
        <w:rPr>
          <w:rFonts w:hint="eastAsia"/>
        </w:rPr>
        <w:t xml:space="preserve"> even drop out due to </w:t>
      </w:r>
      <w:r>
        <w:t>excessive</w:t>
      </w:r>
      <w:r>
        <w:rPr>
          <w:rFonts w:hint="eastAsia"/>
        </w:rPr>
        <w:t xml:space="preserve"> academic pressure. Data online shows that 67% of </w:t>
      </w:r>
      <w:r>
        <w:t>bachelor’s degree</w:t>
      </w:r>
      <w:r>
        <w:rPr>
          <w:rFonts w:hint="eastAsia"/>
        </w:rPr>
        <w:t xml:space="preserve"> students drop out due to this problem. Therefore, SDG 4 has become a method to support and address </w:t>
      </w:r>
      <w:r>
        <w:t>these issues and</w:t>
      </w:r>
      <w:r>
        <w:rPr>
          <w:rFonts w:hint="eastAsia"/>
        </w:rPr>
        <w:t xml:space="preserve"> help this assignment to become supportive.</w:t>
      </w:r>
    </w:p>
    <w:p w14:paraId="72C62E09" w14:textId="77777777" w:rsidR="00277C83" w:rsidRDefault="00277C83" w:rsidP="00277C83">
      <w:pPr>
        <w:jc w:val="both"/>
      </w:pPr>
      <w:r>
        <w:rPr>
          <w:rFonts w:hint="eastAsia"/>
        </w:rPr>
        <w:t xml:space="preserve">First, SDG 4 refers to </w:t>
      </w:r>
      <w:r>
        <w:t>Sustainable</w:t>
      </w:r>
      <w:r>
        <w:rPr>
          <w:rFonts w:hint="eastAsia"/>
        </w:rPr>
        <w:t xml:space="preserve"> Development Goal 4, which is quality education. This SDG aims to ensure that everyone in society has access to equal, inclusive, and quality education, and that lifelong learning is possible for people of all ages. Second, SDG 4 can reduce poverty, increase employment </w:t>
      </w:r>
      <w:r>
        <w:t>opportunities</w:t>
      </w:r>
      <w:r>
        <w:rPr>
          <w:rFonts w:hint="eastAsia"/>
        </w:rPr>
        <w:t xml:space="preserve"> and promote educational equity and resource sharing. As mentioned above, many </w:t>
      </w:r>
      <w:r>
        <w:t>students</w:t>
      </w:r>
      <w:r>
        <w:rPr>
          <w:rFonts w:hint="eastAsia"/>
        </w:rPr>
        <w:t xml:space="preserve"> drop out of school due to academic pressure, and these students may lack </w:t>
      </w:r>
      <w:r>
        <w:t>opportunities</w:t>
      </w:r>
      <w:r>
        <w:rPr>
          <w:rFonts w:hint="eastAsia"/>
        </w:rPr>
        <w:t xml:space="preserve"> for personal development due to a lack of education. Therefore, SDG 4 supports this software, which aims to not only motivate </w:t>
      </w:r>
      <w:r>
        <w:t>students</w:t>
      </w:r>
      <w:r>
        <w:rPr>
          <w:rFonts w:hint="eastAsia"/>
        </w:rPr>
        <w:t xml:space="preserve"> </w:t>
      </w:r>
      <w:proofErr w:type="gramStart"/>
      <w:r>
        <w:rPr>
          <w:rFonts w:hint="eastAsia"/>
        </w:rPr>
        <w:t>with a platform</w:t>
      </w:r>
      <w:proofErr w:type="gramEnd"/>
      <w:r>
        <w:rPr>
          <w:rFonts w:hint="eastAsia"/>
        </w:rPr>
        <w:t xml:space="preserve"> to </w:t>
      </w:r>
      <w:r>
        <w:t>communicate</w:t>
      </w:r>
      <w:r>
        <w:rPr>
          <w:rFonts w:hint="eastAsia"/>
        </w:rPr>
        <w:t xml:space="preserve"> with other </w:t>
      </w:r>
      <w:r>
        <w:t>student</w:t>
      </w:r>
      <w:r>
        <w:rPr>
          <w:rFonts w:hint="eastAsia"/>
        </w:rPr>
        <w:t xml:space="preserve">s. Within this software, students can not only </w:t>
      </w:r>
      <w:proofErr w:type="spellStart"/>
      <w:r>
        <w:rPr>
          <w:rFonts w:hint="eastAsia"/>
        </w:rPr>
        <w:t>asscess</w:t>
      </w:r>
      <w:proofErr w:type="spellEnd"/>
      <w:r>
        <w:rPr>
          <w:rFonts w:hint="eastAsia"/>
        </w:rPr>
        <w:t xml:space="preserve"> </w:t>
      </w:r>
      <w:r>
        <w:t>information</w:t>
      </w:r>
      <w:r>
        <w:rPr>
          <w:rFonts w:hint="eastAsia"/>
        </w:rPr>
        <w:t xml:space="preserve"> but also resolve </w:t>
      </w:r>
      <w:r>
        <w:t>their</w:t>
      </w:r>
      <w:r>
        <w:rPr>
          <w:rFonts w:hint="eastAsia"/>
        </w:rPr>
        <w:t xml:space="preserve"> learning problems, </w:t>
      </w:r>
      <w:r>
        <w:t>which</w:t>
      </w:r>
      <w:r>
        <w:rPr>
          <w:rFonts w:hint="eastAsia"/>
        </w:rPr>
        <w:t xml:space="preserve"> can greatly reduce students</w:t>
      </w:r>
      <w:r>
        <w:t>’</w:t>
      </w:r>
      <w:r>
        <w:rPr>
          <w:rFonts w:hint="eastAsia"/>
        </w:rPr>
        <w:t xml:space="preserve"> resistance to learning and increase their interest.</w:t>
      </w:r>
    </w:p>
    <w:p w14:paraId="37E10D13" w14:textId="77777777" w:rsidR="00277C83" w:rsidRPr="00561E02" w:rsidRDefault="00277C83" w:rsidP="00277C83">
      <w:pPr>
        <w:jc w:val="both"/>
        <w:rPr>
          <w:lang w:val="en-MY"/>
        </w:rPr>
      </w:pPr>
      <w:r>
        <w:rPr>
          <w:rFonts w:hint="eastAsia"/>
        </w:rPr>
        <w:t xml:space="preserve">This software </w:t>
      </w:r>
      <w:r>
        <w:t>is</w:t>
      </w:r>
      <w:r>
        <w:rPr>
          <w:rFonts w:hint="eastAsia"/>
        </w:rPr>
        <w:t xml:space="preserve"> mainly divided into four </w:t>
      </w:r>
      <w:r>
        <w:t>programs</w:t>
      </w:r>
      <w:r>
        <w:rPr>
          <w:rFonts w:hint="eastAsia"/>
        </w:rPr>
        <w:t xml:space="preserve">, First, </w:t>
      </w:r>
      <w:proofErr w:type="gramStart"/>
      <w:r>
        <w:t>student</w:t>
      </w:r>
      <w:proofErr w:type="gramEnd"/>
      <w:r>
        <w:rPr>
          <w:rFonts w:hint="eastAsia"/>
        </w:rPr>
        <w:t xml:space="preserve"> can independently upload their own teaching videos, not only for specific course chapters, but also to share their learning methods for </w:t>
      </w:r>
      <w:proofErr w:type="gramStart"/>
      <w:r>
        <w:rPr>
          <w:rFonts w:hint="eastAsia"/>
        </w:rPr>
        <w:t>other</w:t>
      </w:r>
      <w:proofErr w:type="gramEnd"/>
      <w:r>
        <w:rPr>
          <w:rFonts w:hint="eastAsia"/>
        </w:rPr>
        <w:t xml:space="preserve"> </w:t>
      </w:r>
      <w:proofErr w:type="gramStart"/>
      <w:r>
        <w:t>student</w:t>
      </w:r>
      <w:proofErr w:type="gramEnd"/>
      <w:r>
        <w:rPr>
          <w:rFonts w:hint="eastAsia"/>
        </w:rPr>
        <w:t xml:space="preserve"> to reference and learn from. Second, </w:t>
      </w:r>
      <w:r>
        <w:t>currently</w:t>
      </w:r>
      <w:r>
        <w:rPr>
          <w:rFonts w:hint="eastAsia"/>
        </w:rPr>
        <w:t xml:space="preserve">, there is no channel in schools for </w:t>
      </w:r>
      <w:r>
        <w:t>students</w:t>
      </w:r>
      <w:r>
        <w:rPr>
          <w:rFonts w:hint="eastAsia"/>
        </w:rPr>
        <w:t xml:space="preserve"> to book teachers consultation time, this software will design a system where teachers provide available time slot, and </w:t>
      </w:r>
      <w:r>
        <w:t>student</w:t>
      </w:r>
      <w:r>
        <w:rPr>
          <w:rFonts w:hint="eastAsia"/>
        </w:rPr>
        <w:t>s can independently book their teachers</w:t>
      </w:r>
      <w:r>
        <w:t>’</w:t>
      </w:r>
      <w:r>
        <w:rPr>
          <w:rFonts w:hint="eastAsia"/>
        </w:rPr>
        <w:t xml:space="preserve"> time to achieve a mutually beneficial effect. Finally, we will also have a mentor-mentee program, which allows students who have academic difficulties to seek help from mentors within this </w:t>
      </w:r>
      <w:r>
        <w:t>program</w:t>
      </w:r>
      <w:r>
        <w:rPr>
          <w:rFonts w:hint="eastAsia"/>
        </w:rPr>
        <w:t>. This can greatly reduce students</w:t>
      </w:r>
      <w:r>
        <w:t>’</w:t>
      </w:r>
      <w:r>
        <w:rPr>
          <w:rFonts w:hint="eastAsia"/>
        </w:rPr>
        <w:t xml:space="preserve"> learning pressure and help them solve their study problems.</w:t>
      </w:r>
    </w:p>
    <w:p w14:paraId="49E2000D" w14:textId="77777777" w:rsidR="00867BB7" w:rsidRDefault="00867BB7">
      <w:pPr>
        <w:rPr>
          <w:lang w:val="en-MY"/>
        </w:rPr>
      </w:pPr>
    </w:p>
    <w:p w14:paraId="686190A2" w14:textId="77777777" w:rsidR="003B2B2C" w:rsidRDefault="003B2B2C">
      <w:pPr>
        <w:rPr>
          <w:lang w:val="en-MY"/>
        </w:rPr>
      </w:pPr>
    </w:p>
    <w:p w14:paraId="68D7AABE" w14:textId="77777777" w:rsidR="003B2B2C" w:rsidRDefault="003B2B2C">
      <w:pPr>
        <w:rPr>
          <w:lang w:val="en-MY"/>
        </w:rPr>
      </w:pPr>
    </w:p>
    <w:p w14:paraId="7F499BE2" w14:textId="77777777" w:rsidR="003B2B2C" w:rsidRDefault="003B2B2C">
      <w:pPr>
        <w:rPr>
          <w:lang w:val="en-MY"/>
        </w:rPr>
      </w:pPr>
    </w:p>
    <w:p w14:paraId="5B4A5228" w14:textId="77777777" w:rsidR="003B2B2C" w:rsidRDefault="003B2B2C">
      <w:pPr>
        <w:rPr>
          <w:lang w:val="en-MY"/>
        </w:rPr>
      </w:pPr>
    </w:p>
    <w:p w14:paraId="7826F9D3" w14:textId="77777777" w:rsidR="003B2B2C" w:rsidRDefault="003B2B2C">
      <w:pPr>
        <w:rPr>
          <w:lang w:val="en-MY"/>
        </w:rPr>
      </w:pPr>
    </w:p>
    <w:p w14:paraId="7DA465F6" w14:textId="77777777" w:rsidR="003B2B2C" w:rsidRDefault="003B2B2C">
      <w:pPr>
        <w:rPr>
          <w:lang w:val="en-MY"/>
        </w:rPr>
      </w:pPr>
    </w:p>
    <w:p w14:paraId="083E246A" w14:textId="77777777" w:rsidR="003B2B2C" w:rsidRDefault="003B2B2C" w:rsidP="003B2B2C"/>
    <w:p w14:paraId="53079E72" w14:textId="77777777" w:rsidR="003B2B2C" w:rsidRDefault="003B2B2C" w:rsidP="003B2B2C">
      <w:hyperlink r:id="rId4" w:history="1">
        <w:r w:rsidRPr="00B81CA0">
          <w:rPr>
            <w:rStyle w:val="Hyperlink"/>
          </w:rPr>
          <w:t>https://www.europeanproceedings.com/article/10.15405/epms.2022.10.23?utm_source=chatgpt.com</w:t>
        </w:r>
      </w:hyperlink>
    </w:p>
    <w:p w14:paraId="66564E22" w14:textId="77777777" w:rsidR="003B2B2C" w:rsidRDefault="003B2B2C" w:rsidP="003B2B2C">
      <w:r w:rsidRPr="00361412">
        <w:t>https://news.gallup.com/poll/644645/mental-health-stress-top-reasons-students-consider-leaving.aspx?utm_source=chatgpt.com</w:t>
      </w:r>
    </w:p>
    <w:p w14:paraId="3F7F0DB8" w14:textId="77777777" w:rsidR="003B2B2C" w:rsidRPr="003B2B2C" w:rsidRDefault="003B2B2C"/>
    <w:sectPr w:rsidR="003B2B2C" w:rsidRPr="003B2B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BB7"/>
    <w:rsid w:val="00277C83"/>
    <w:rsid w:val="003B2B2C"/>
    <w:rsid w:val="00867BB7"/>
    <w:rsid w:val="00BD49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E30BE"/>
  <w15:chartTrackingRefBased/>
  <w15:docId w15:val="{5CD24500-4A58-45DB-A625-D89A1D1FA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C83"/>
  </w:style>
  <w:style w:type="paragraph" w:styleId="Heading1">
    <w:name w:val="heading 1"/>
    <w:basedOn w:val="Normal"/>
    <w:next w:val="Normal"/>
    <w:link w:val="Heading1Char"/>
    <w:uiPriority w:val="9"/>
    <w:qFormat/>
    <w:rsid w:val="00867B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B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B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B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B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B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B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B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B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B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7B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B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B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B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B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B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B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BB7"/>
    <w:rPr>
      <w:rFonts w:eastAsiaTheme="majorEastAsia" w:cstheme="majorBidi"/>
      <w:color w:val="272727" w:themeColor="text1" w:themeTint="D8"/>
    </w:rPr>
  </w:style>
  <w:style w:type="paragraph" w:styleId="Title">
    <w:name w:val="Title"/>
    <w:basedOn w:val="Normal"/>
    <w:next w:val="Normal"/>
    <w:link w:val="TitleChar"/>
    <w:uiPriority w:val="10"/>
    <w:qFormat/>
    <w:rsid w:val="00867B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B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B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B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BB7"/>
    <w:pPr>
      <w:spacing w:before="160"/>
      <w:jc w:val="center"/>
    </w:pPr>
    <w:rPr>
      <w:i/>
      <w:iCs/>
      <w:color w:val="404040" w:themeColor="text1" w:themeTint="BF"/>
    </w:rPr>
  </w:style>
  <w:style w:type="character" w:customStyle="1" w:styleId="QuoteChar">
    <w:name w:val="Quote Char"/>
    <w:basedOn w:val="DefaultParagraphFont"/>
    <w:link w:val="Quote"/>
    <w:uiPriority w:val="29"/>
    <w:rsid w:val="00867BB7"/>
    <w:rPr>
      <w:i/>
      <w:iCs/>
      <w:color w:val="404040" w:themeColor="text1" w:themeTint="BF"/>
    </w:rPr>
  </w:style>
  <w:style w:type="paragraph" w:styleId="ListParagraph">
    <w:name w:val="List Paragraph"/>
    <w:basedOn w:val="Normal"/>
    <w:uiPriority w:val="34"/>
    <w:qFormat/>
    <w:rsid w:val="00867BB7"/>
    <w:pPr>
      <w:ind w:left="720"/>
      <w:contextualSpacing/>
    </w:pPr>
  </w:style>
  <w:style w:type="character" w:styleId="IntenseEmphasis">
    <w:name w:val="Intense Emphasis"/>
    <w:basedOn w:val="DefaultParagraphFont"/>
    <w:uiPriority w:val="21"/>
    <w:qFormat/>
    <w:rsid w:val="00867BB7"/>
    <w:rPr>
      <w:i/>
      <w:iCs/>
      <w:color w:val="0F4761" w:themeColor="accent1" w:themeShade="BF"/>
    </w:rPr>
  </w:style>
  <w:style w:type="paragraph" w:styleId="IntenseQuote">
    <w:name w:val="Intense Quote"/>
    <w:basedOn w:val="Normal"/>
    <w:next w:val="Normal"/>
    <w:link w:val="IntenseQuoteChar"/>
    <w:uiPriority w:val="30"/>
    <w:qFormat/>
    <w:rsid w:val="00867B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BB7"/>
    <w:rPr>
      <w:i/>
      <w:iCs/>
      <w:color w:val="0F4761" w:themeColor="accent1" w:themeShade="BF"/>
    </w:rPr>
  </w:style>
  <w:style w:type="character" w:styleId="IntenseReference">
    <w:name w:val="Intense Reference"/>
    <w:basedOn w:val="DefaultParagraphFont"/>
    <w:uiPriority w:val="32"/>
    <w:qFormat/>
    <w:rsid w:val="00867BB7"/>
    <w:rPr>
      <w:b/>
      <w:bCs/>
      <w:smallCaps/>
      <w:color w:val="0F4761" w:themeColor="accent1" w:themeShade="BF"/>
      <w:spacing w:val="5"/>
    </w:rPr>
  </w:style>
  <w:style w:type="character" w:styleId="Hyperlink">
    <w:name w:val="Hyperlink"/>
    <w:basedOn w:val="DefaultParagraphFont"/>
    <w:uiPriority w:val="99"/>
    <w:unhideWhenUsed/>
    <w:rsid w:val="003B2B2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europeanproceedings.com/article/10.15405/epms.2022.10.23?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401</Words>
  <Characters>2292</Characters>
  <Application>Microsoft Office Word</Application>
  <DocSecurity>0</DocSecurity>
  <Lines>19</Lines>
  <Paragraphs>5</Paragraphs>
  <ScaleCrop>false</ScaleCrop>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Teh Yu Jing</dc:creator>
  <cp:keywords/>
  <dc:description/>
  <cp:lastModifiedBy>Teh Yu Jing</cp:lastModifiedBy>
  <cp:revision>3</cp:revision>
  <dcterms:created xsi:type="dcterms:W3CDTF">2026-02-24T02:45:00Z</dcterms:created>
  <dcterms:modified xsi:type="dcterms:W3CDTF">2026-02-24T02:46:00Z</dcterms:modified>
</cp:coreProperties>
</file>