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360" w:lineRule="auto"/>
        <w:jc w:val="center"/>
        <w:rPr>
          <w:rFonts w:ascii="Times New Roman" w:cs="Times New Roman" w:eastAsia="Times New Roman" w:hAnsi="Times New Roman"/>
          <w:sz w:val="24"/>
          <w:szCs w:val="24"/>
        </w:rPr>
      </w:pPr>
      <w:bookmarkStart w:colFirst="0" w:colLast="0" w:name="_c07x6ef1jdu2" w:id="0"/>
      <w:bookmarkEnd w:id="0"/>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653088" cy="2128967"/>
            <wp:effectExtent b="0" l="0" r="0" t="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53088" cy="21289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Project Report</w:t>
      </w:r>
    </w:p>
    <w:p w:rsidR="00000000" w:rsidDel="00000000" w:rsidP="00000000" w:rsidRDefault="00000000" w:rsidRPr="00000000" w14:paraId="00000003">
      <w:pPr>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MH6241 - Time Series Analysis,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Master of Analytics, SPMS, NTU</w:t>
      </w:r>
    </w:p>
    <w:p w:rsidR="00000000" w:rsidDel="00000000" w:rsidP="00000000" w:rsidRDefault="00000000" w:rsidRPr="00000000" w14:paraId="00000004">
      <w:pPr>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Prof. Pan Guangming</w:t>
      </w:r>
    </w:p>
    <w:p w:rsidR="00000000" w:rsidDel="00000000" w:rsidP="00000000" w:rsidRDefault="00000000" w:rsidRPr="00000000" w14:paraId="00000005">
      <w:pPr>
        <w:keepNext w:val="0"/>
        <w:keepLines w:val="0"/>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(9): </w:t>
      </w:r>
    </w:p>
    <w:p w:rsidR="00000000" w:rsidDel="00000000" w:rsidP="00000000" w:rsidRDefault="00000000" w:rsidRPr="00000000" w14:paraId="00000006">
      <w:pPr>
        <w:keepNext w:val="0"/>
        <w:keepLines w:val="0"/>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Arya Gupta (G2404206G)</w:t>
      </w:r>
    </w:p>
    <w:p w:rsidR="00000000" w:rsidDel="00000000" w:rsidP="00000000" w:rsidRDefault="00000000" w:rsidRPr="00000000" w14:paraId="00000007">
      <w:pPr>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Budonkayala Ishaa (</w:t>
      </w:r>
      <w:r w:rsidDel="00000000" w:rsidR="00000000" w:rsidRPr="00000000">
        <w:rPr>
          <w:rFonts w:ascii="Times New Roman" w:cs="Times New Roman" w:eastAsia="Times New Roman" w:hAnsi="Times New Roman"/>
          <w:color w:val="222222"/>
          <w:sz w:val="24"/>
          <w:szCs w:val="24"/>
          <w:highlight w:val="white"/>
          <w:rtl w:val="0"/>
        </w:rPr>
        <w:t xml:space="preserve">G2404133H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keepNext w:val="0"/>
        <w:keepLines w:val="0"/>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Ding Juncheng (G2404083G)</w:t>
      </w:r>
    </w:p>
    <w:p w:rsidR="00000000" w:rsidDel="00000000" w:rsidP="00000000" w:rsidRDefault="00000000" w:rsidRPr="00000000" w14:paraId="00000009">
      <w:pPr>
        <w:spacing w:before="280" w:line="360" w:lineRule="auto"/>
        <w:jc w:val="center"/>
        <w:rPr/>
      </w:pPr>
      <w:r w:rsidDel="00000000" w:rsidR="00000000" w:rsidRPr="00000000">
        <w:rPr>
          <w:rtl w:val="0"/>
        </w:rPr>
        <w:t xml:space="preserve">Hteik Tin Min Paing (G2406170D)</w:t>
      </w:r>
    </w:p>
    <w:p w:rsidR="00000000" w:rsidDel="00000000" w:rsidP="00000000" w:rsidRDefault="00000000" w:rsidRPr="00000000" w14:paraId="0000000A">
      <w:pPr>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Hussain Sakarwala (G2404071D)</w:t>
      </w:r>
    </w:p>
    <w:p w:rsidR="00000000" w:rsidDel="00000000" w:rsidP="00000000" w:rsidRDefault="00000000" w:rsidRPr="00000000" w14:paraId="0000000B">
      <w:pPr>
        <w:keepNext w:val="0"/>
        <w:keepLines w:val="0"/>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Xiyang (G2404171F)</w:t>
      </w:r>
    </w:p>
    <w:p w:rsidR="00000000" w:rsidDel="00000000" w:rsidP="00000000" w:rsidRDefault="00000000" w:rsidRPr="00000000" w14:paraId="0000000C">
      <w:pPr>
        <w:keepNext w:val="0"/>
        <w:keepLines w:val="0"/>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Qi Boya (G2404369K)</w:t>
      </w:r>
    </w:p>
    <w:p w:rsidR="00000000" w:rsidDel="00000000" w:rsidP="00000000" w:rsidRDefault="00000000" w:rsidRPr="00000000" w14:paraId="0000000D">
      <w:pPr>
        <w:spacing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Shivang Singh (G2404095K)</w:t>
      </w:r>
    </w:p>
    <w:p w:rsidR="00000000" w:rsidDel="00000000" w:rsidP="00000000" w:rsidRDefault="00000000" w:rsidRPr="00000000" w14:paraId="0000000E">
      <w:pPr>
        <w:spacing w:before="28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Ye Shenghua (G2406019J)</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936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tyozzn2cmqmb">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_tyozzn2cmqmb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after="0" w:before="60" w:line="240" w:lineRule="auto"/>
            <w:ind w:left="360" w:firstLine="0"/>
            <w:rPr>
              <w:color w:val="000000"/>
              <w:u w:val="none"/>
            </w:rPr>
          </w:pPr>
          <w:hyperlink w:anchor="_qxkcg9kpfuxw">
            <w:r w:rsidDel="00000000" w:rsidR="00000000" w:rsidRPr="00000000">
              <w:rPr>
                <w:color w:val="000000"/>
                <w:u w:val="none"/>
                <w:rtl w:val="0"/>
              </w:rPr>
              <w:t xml:space="preserve">Purpose of the Study</w:t>
              <w:tab/>
            </w:r>
          </w:hyperlink>
          <w:r w:rsidDel="00000000" w:rsidR="00000000" w:rsidRPr="00000000">
            <w:fldChar w:fldCharType="begin"/>
            <w:instrText xml:space="preserve"> PAGEREF _qxkcg9kpfuxw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after="0" w:before="60" w:line="240" w:lineRule="auto"/>
            <w:ind w:left="360" w:firstLine="0"/>
            <w:rPr>
              <w:color w:val="000000"/>
              <w:u w:val="none"/>
            </w:rPr>
          </w:pPr>
          <w:hyperlink w:anchor="_sv2f4qh9kuwh">
            <w:r w:rsidDel="00000000" w:rsidR="00000000" w:rsidRPr="00000000">
              <w:rPr>
                <w:color w:val="000000"/>
                <w:u w:val="none"/>
                <w:rtl w:val="0"/>
              </w:rPr>
              <w:t xml:space="preserve">Objective</w:t>
              <w:tab/>
            </w:r>
          </w:hyperlink>
          <w:r w:rsidDel="00000000" w:rsidR="00000000" w:rsidRPr="00000000">
            <w:fldChar w:fldCharType="begin"/>
            <w:instrText xml:space="preserve"> PAGEREF _sv2f4qh9kuwh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after="0" w:before="60" w:line="240" w:lineRule="auto"/>
            <w:rPr>
              <w:b w:val="1"/>
              <w:color w:val="000000"/>
              <w:u w:val="none"/>
            </w:rPr>
          </w:pPr>
          <w:hyperlink w:anchor="_ddvstupy36jc">
            <w:r w:rsidDel="00000000" w:rsidR="00000000" w:rsidRPr="00000000">
              <w:rPr>
                <w:b w:val="1"/>
                <w:color w:val="000000"/>
                <w:u w:val="none"/>
                <w:rtl w:val="0"/>
              </w:rPr>
              <w:t xml:space="preserve">Data Description and Exploration</w:t>
              <w:tab/>
            </w:r>
          </w:hyperlink>
          <w:r w:rsidDel="00000000" w:rsidR="00000000" w:rsidRPr="00000000">
            <w:fldChar w:fldCharType="begin"/>
            <w:instrText xml:space="preserve"> PAGEREF _ddvstupy36jc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after="0" w:before="60" w:line="240" w:lineRule="auto"/>
            <w:ind w:left="360" w:firstLine="0"/>
            <w:rPr>
              <w:color w:val="000000"/>
              <w:u w:val="none"/>
            </w:rPr>
          </w:pPr>
          <w:hyperlink w:anchor="_iqe2q0z57idg">
            <w:r w:rsidDel="00000000" w:rsidR="00000000" w:rsidRPr="00000000">
              <w:rPr>
                <w:color w:val="000000"/>
                <w:u w:val="none"/>
                <w:rtl w:val="0"/>
              </w:rPr>
              <w:t xml:space="preserve">Source of Data</w:t>
              <w:tab/>
            </w:r>
          </w:hyperlink>
          <w:r w:rsidDel="00000000" w:rsidR="00000000" w:rsidRPr="00000000">
            <w:fldChar w:fldCharType="begin"/>
            <w:instrText xml:space="preserve"> PAGEREF _iqe2q0z57idg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after="0" w:before="60" w:line="240" w:lineRule="auto"/>
            <w:ind w:left="360" w:firstLine="0"/>
            <w:rPr>
              <w:color w:val="000000"/>
              <w:u w:val="none"/>
            </w:rPr>
          </w:pPr>
          <w:hyperlink w:anchor="_ssy1sx9uowak">
            <w:r w:rsidDel="00000000" w:rsidR="00000000" w:rsidRPr="00000000">
              <w:rPr>
                <w:color w:val="000000"/>
                <w:u w:val="none"/>
                <w:rtl w:val="0"/>
              </w:rPr>
              <w:t xml:space="preserve">Description of the Dataset</w:t>
              <w:tab/>
            </w:r>
          </w:hyperlink>
          <w:r w:rsidDel="00000000" w:rsidR="00000000" w:rsidRPr="00000000">
            <w:fldChar w:fldCharType="begin"/>
            <w:instrText xml:space="preserve"> PAGEREF _ssy1sx9uowak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after="0" w:before="60" w:line="240" w:lineRule="auto"/>
            <w:ind w:left="360" w:firstLine="0"/>
            <w:rPr>
              <w:color w:val="000000"/>
              <w:u w:val="none"/>
            </w:rPr>
          </w:pPr>
          <w:hyperlink w:anchor="_5d0fh0dgzvqd">
            <w:r w:rsidDel="00000000" w:rsidR="00000000" w:rsidRPr="00000000">
              <w:rPr>
                <w:color w:val="000000"/>
                <w:u w:val="none"/>
                <w:rtl w:val="0"/>
              </w:rPr>
              <w:t xml:space="preserve">Preliminary Data Exploration</w:t>
              <w:tab/>
            </w:r>
          </w:hyperlink>
          <w:r w:rsidDel="00000000" w:rsidR="00000000" w:rsidRPr="00000000">
            <w:fldChar w:fldCharType="begin"/>
            <w:instrText xml:space="preserve"> PAGEREF _5d0fh0dgzvqd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after="0" w:before="60" w:line="240" w:lineRule="auto"/>
            <w:ind w:left="720" w:firstLine="0"/>
            <w:rPr>
              <w:color w:val="000000"/>
              <w:u w:val="none"/>
            </w:rPr>
          </w:pPr>
          <w:hyperlink w:anchor="_b7osx3hpapi">
            <w:r w:rsidDel="00000000" w:rsidR="00000000" w:rsidRPr="00000000">
              <w:rPr>
                <w:color w:val="000000"/>
                <w:u w:val="none"/>
                <w:rtl w:val="0"/>
              </w:rPr>
              <w:t xml:space="preserve">Plotting the Time Series</w:t>
              <w:tab/>
            </w:r>
          </w:hyperlink>
          <w:r w:rsidDel="00000000" w:rsidR="00000000" w:rsidRPr="00000000">
            <w:fldChar w:fldCharType="begin"/>
            <w:instrText xml:space="preserve"> PAGEREF _b7osx3hpapi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after="0" w:before="60" w:line="240" w:lineRule="auto"/>
            <w:ind w:left="720" w:firstLine="0"/>
            <w:rPr>
              <w:color w:val="000000"/>
              <w:u w:val="none"/>
            </w:rPr>
          </w:pPr>
          <w:hyperlink w:anchor="_su15i9q0hg6k">
            <w:r w:rsidDel="00000000" w:rsidR="00000000" w:rsidRPr="00000000">
              <w:rPr>
                <w:color w:val="000000"/>
                <w:u w:val="none"/>
                <w:rtl w:val="0"/>
              </w:rPr>
              <w:t xml:space="preserve">Checking for Seasonality, Trends, and Anomalies</w:t>
              <w:tab/>
            </w:r>
          </w:hyperlink>
          <w:r w:rsidDel="00000000" w:rsidR="00000000" w:rsidRPr="00000000">
            <w:fldChar w:fldCharType="begin"/>
            <w:instrText xml:space="preserve"> PAGEREF _su15i9q0hg6k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after="0" w:before="60" w:line="240" w:lineRule="auto"/>
            <w:ind w:left="720" w:firstLine="0"/>
            <w:rPr>
              <w:color w:val="000000"/>
              <w:u w:val="none"/>
            </w:rPr>
          </w:pPr>
          <w:hyperlink w:anchor="_unvnux85pzzr">
            <w:r w:rsidDel="00000000" w:rsidR="00000000" w:rsidRPr="00000000">
              <w:rPr>
                <w:color w:val="000000"/>
                <w:u w:val="none"/>
                <w:rtl w:val="0"/>
              </w:rPr>
              <w:t xml:space="preserve">Initial Model Identification</w:t>
              <w:tab/>
            </w:r>
          </w:hyperlink>
          <w:r w:rsidDel="00000000" w:rsidR="00000000" w:rsidRPr="00000000">
            <w:fldChar w:fldCharType="begin"/>
            <w:instrText xml:space="preserve"> PAGEREF _unvnux85pzzr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after="0" w:before="60" w:line="240" w:lineRule="auto"/>
            <w:ind w:left="1080" w:firstLine="0"/>
            <w:rPr>
              <w:color w:val="000000"/>
              <w:u w:val="none"/>
            </w:rPr>
          </w:pPr>
          <w:hyperlink w:anchor="_v16k908mttoi">
            <w:r w:rsidDel="00000000" w:rsidR="00000000" w:rsidRPr="00000000">
              <w:rPr>
                <w:color w:val="000000"/>
                <w:u w:val="none"/>
                <w:rtl w:val="0"/>
              </w:rPr>
              <w:t xml:space="preserve">Initial analysis:</w:t>
              <w:tab/>
            </w:r>
          </w:hyperlink>
          <w:r w:rsidDel="00000000" w:rsidR="00000000" w:rsidRPr="00000000">
            <w:fldChar w:fldCharType="begin"/>
            <w:instrText xml:space="preserve"> PAGEREF _v16k908mttoi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after="0" w:before="60" w:line="240" w:lineRule="auto"/>
            <w:ind w:left="1080" w:firstLine="0"/>
            <w:rPr>
              <w:color w:val="000000"/>
              <w:u w:val="none"/>
            </w:rPr>
          </w:pPr>
          <w:hyperlink w:anchor="_br9u2gf7eejm">
            <w:r w:rsidDel="00000000" w:rsidR="00000000" w:rsidRPr="00000000">
              <w:rPr>
                <w:color w:val="000000"/>
                <w:u w:val="none"/>
                <w:rtl w:val="0"/>
              </w:rPr>
              <w:t xml:space="preserve">Stationarity Checking (using ADF test):</w:t>
              <w:tab/>
            </w:r>
          </w:hyperlink>
          <w:r w:rsidDel="00000000" w:rsidR="00000000" w:rsidRPr="00000000">
            <w:fldChar w:fldCharType="begin"/>
            <w:instrText xml:space="preserve"> PAGEREF _br9u2gf7eejm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after="0" w:before="60" w:line="240" w:lineRule="auto"/>
            <w:rPr>
              <w:b w:val="1"/>
              <w:color w:val="000000"/>
              <w:u w:val="none"/>
            </w:rPr>
          </w:pPr>
          <w:hyperlink w:anchor="_urkmcambpleq">
            <w:r w:rsidDel="00000000" w:rsidR="00000000" w:rsidRPr="00000000">
              <w:rPr>
                <w:b w:val="1"/>
                <w:color w:val="000000"/>
                <w:u w:val="none"/>
                <w:rtl w:val="0"/>
              </w:rPr>
              <w:t xml:space="preserve">Data Transformation</w:t>
              <w:tab/>
            </w:r>
          </w:hyperlink>
          <w:r w:rsidDel="00000000" w:rsidR="00000000" w:rsidRPr="00000000">
            <w:fldChar w:fldCharType="begin"/>
            <w:instrText xml:space="preserve"> PAGEREF _urkmcambpleq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after="0" w:before="60" w:line="240" w:lineRule="auto"/>
            <w:ind w:left="360" w:firstLine="0"/>
            <w:rPr>
              <w:color w:val="000000"/>
              <w:u w:val="none"/>
            </w:rPr>
          </w:pPr>
          <w:hyperlink w:anchor="_th9ymdguhuf">
            <w:r w:rsidDel="00000000" w:rsidR="00000000" w:rsidRPr="00000000">
              <w:rPr>
                <w:color w:val="000000"/>
                <w:u w:val="none"/>
                <w:rtl w:val="0"/>
              </w:rPr>
              <w:t xml:space="preserve">Differencing</w:t>
              <w:tab/>
            </w:r>
          </w:hyperlink>
          <w:r w:rsidDel="00000000" w:rsidR="00000000" w:rsidRPr="00000000">
            <w:fldChar w:fldCharType="begin"/>
            <w:instrText xml:space="preserve"> PAGEREF _th9ymdguhuf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after="0" w:before="60" w:line="240" w:lineRule="auto"/>
            <w:ind w:left="360" w:firstLine="0"/>
            <w:rPr>
              <w:color w:val="000000"/>
              <w:u w:val="none"/>
            </w:rPr>
          </w:pPr>
          <w:hyperlink w:anchor="_k4rbwj5lio24">
            <w:r w:rsidDel="00000000" w:rsidR="00000000" w:rsidRPr="00000000">
              <w:rPr>
                <w:color w:val="000000"/>
                <w:u w:val="none"/>
                <w:rtl w:val="0"/>
              </w:rPr>
              <w:t xml:space="preserve">Selection of Initial ARIMA Model Parameters (p, d, q)</w:t>
              <w:tab/>
            </w:r>
          </w:hyperlink>
          <w:r w:rsidDel="00000000" w:rsidR="00000000" w:rsidRPr="00000000">
            <w:fldChar w:fldCharType="begin"/>
            <w:instrText xml:space="preserve"> PAGEREF _k4rbwj5lio24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360"/>
            </w:tabs>
            <w:spacing w:after="0" w:before="60" w:line="240" w:lineRule="auto"/>
            <w:rPr>
              <w:b w:val="1"/>
              <w:color w:val="000000"/>
              <w:u w:val="none"/>
            </w:rPr>
          </w:pPr>
          <w:hyperlink w:anchor="_e01cm33qh4xl">
            <w:r w:rsidDel="00000000" w:rsidR="00000000" w:rsidRPr="00000000">
              <w:rPr>
                <w:b w:val="1"/>
                <w:color w:val="000000"/>
                <w:u w:val="none"/>
                <w:rtl w:val="0"/>
              </w:rPr>
              <w:t xml:space="preserve">Model Estimation and Diagnostics</w:t>
              <w:tab/>
            </w:r>
          </w:hyperlink>
          <w:r w:rsidDel="00000000" w:rsidR="00000000" w:rsidRPr="00000000">
            <w:fldChar w:fldCharType="begin"/>
            <w:instrText xml:space="preserve"> PAGEREF _e01cm33qh4xl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360"/>
            </w:tabs>
            <w:spacing w:after="0" w:before="60" w:line="240" w:lineRule="auto"/>
            <w:ind w:left="360" w:firstLine="0"/>
            <w:rPr>
              <w:color w:val="000000"/>
              <w:u w:val="none"/>
            </w:rPr>
          </w:pPr>
          <w:hyperlink w:anchor="_mzg7yf9tkze6">
            <w:r w:rsidDel="00000000" w:rsidR="00000000" w:rsidRPr="00000000">
              <w:rPr>
                <w:color w:val="000000"/>
                <w:u w:val="none"/>
                <w:rtl w:val="0"/>
              </w:rPr>
              <w:t xml:space="preserve">Classical Model</w:t>
              <w:tab/>
            </w:r>
          </w:hyperlink>
          <w:r w:rsidDel="00000000" w:rsidR="00000000" w:rsidRPr="00000000">
            <w:fldChar w:fldCharType="begin"/>
            <w:instrText xml:space="preserve"> PAGEREF _mzg7yf9tkze6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60"/>
            </w:tabs>
            <w:spacing w:after="0" w:before="60" w:line="240" w:lineRule="auto"/>
            <w:ind w:left="720" w:firstLine="0"/>
            <w:rPr>
              <w:color w:val="000000"/>
              <w:u w:val="none"/>
            </w:rPr>
          </w:pPr>
          <w:hyperlink w:anchor="_dewjdnmbal0v">
            <w:r w:rsidDel="00000000" w:rsidR="00000000" w:rsidRPr="00000000">
              <w:rPr>
                <w:color w:val="000000"/>
                <w:u w:val="none"/>
                <w:rtl w:val="0"/>
              </w:rPr>
              <w:t xml:space="preserve">ARIMA(12,1,12)</w:t>
              <w:tab/>
            </w:r>
          </w:hyperlink>
          <w:r w:rsidDel="00000000" w:rsidR="00000000" w:rsidRPr="00000000">
            <w:fldChar w:fldCharType="begin"/>
            <w:instrText xml:space="preserve"> PAGEREF _dewjdnmbal0v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60"/>
            </w:tabs>
            <w:spacing w:after="0" w:before="60" w:line="240" w:lineRule="auto"/>
            <w:ind w:left="1080" w:firstLine="0"/>
            <w:rPr>
              <w:color w:val="000000"/>
              <w:u w:val="none"/>
            </w:rPr>
          </w:pPr>
          <w:hyperlink w:anchor="_b5x9xtcdn0rj">
            <w:r w:rsidDel="00000000" w:rsidR="00000000" w:rsidRPr="00000000">
              <w:rPr>
                <w:color w:val="000000"/>
                <w:u w:val="none"/>
                <w:rtl w:val="0"/>
              </w:rPr>
              <w:t xml:space="preserve">Residual Plot:</w:t>
              <w:tab/>
            </w:r>
          </w:hyperlink>
          <w:r w:rsidDel="00000000" w:rsidR="00000000" w:rsidRPr="00000000">
            <w:fldChar w:fldCharType="begin"/>
            <w:instrText xml:space="preserve"> PAGEREF _b5x9xtcdn0rj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60"/>
            </w:tabs>
            <w:spacing w:after="0" w:before="60" w:line="240" w:lineRule="auto"/>
            <w:ind w:left="1080" w:firstLine="0"/>
            <w:rPr>
              <w:color w:val="000000"/>
              <w:u w:val="none"/>
            </w:rPr>
          </w:pPr>
          <w:hyperlink w:anchor="_2qvutaaoe5ym">
            <w:r w:rsidDel="00000000" w:rsidR="00000000" w:rsidRPr="00000000">
              <w:rPr>
                <w:color w:val="000000"/>
                <w:u w:val="none"/>
                <w:rtl w:val="0"/>
              </w:rPr>
              <w:t xml:space="preserve">Ljung-Box Test:</w:t>
              <w:tab/>
            </w:r>
          </w:hyperlink>
          <w:r w:rsidDel="00000000" w:rsidR="00000000" w:rsidRPr="00000000">
            <w:fldChar w:fldCharType="begin"/>
            <w:instrText xml:space="preserve"> PAGEREF _2qvutaaoe5ym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60"/>
            </w:tabs>
            <w:spacing w:after="0" w:before="60" w:line="240" w:lineRule="auto"/>
            <w:ind w:left="360" w:firstLine="0"/>
            <w:rPr>
              <w:color w:val="000000"/>
              <w:u w:val="none"/>
            </w:rPr>
          </w:pPr>
          <w:hyperlink w:anchor="_nya4tpatiblo">
            <w:r w:rsidDel="00000000" w:rsidR="00000000" w:rsidRPr="00000000">
              <w:rPr>
                <w:color w:val="000000"/>
                <w:u w:val="none"/>
                <w:rtl w:val="0"/>
              </w:rPr>
              <w:t xml:space="preserve">Model Refinement</w:t>
              <w:tab/>
            </w:r>
          </w:hyperlink>
          <w:r w:rsidDel="00000000" w:rsidR="00000000" w:rsidRPr="00000000">
            <w:fldChar w:fldCharType="begin"/>
            <w:instrText xml:space="preserve"> PAGEREF _nya4tpatiblo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60"/>
            </w:tabs>
            <w:spacing w:after="0" w:before="60" w:line="240" w:lineRule="auto"/>
            <w:ind w:left="720" w:firstLine="0"/>
            <w:rPr>
              <w:color w:val="000000"/>
              <w:u w:val="none"/>
            </w:rPr>
          </w:pPr>
          <w:hyperlink w:anchor="_l5trxwtshx3r">
            <w:r w:rsidDel="00000000" w:rsidR="00000000" w:rsidRPr="00000000">
              <w:rPr>
                <w:color w:val="000000"/>
                <w:u w:val="none"/>
                <w:rtl w:val="0"/>
              </w:rPr>
              <w:t xml:space="preserve">SARIMA(0,1,1)</w:t>
              <w:tab/>
            </w:r>
          </w:hyperlink>
          <w:r w:rsidDel="00000000" w:rsidR="00000000" w:rsidRPr="00000000">
            <w:fldChar w:fldCharType="begin"/>
            <w:instrText xml:space="preserve"> PAGEREF _l5trxwtshx3r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60"/>
            </w:tabs>
            <w:spacing w:after="0" w:before="60" w:line="240" w:lineRule="auto"/>
            <w:ind w:left="1080" w:firstLine="0"/>
            <w:rPr>
              <w:color w:val="000000"/>
              <w:u w:val="none"/>
            </w:rPr>
          </w:pPr>
          <w:hyperlink w:anchor="_92j8xb7yg37b">
            <w:r w:rsidDel="00000000" w:rsidR="00000000" w:rsidRPr="00000000">
              <w:rPr>
                <w:color w:val="000000"/>
                <w:u w:val="none"/>
                <w:rtl w:val="0"/>
              </w:rPr>
              <w:t xml:space="preserve">Residual Plot:</w:t>
              <w:tab/>
            </w:r>
          </w:hyperlink>
          <w:r w:rsidDel="00000000" w:rsidR="00000000" w:rsidRPr="00000000">
            <w:fldChar w:fldCharType="begin"/>
            <w:instrText xml:space="preserve"> PAGEREF _92j8xb7yg37b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60"/>
            </w:tabs>
            <w:spacing w:after="0" w:before="60" w:line="240" w:lineRule="auto"/>
            <w:ind w:left="1080" w:firstLine="0"/>
            <w:rPr>
              <w:color w:val="000000"/>
              <w:u w:val="none"/>
            </w:rPr>
          </w:pPr>
          <w:hyperlink w:anchor="_l455e5bvlxn6">
            <w:r w:rsidDel="00000000" w:rsidR="00000000" w:rsidRPr="00000000">
              <w:rPr>
                <w:color w:val="000000"/>
                <w:u w:val="none"/>
                <w:rtl w:val="0"/>
              </w:rPr>
              <w:t xml:space="preserve">Ljung-Box Test:</w:t>
              <w:tab/>
            </w:r>
          </w:hyperlink>
          <w:r w:rsidDel="00000000" w:rsidR="00000000" w:rsidRPr="00000000">
            <w:fldChar w:fldCharType="begin"/>
            <w:instrText xml:space="preserve"> PAGEREF _l455e5bvlxn6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60"/>
            </w:tabs>
            <w:spacing w:after="0" w:before="60" w:line="240" w:lineRule="auto"/>
            <w:ind w:left="1080" w:firstLine="0"/>
            <w:rPr>
              <w:color w:val="000000"/>
              <w:u w:val="none"/>
            </w:rPr>
          </w:pPr>
          <w:hyperlink w:anchor="_z27292wc6lqh">
            <w:r w:rsidDel="00000000" w:rsidR="00000000" w:rsidRPr="00000000">
              <w:rPr>
                <w:color w:val="000000"/>
                <w:u w:val="none"/>
                <w:rtl w:val="0"/>
              </w:rPr>
              <w:t xml:space="preserve">Ljung-Box Test:</w:t>
              <w:tab/>
            </w:r>
          </w:hyperlink>
          <w:r w:rsidDel="00000000" w:rsidR="00000000" w:rsidRPr="00000000">
            <w:fldChar w:fldCharType="begin"/>
            <w:instrText xml:space="preserve"> PAGEREF _z27292wc6lqh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60"/>
            </w:tabs>
            <w:spacing w:after="0" w:before="60" w:line="240" w:lineRule="auto"/>
            <w:ind w:left="720" w:firstLine="0"/>
            <w:rPr>
              <w:color w:val="000000"/>
              <w:u w:val="none"/>
            </w:rPr>
          </w:pPr>
          <w:hyperlink w:anchor="_zznejnmx1u0">
            <w:r w:rsidDel="00000000" w:rsidR="00000000" w:rsidRPr="00000000">
              <w:rPr>
                <w:color w:val="000000"/>
                <w:u w:val="none"/>
                <w:rtl w:val="0"/>
              </w:rPr>
              <w:t xml:space="preserve">SARIMA(1,1,1)</w:t>
              <w:tab/>
            </w:r>
          </w:hyperlink>
          <w:r w:rsidDel="00000000" w:rsidR="00000000" w:rsidRPr="00000000">
            <w:fldChar w:fldCharType="begin"/>
            <w:instrText xml:space="preserve"> PAGEREF _zznejnmx1u0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60"/>
            </w:tabs>
            <w:spacing w:after="0" w:before="60" w:line="240" w:lineRule="auto"/>
            <w:ind w:left="1080" w:firstLine="0"/>
            <w:rPr>
              <w:color w:val="000000"/>
              <w:u w:val="none"/>
            </w:rPr>
          </w:pPr>
          <w:hyperlink w:anchor="_161h51ghxgdr">
            <w:r w:rsidDel="00000000" w:rsidR="00000000" w:rsidRPr="00000000">
              <w:rPr>
                <w:color w:val="000000"/>
                <w:u w:val="none"/>
                <w:rtl w:val="0"/>
              </w:rPr>
              <w:t xml:space="preserve">Residual Plot:</w:t>
              <w:tab/>
            </w:r>
          </w:hyperlink>
          <w:r w:rsidDel="00000000" w:rsidR="00000000" w:rsidRPr="00000000">
            <w:fldChar w:fldCharType="begin"/>
            <w:instrText xml:space="preserve"> PAGEREF _161h51ghxgdr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60"/>
            </w:tabs>
            <w:spacing w:after="0" w:before="60" w:line="240" w:lineRule="auto"/>
            <w:ind w:left="1080" w:firstLine="0"/>
            <w:rPr>
              <w:color w:val="000000"/>
              <w:u w:val="none"/>
            </w:rPr>
          </w:pPr>
          <w:hyperlink w:anchor="_czdw79ubifcm">
            <w:r w:rsidDel="00000000" w:rsidR="00000000" w:rsidRPr="00000000">
              <w:rPr>
                <w:color w:val="000000"/>
                <w:u w:val="none"/>
                <w:rtl w:val="0"/>
              </w:rPr>
              <w:t xml:space="preserve">Ljung-Box Test:</w:t>
              <w:tab/>
            </w:r>
          </w:hyperlink>
          <w:r w:rsidDel="00000000" w:rsidR="00000000" w:rsidRPr="00000000">
            <w:fldChar w:fldCharType="begin"/>
            <w:instrText xml:space="preserve"> PAGEREF _czdw79ubifcm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60"/>
            </w:tabs>
            <w:spacing w:after="0" w:before="60" w:line="240" w:lineRule="auto"/>
            <w:rPr>
              <w:b w:val="1"/>
              <w:color w:val="000000"/>
              <w:u w:val="none"/>
            </w:rPr>
          </w:pPr>
          <w:hyperlink w:anchor="_u00xx64u8rt0">
            <w:r w:rsidDel="00000000" w:rsidR="00000000" w:rsidRPr="00000000">
              <w:rPr>
                <w:b w:val="1"/>
                <w:color w:val="000000"/>
                <w:u w:val="none"/>
                <w:rtl w:val="0"/>
              </w:rPr>
              <w:t xml:space="preserve">Comparison and Summary of Models</w:t>
              <w:tab/>
            </w:r>
          </w:hyperlink>
          <w:r w:rsidDel="00000000" w:rsidR="00000000" w:rsidRPr="00000000">
            <w:fldChar w:fldCharType="begin"/>
            <w:instrText xml:space="preserve"> PAGEREF _u00xx64u8rt0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60"/>
            </w:tabs>
            <w:spacing w:after="0" w:before="60" w:line="240" w:lineRule="auto"/>
            <w:ind w:left="360" w:firstLine="0"/>
            <w:rPr>
              <w:color w:val="000000"/>
              <w:u w:val="none"/>
            </w:rPr>
          </w:pPr>
          <w:hyperlink w:anchor="_ws42wowcrj9y">
            <w:r w:rsidDel="00000000" w:rsidR="00000000" w:rsidRPr="00000000">
              <w:rPr>
                <w:color w:val="000000"/>
                <w:u w:val="none"/>
                <w:rtl w:val="0"/>
              </w:rPr>
              <w:t xml:space="preserve">Model Overview and Comparison</w:t>
              <w:tab/>
            </w:r>
          </w:hyperlink>
          <w:r w:rsidDel="00000000" w:rsidR="00000000" w:rsidRPr="00000000">
            <w:fldChar w:fldCharType="begin"/>
            <w:instrText xml:space="preserve"> PAGEREF _ws42wowcrj9y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60"/>
            </w:tabs>
            <w:spacing w:after="0" w:before="60" w:line="240" w:lineRule="auto"/>
            <w:ind w:left="360" w:firstLine="0"/>
            <w:rPr>
              <w:color w:val="000000"/>
              <w:u w:val="none"/>
            </w:rPr>
          </w:pPr>
          <w:hyperlink w:anchor="_4mi0oae3mhjm">
            <w:r w:rsidDel="00000000" w:rsidR="00000000" w:rsidRPr="00000000">
              <w:rPr>
                <w:color w:val="000000"/>
                <w:u w:val="none"/>
                <w:rtl w:val="0"/>
              </w:rPr>
              <w:t xml:space="preserve">AIC/BIC Comparison</w:t>
              <w:tab/>
            </w:r>
          </w:hyperlink>
          <w:r w:rsidDel="00000000" w:rsidR="00000000" w:rsidRPr="00000000">
            <w:fldChar w:fldCharType="begin"/>
            <w:instrText xml:space="preserve"> PAGEREF _4mi0oae3mhjm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60"/>
            </w:tabs>
            <w:spacing w:after="0" w:before="60" w:line="240" w:lineRule="auto"/>
            <w:ind w:left="360" w:firstLine="0"/>
            <w:rPr>
              <w:color w:val="000000"/>
              <w:u w:val="none"/>
            </w:rPr>
          </w:pPr>
          <w:hyperlink w:anchor="_968s2yycbl12">
            <w:r w:rsidDel="00000000" w:rsidR="00000000" w:rsidRPr="00000000">
              <w:rPr>
                <w:color w:val="000000"/>
                <w:u w:val="none"/>
                <w:rtl w:val="0"/>
              </w:rPr>
              <w:t xml:space="preserve">Residual Analysis and Model Diagnostics</w:t>
              <w:tab/>
            </w:r>
          </w:hyperlink>
          <w:r w:rsidDel="00000000" w:rsidR="00000000" w:rsidRPr="00000000">
            <w:fldChar w:fldCharType="begin"/>
            <w:instrText xml:space="preserve"> PAGEREF _968s2yycbl12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60"/>
            </w:tabs>
            <w:spacing w:after="0" w:before="60" w:line="240" w:lineRule="auto"/>
            <w:ind w:left="720" w:firstLine="0"/>
            <w:rPr>
              <w:color w:val="000000"/>
              <w:u w:val="none"/>
            </w:rPr>
          </w:pPr>
          <w:hyperlink w:anchor="_xv1wdglfps4w">
            <w:r w:rsidDel="00000000" w:rsidR="00000000" w:rsidRPr="00000000">
              <w:rPr>
                <w:color w:val="000000"/>
                <w:u w:val="none"/>
                <w:rtl w:val="0"/>
              </w:rPr>
              <w:t xml:space="preserve">Ljung-Box Test (Autocorrelation Check)</w:t>
              <w:tab/>
            </w:r>
          </w:hyperlink>
          <w:r w:rsidDel="00000000" w:rsidR="00000000" w:rsidRPr="00000000">
            <w:fldChar w:fldCharType="begin"/>
            <w:instrText xml:space="preserve"> PAGEREF _xv1wdglfps4w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after="0" w:before="60" w:line="240" w:lineRule="auto"/>
            <w:ind w:left="720" w:firstLine="0"/>
            <w:rPr>
              <w:color w:val="000000"/>
              <w:u w:val="none"/>
            </w:rPr>
          </w:pPr>
          <w:hyperlink w:anchor="_8h1vs2kpoebb">
            <w:r w:rsidDel="00000000" w:rsidR="00000000" w:rsidRPr="00000000">
              <w:rPr>
                <w:color w:val="000000"/>
                <w:u w:val="none"/>
                <w:rtl w:val="0"/>
              </w:rPr>
              <w:t xml:space="preserve">Jarque-Bera Normality Test</w:t>
              <w:tab/>
            </w:r>
          </w:hyperlink>
          <w:r w:rsidDel="00000000" w:rsidR="00000000" w:rsidRPr="00000000">
            <w:fldChar w:fldCharType="begin"/>
            <w:instrText xml:space="preserve"> PAGEREF _8h1vs2kpoebb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after="0" w:before="60" w:line="240" w:lineRule="auto"/>
            <w:ind w:left="360" w:firstLine="0"/>
            <w:rPr>
              <w:color w:val="000000"/>
              <w:u w:val="none"/>
            </w:rPr>
          </w:pPr>
          <w:hyperlink w:anchor="_k97msqrcp8k4">
            <w:r w:rsidDel="00000000" w:rsidR="00000000" w:rsidRPr="00000000">
              <w:rPr>
                <w:color w:val="000000"/>
                <w:u w:val="none"/>
                <w:rtl w:val="0"/>
              </w:rPr>
              <w:t xml:space="preserve">Best Model Selection</w:t>
              <w:tab/>
            </w:r>
          </w:hyperlink>
          <w:r w:rsidDel="00000000" w:rsidR="00000000" w:rsidRPr="00000000">
            <w:fldChar w:fldCharType="begin"/>
            <w:instrText xml:space="preserve"> PAGEREF _k97msqrcp8k4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60"/>
            </w:tabs>
            <w:spacing w:after="0" w:before="60" w:line="240" w:lineRule="auto"/>
            <w:rPr>
              <w:b w:val="1"/>
              <w:color w:val="000000"/>
              <w:u w:val="none"/>
            </w:rPr>
          </w:pPr>
          <w:hyperlink w:anchor="_jm9ung33nl7k">
            <w:r w:rsidDel="00000000" w:rsidR="00000000" w:rsidRPr="00000000">
              <w:rPr>
                <w:b w:val="1"/>
                <w:color w:val="000000"/>
                <w:u w:val="none"/>
                <w:rtl w:val="0"/>
              </w:rPr>
              <w:t xml:space="preserve">Forecasting</w:t>
              <w:tab/>
            </w:r>
          </w:hyperlink>
          <w:r w:rsidDel="00000000" w:rsidR="00000000" w:rsidRPr="00000000">
            <w:fldChar w:fldCharType="begin"/>
            <w:instrText xml:space="preserve"> PAGEREF _jm9ung33nl7k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60"/>
            </w:tabs>
            <w:spacing w:after="0" w:before="60" w:line="240" w:lineRule="auto"/>
            <w:ind w:left="360" w:firstLine="0"/>
            <w:rPr>
              <w:color w:val="000000"/>
              <w:u w:val="none"/>
            </w:rPr>
          </w:pPr>
          <w:hyperlink w:anchor="_q4jjyl5fclm7">
            <w:r w:rsidDel="00000000" w:rsidR="00000000" w:rsidRPr="00000000">
              <w:rPr>
                <w:color w:val="000000"/>
                <w:u w:val="none"/>
                <w:rtl w:val="0"/>
              </w:rPr>
              <w:t xml:space="preserve">Forecasting Visualization and Interpretation</w:t>
              <w:tab/>
            </w:r>
          </w:hyperlink>
          <w:r w:rsidDel="00000000" w:rsidR="00000000" w:rsidRPr="00000000">
            <w:fldChar w:fldCharType="begin"/>
            <w:instrText xml:space="preserve"> PAGEREF _q4jjyl5fclm7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after="0" w:before="60" w:line="240" w:lineRule="auto"/>
            <w:ind w:left="720" w:firstLine="0"/>
            <w:rPr>
              <w:color w:val="000000"/>
              <w:u w:val="none"/>
            </w:rPr>
          </w:pPr>
          <w:hyperlink w:anchor="_m7anglstb1w8">
            <w:r w:rsidDel="00000000" w:rsidR="00000000" w:rsidRPr="00000000">
              <w:rPr>
                <w:color w:val="000000"/>
                <w:u w:val="none"/>
                <w:rtl w:val="0"/>
              </w:rPr>
              <w:t xml:space="preserve">ARIMA(12,1,12)</w:t>
              <w:tab/>
            </w:r>
          </w:hyperlink>
          <w:r w:rsidDel="00000000" w:rsidR="00000000" w:rsidRPr="00000000">
            <w:fldChar w:fldCharType="begin"/>
            <w:instrText xml:space="preserve"> PAGEREF _m7anglstb1w8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after="0" w:before="60" w:line="240" w:lineRule="auto"/>
            <w:ind w:left="1080" w:firstLine="0"/>
            <w:rPr>
              <w:color w:val="000000"/>
              <w:u w:val="none"/>
            </w:rPr>
          </w:pPr>
          <w:hyperlink w:anchor="_lusqp197yts7">
            <w:r w:rsidDel="00000000" w:rsidR="00000000" w:rsidRPr="00000000">
              <w:rPr>
                <w:color w:val="000000"/>
                <w:u w:val="none"/>
                <w:rtl w:val="0"/>
              </w:rPr>
              <w:t xml:space="preserve">Visualization:</w:t>
              <w:tab/>
            </w:r>
          </w:hyperlink>
          <w:r w:rsidDel="00000000" w:rsidR="00000000" w:rsidRPr="00000000">
            <w:fldChar w:fldCharType="begin"/>
            <w:instrText xml:space="preserve"> PAGEREF _lusqp197yts7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after="0" w:before="60" w:line="240" w:lineRule="auto"/>
            <w:ind w:left="1080" w:firstLine="0"/>
            <w:rPr>
              <w:color w:val="000000"/>
              <w:u w:val="none"/>
            </w:rPr>
          </w:pPr>
          <w:hyperlink w:anchor="_xe7ro2uy725o">
            <w:r w:rsidDel="00000000" w:rsidR="00000000" w:rsidRPr="00000000">
              <w:rPr>
                <w:color w:val="000000"/>
                <w:u w:val="none"/>
                <w:rtl w:val="0"/>
              </w:rPr>
              <w:t xml:space="preserve">Quantitative Evaluation:</w:t>
              <w:tab/>
            </w:r>
          </w:hyperlink>
          <w:r w:rsidDel="00000000" w:rsidR="00000000" w:rsidRPr="00000000">
            <w:fldChar w:fldCharType="begin"/>
            <w:instrText xml:space="preserve"> PAGEREF _xe7ro2uy725o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after="0" w:before="60" w:line="240" w:lineRule="auto"/>
            <w:ind w:left="720" w:firstLine="0"/>
            <w:rPr>
              <w:color w:val="000000"/>
              <w:u w:val="none"/>
            </w:rPr>
          </w:pPr>
          <w:hyperlink w:anchor="_npz5nj8oy4bq">
            <w:r w:rsidDel="00000000" w:rsidR="00000000" w:rsidRPr="00000000">
              <w:rPr>
                <w:color w:val="000000"/>
                <w:u w:val="none"/>
                <w:rtl w:val="0"/>
              </w:rPr>
              <w:t xml:space="preserve">SARIMA(0,1,1)(0,1,1)[12]</w:t>
              <w:tab/>
            </w:r>
          </w:hyperlink>
          <w:r w:rsidDel="00000000" w:rsidR="00000000" w:rsidRPr="00000000">
            <w:fldChar w:fldCharType="begin"/>
            <w:instrText xml:space="preserve"> PAGEREF _npz5nj8oy4bq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after="0" w:before="60" w:line="240" w:lineRule="auto"/>
            <w:ind w:left="1080" w:firstLine="0"/>
            <w:rPr>
              <w:color w:val="000000"/>
              <w:u w:val="none"/>
            </w:rPr>
          </w:pPr>
          <w:hyperlink w:anchor="_wbib8zfu5tbh">
            <w:r w:rsidDel="00000000" w:rsidR="00000000" w:rsidRPr="00000000">
              <w:rPr>
                <w:color w:val="000000"/>
                <w:u w:val="none"/>
                <w:rtl w:val="0"/>
              </w:rPr>
              <w:t xml:space="preserve">Visualization:</w:t>
              <w:tab/>
            </w:r>
          </w:hyperlink>
          <w:r w:rsidDel="00000000" w:rsidR="00000000" w:rsidRPr="00000000">
            <w:fldChar w:fldCharType="begin"/>
            <w:instrText xml:space="preserve"> PAGEREF _wbib8zfu5tbh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after="0" w:before="60" w:line="240" w:lineRule="auto"/>
            <w:ind w:left="1080" w:firstLine="0"/>
            <w:rPr>
              <w:color w:val="000000"/>
              <w:u w:val="none"/>
            </w:rPr>
          </w:pPr>
          <w:hyperlink w:anchor="_e2vngaos09xc">
            <w:r w:rsidDel="00000000" w:rsidR="00000000" w:rsidRPr="00000000">
              <w:rPr>
                <w:color w:val="000000"/>
                <w:u w:val="none"/>
                <w:rtl w:val="0"/>
              </w:rPr>
              <w:t xml:space="preserve">Quantitative Evaluation:</w:t>
              <w:tab/>
            </w:r>
          </w:hyperlink>
          <w:r w:rsidDel="00000000" w:rsidR="00000000" w:rsidRPr="00000000">
            <w:fldChar w:fldCharType="begin"/>
            <w:instrText xml:space="preserve"> PAGEREF _e2vngaos09xc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after="0" w:before="60" w:line="240" w:lineRule="auto"/>
            <w:ind w:left="720" w:firstLine="0"/>
            <w:rPr>
              <w:color w:val="000000"/>
              <w:u w:val="none"/>
            </w:rPr>
          </w:pPr>
          <w:hyperlink w:anchor="_mqmvzrsgc087">
            <w:r w:rsidDel="00000000" w:rsidR="00000000" w:rsidRPr="00000000">
              <w:rPr>
                <w:color w:val="000000"/>
                <w:u w:val="none"/>
                <w:rtl w:val="0"/>
              </w:rPr>
              <w:t xml:space="preserve">SARIMA(1,1,1)(1,1,1)[12]</w:t>
              <w:tab/>
            </w:r>
          </w:hyperlink>
          <w:r w:rsidDel="00000000" w:rsidR="00000000" w:rsidRPr="00000000">
            <w:fldChar w:fldCharType="begin"/>
            <w:instrText xml:space="preserve"> PAGEREF _mqmvzrsgc087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after="0" w:before="60" w:line="240" w:lineRule="auto"/>
            <w:ind w:left="1080" w:firstLine="0"/>
            <w:rPr>
              <w:color w:val="000000"/>
              <w:u w:val="none"/>
            </w:rPr>
          </w:pPr>
          <w:hyperlink w:anchor="_347ttthci8bm">
            <w:r w:rsidDel="00000000" w:rsidR="00000000" w:rsidRPr="00000000">
              <w:rPr>
                <w:color w:val="000000"/>
                <w:u w:val="none"/>
                <w:rtl w:val="0"/>
              </w:rPr>
              <w:t xml:space="preserve">Visualization:</w:t>
              <w:tab/>
            </w:r>
          </w:hyperlink>
          <w:r w:rsidDel="00000000" w:rsidR="00000000" w:rsidRPr="00000000">
            <w:fldChar w:fldCharType="begin"/>
            <w:instrText xml:space="preserve"> PAGEREF _347ttthci8bm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360"/>
            </w:tabs>
            <w:spacing w:after="0" w:before="60" w:line="240" w:lineRule="auto"/>
            <w:ind w:left="1080" w:firstLine="0"/>
            <w:rPr>
              <w:color w:val="000000"/>
              <w:u w:val="none"/>
            </w:rPr>
          </w:pPr>
          <w:hyperlink w:anchor="_5qb9guqydsyo">
            <w:r w:rsidDel="00000000" w:rsidR="00000000" w:rsidRPr="00000000">
              <w:rPr>
                <w:color w:val="000000"/>
                <w:u w:val="none"/>
                <w:rtl w:val="0"/>
              </w:rPr>
              <w:t xml:space="preserve">Quantitative Evaluation:</w:t>
              <w:tab/>
            </w:r>
          </w:hyperlink>
          <w:r w:rsidDel="00000000" w:rsidR="00000000" w:rsidRPr="00000000">
            <w:fldChar w:fldCharType="begin"/>
            <w:instrText xml:space="preserve"> PAGEREF _5qb9guqydsyo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360"/>
            </w:tabs>
            <w:spacing w:after="0" w:before="60" w:line="240" w:lineRule="auto"/>
            <w:ind w:left="360" w:firstLine="0"/>
            <w:rPr>
              <w:color w:val="000000"/>
              <w:u w:val="none"/>
            </w:rPr>
          </w:pPr>
          <w:hyperlink w:anchor="_9genpnkges64">
            <w:r w:rsidDel="00000000" w:rsidR="00000000" w:rsidRPr="00000000">
              <w:rPr>
                <w:color w:val="000000"/>
                <w:u w:val="none"/>
                <w:rtl w:val="0"/>
              </w:rPr>
              <w:t xml:space="preserve">Evaluation of Forecast Accuracy</w:t>
              <w:tab/>
            </w:r>
          </w:hyperlink>
          <w:r w:rsidDel="00000000" w:rsidR="00000000" w:rsidRPr="00000000">
            <w:fldChar w:fldCharType="begin"/>
            <w:instrText xml:space="preserve"> PAGEREF _9genpnkges64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360"/>
            </w:tabs>
            <w:spacing w:after="0" w:before="60" w:line="240" w:lineRule="auto"/>
            <w:rPr>
              <w:b w:val="1"/>
              <w:color w:val="000000"/>
              <w:u w:val="none"/>
            </w:rPr>
          </w:pPr>
          <w:hyperlink w:anchor="_eks3t81uld2o">
            <w:r w:rsidDel="00000000" w:rsidR="00000000" w:rsidRPr="00000000">
              <w:rPr>
                <w:b w:val="1"/>
                <w:color w:val="000000"/>
                <w:u w:val="none"/>
                <w:rtl w:val="0"/>
              </w:rPr>
              <w:t xml:space="preserve">Discussion and Conclusion</w:t>
              <w:tab/>
            </w:r>
          </w:hyperlink>
          <w:r w:rsidDel="00000000" w:rsidR="00000000" w:rsidRPr="00000000">
            <w:fldChar w:fldCharType="begin"/>
            <w:instrText xml:space="preserve"> PAGEREF _eks3t81uld2o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360"/>
            </w:tabs>
            <w:spacing w:after="0" w:before="60" w:line="240" w:lineRule="auto"/>
            <w:ind w:left="360" w:firstLine="0"/>
            <w:rPr>
              <w:color w:val="000000"/>
              <w:u w:val="none"/>
            </w:rPr>
          </w:pPr>
          <w:hyperlink w:anchor="_du507oxa32bd">
            <w:r w:rsidDel="00000000" w:rsidR="00000000" w:rsidRPr="00000000">
              <w:rPr>
                <w:color w:val="000000"/>
                <w:u w:val="none"/>
                <w:rtl w:val="0"/>
              </w:rPr>
              <w:t xml:space="preserve">Interpretation of Results</w:t>
              <w:tab/>
            </w:r>
          </w:hyperlink>
          <w:r w:rsidDel="00000000" w:rsidR="00000000" w:rsidRPr="00000000">
            <w:fldChar w:fldCharType="begin"/>
            <w:instrText xml:space="preserve"> PAGEREF _du507oxa32bd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360"/>
            </w:tabs>
            <w:spacing w:after="0" w:before="60" w:line="240" w:lineRule="auto"/>
            <w:ind w:left="720" w:firstLine="0"/>
            <w:rPr>
              <w:color w:val="000000"/>
              <w:u w:val="none"/>
            </w:rPr>
          </w:pPr>
          <w:hyperlink w:anchor="_bsbglnuetdtr">
            <w:r w:rsidDel="00000000" w:rsidR="00000000" w:rsidRPr="00000000">
              <w:rPr>
                <w:color w:val="000000"/>
                <w:u w:val="none"/>
                <w:rtl w:val="0"/>
              </w:rPr>
              <w:t xml:space="preserve">Trends and Patterns Identified</w:t>
              <w:tab/>
            </w:r>
          </w:hyperlink>
          <w:r w:rsidDel="00000000" w:rsidR="00000000" w:rsidRPr="00000000">
            <w:fldChar w:fldCharType="begin"/>
            <w:instrText xml:space="preserve"> PAGEREF _bsbglnuetdtr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360"/>
            </w:tabs>
            <w:spacing w:after="0" w:before="60" w:line="240" w:lineRule="auto"/>
            <w:ind w:left="720" w:firstLine="0"/>
            <w:rPr>
              <w:color w:val="000000"/>
              <w:u w:val="none"/>
            </w:rPr>
          </w:pPr>
          <w:hyperlink w:anchor="_u53ik29262gj">
            <w:r w:rsidDel="00000000" w:rsidR="00000000" w:rsidRPr="00000000">
              <w:rPr>
                <w:color w:val="000000"/>
                <w:u w:val="none"/>
                <w:rtl w:val="0"/>
              </w:rPr>
              <w:t xml:space="preserve">Forecasting Implications</w:t>
              <w:tab/>
            </w:r>
          </w:hyperlink>
          <w:r w:rsidDel="00000000" w:rsidR="00000000" w:rsidRPr="00000000">
            <w:fldChar w:fldCharType="begin"/>
            <w:instrText xml:space="preserve"> PAGEREF _u53ik29262gj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360"/>
            </w:tabs>
            <w:spacing w:after="0" w:before="60" w:line="240" w:lineRule="auto"/>
            <w:ind w:left="360" w:firstLine="0"/>
            <w:rPr>
              <w:color w:val="000000"/>
              <w:u w:val="none"/>
            </w:rPr>
          </w:pPr>
          <w:hyperlink w:anchor="_7962fj1m3lgd">
            <w:r w:rsidDel="00000000" w:rsidR="00000000" w:rsidRPr="00000000">
              <w:rPr>
                <w:color w:val="000000"/>
                <w:u w:val="none"/>
                <w:rtl w:val="0"/>
              </w:rPr>
              <w:t xml:space="preserve">Comparison</w:t>
              <w:tab/>
            </w:r>
          </w:hyperlink>
          <w:r w:rsidDel="00000000" w:rsidR="00000000" w:rsidRPr="00000000">
            <w:fldChar w:fldCharType="begin"/>
            <w:instrText xml:space="preserve"> PAGEREF _7962fj1m3lgd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360"/>
            </w:tabs>
            <w:spacing w:after="0" w:before="60" w:line="240" w:lineRule="auto"/>
            <w:ind w:left="360" w:firstLine="0"/>
            <w:rPr>
              <w:color w:val="000000"/>
              <w:u w:val="none"/>
            </w:rPr>
          </w:pPr>
          <w:hyperlink w:anchor="_2fnj2ylhnqq5">
            <w:r w:rsidDel="00000000" w:rsidR="00000000" w:rsidRPr="00000000">
              <w:rPr>
                <w:color w:val="000000"/>
                <w:u w:val="none"/>
                <w:rtl w:val="0"/>
              </w:rPr>
              <w:t xml:space="preserve">Limitations of the Analysis</w:t>
              <w:tab/>
            </w:r>
          </w:hyperlink>
          <w:r w:rsidDel="00000000" w:rsidR="00000000" w:rsidRPr="00000000">
            <w:fldChar w:fldCharType="begin"/>
            <w:instrText xml:space="preserve"> PAGEREF _2fnj2ylhnqq5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360"/>
            </w:tabs>
            <w:spacing w:after="0" w:before="60" w:line="240" w:lineRule="auto"/>
            <w:ind w:left="360" w:firstLine="0"/>
            <w:rPr>
              <w:color w:val="000000"/>
              <w:u w:val="none"/>
            </w:rPr>
          </w:pPr>
          <w:hyperlink w:anchor="_dw3w51a59fl3">
            <w:r w:rsidDel="00000000" w:rsidR="00000000" w:rsidRPr="00000000">
              <w:rPr>
                <w:color w:val="000000"/>
                <w:u w:val="none"/>
                <w:rtl w:val="0"/>
              </w:rPr>
              <w:t xml:space="preserve">Suggestions for Future Work</w:t>
              <w:tab/>
            </w:r>
          </w:hyperlink>
          <w:r w:rsidDel="00000000" w:rsidR="00000000" w:rsidRPr="00000000">
            <w:fldChar w:fldCharType="begin"/>
            <w:instrText xml:space="preserve"> PAGEREF _dw3w51a59fl3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360"/>
            </w:tabs>
            <w:spacing w:after="0" w:before="60" w:line="240" w:lineRule="auto"/>
            <w:rPr>
              <w:b w:val="1"/>
              <w:color w:val="000000"/>
              <w:u w:val="none"/>
            </w:rPr>
          </w:pPr>
          <w:hyperlink w:anchor="_3if7od5k1tkb">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_3if7od5k1tkb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360"/>
            </w:tabs>
            <w:spacing w:after="0" w:before="60" w:line="240" w:lineRule="auto"/>
            <w:rPr>
              <w:b w:val="1"/>
              <w:color w:val="000000"/>
              <w:u w:val="none"/>
            </w:rPr>
          </w:pPr>
          <w:hyperlink w:anchor="_f7ebcdre426m">
            <w:r w:rsidDel="00000000" w:rsidR="00000000" w:rsidRPr="00000000">
              <w:rPr>
                <w:b w:val="1"/>
                <w:color w:val="000000"/>
                <w:u w:val="none"/>
                <w:rtl w:val="0"/>
              </w:rPr>
              <w:t xml:space="preserve">Appendix</w:t>
              <w:tab/>
            </w:r>
          </w:hyperlink>
          <w:r w:rsidDel="00000000" w:rsidR="00000000" w:rsidRPr="00000000">
            <w:fldChar w:fldCharType="begin"/>
            <w:instrText xml:space="preserve"> PAGEREF _f7ebcdre426m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360"/>
            </w:tabs>
            <w:spacing w:after="0" w:before="60" w:line="240" w:lineRule="auto"/>
            <w:ind w:left="360" w:firstLine="0"/>
            <w:rPr>
              <w:color w:val="000000"/>
              <w:u w:val="none"/>
            </w:rPr>
          </w:pPr>
          <w:hyperlink w:anchor="_2d6lj56m8eln">
            <w:r w:rsidDel="00000000" w:rsidR="00000000" w:rsidRPr="00000000">
              <w:rPr>
                <w:color w:val="000000"/>
                <w:u w:val="none"/>
                <w:rtl w:val="0"/>
              </w:rPr>
              <w:t xml:space="preserve">References</w:t>
              <w:tab/>
            </w:r>
          </w:hyperlink>
          <w:r w:rsidDel="00000000" w:rsidR="00000000" w:rsidRPr="00000000">
            <w:fldChar w:fldCharType="begin"/>
            <w:instrText xml:space="preserve"> PAGEREF _2d6lj56m8eln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keepNext w:val="0"/>
        <w:keepLines w:val="0"/>
        <w:rPr/>
      </w:pPr>
      <w:bookmarkStart w:colFirst="0" w:colLast="0" w:name="_fw6lfgglsvmd" w:id="1"/>
      <w:bookmarkEnd w:id="1"/>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keepNext w:val="0"/>
        <w:keepLines w:val="0"/>
        <w:rPr/>
      </w:pPr>
      <w:bookmarkStart w:colFirst="0" w:colLast="0" w:name="_tyozzn2cmqm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A">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travel has experienced significant growth over the decades, driven by economic expansion, globalization, and advancements in aviation technology. Understanding historical trends in airline passenger numbers provides valuable insights into seasonal patterns, long-term growth, and demand fluctuations. The dataset under consideration consists of monthly international airline passenger data from January 1949 to December 1960. This time series captures the evolution of air travel during the post-war period, reflecting economic recovery and increasing consumer confidence in aviation. The data is characterized by both seasonal variations and an upward trend, making it an ideal case for forecasting using time series modeling techniques.</w:t>
      </w:r>
    </w:p>
    <w:p w:rsidR="00000000" w:rsidDel="00000000" w:rsidP="00000000" w:rsidRDefault="00000000" w:rsidRPr="00000000" w14:paraId="0000004B">
      <w:pPr>
        <w:pStyle w:val="Heading2"/>
        <w:keepNext w:val="0"/>
        <w:keepLines w:val="0"/>
        <w:rPr/>
      </w:pPr>
      <w:bookmarkStart w:colFirst="0" w:colLast="0" w:name="_qxkcg9kpfuxw" w:id="3"/>
      <w:bookmarkEnd w:id="3"/>
      <w:r w:rsidDel="00000000" w:rsidR="00000000" w:rsidRPr="00000000">
        <w:rPr>
          <w:rtl w:val="0"/>
        </w:rPr>
        <w:t xml:space="preserve">Purpose of the Study</w:t>
      </w:r>
    </w:p>
    <w:p w:rsidR="00000000" w:rsidDel="00000000" w:rsidP="00000000" w:rsidRDefault="00000000" w:rsidRPr="00000000" w14:paraId="0000004C">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this study is to develop an appropriate Autoregressive Integrated Moving Average (ARIMA) model to analyze and forecast future airline passenger numbers. ARIMA is a widely used statistical method for time series forecasting, capable of capturing complex patterns such as trends, seasonality, and autocorrelation. By fitting an ARIMA model to this dataset, we aim to produce accurate predictions that can assist airlines, policymakers, and industry stakeholders in demand forecasting and strategic planning.</w:t>
      </w:r>
    </w:p>
    <w:p w:rsidR="00000000" w:rsidDel="00000000" w:rsidP="00000000" w:rsidRDefault="00000000" w:rsidRPr="00000000" w14:paraId="0000004D">
      <w:pPr>
        <w:pStyle w:val="Heading2"/>
        <w:keepNext w:val="0"/>
        <w:keepLines w:val="0"/>
        <w:spacing w:before="280" w:line="360" w:lineRule="auto"/>
        <w:ind w:left="0" w:firstLine="0"/>
        <w:rPr/>
      </w:pPr>
      <w:bookmarkStart w:colFirst="0" w:colLast="0" w:name="_sv2f4qh9kuwh" w:id="4"/>
      <w:bookmarkEnd w:id="4"/>
      <w:r w:rsidDel="00000000" w:rsidR="00000000" w:rsidRPr="00000000">
        <w:rPr>
          <w:rtl w:val="0"/>
        </w:rPr>
        <w:t xml:space="preserve">Objective</w:t>
      </w:r>
    </w:p>
    <w:p w:rsidR="00000000" w:rsidDel="00000000" w:rsidP="00000000" w:rsidRDefault="00000000" w:rsidRPr="00000000" w14:paraId="0000004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aims to demonstrate a comprehensive understanding of time series analysis and ARIMA modeling by:</w:t>
      </w:r>
    </w:p>
    <w:p w:rsidR="00000000" w:rsidDel="00000000" w:rsidP="00000000" w:rsidRDefault="00000000" w:rsidRPr="00000000" w14:paraId="0000004F">
      <w:pPr>
        <w:numPr>
          <w:ilvl w:val="0"/>
          <w:numId w:val="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and visualizing the historical airline passenger data to identify trends, seasonality, and stationarity.</w:t>
      </w:r>
    </w:p>
    <w:p w:rsidR="00000000" w:rsidDel="00000000" w:rsidP="00000000" w:rsidRDefault="00000000" w:rsidRPr="00000000" w14:paraId="00000050">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Performing necessary preprocessing, including differencing and transformation, to make the series stationary.</w:t>
      </w:r>
    </w:p>
    <w:p w:rsidR="00000000" w:rsidDel="00000000" w:rsidP="00000000" w:rsidRDefault="00000000" w:rsidRPr="00000000" w14:paraId="00000051">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optimal ARIMA parameters using model selection criteria such as AIC and BIC.</w:t>
      </w:r>
    </w:p>
    <w:p w:rsidR="00000000" w:rsidDel="00000000" w:rsidP="00000000" w:rsidRDefault="00000000" w:rsidRPr="00000000" w14:paraId="00000052">
      <w:pPr>
        <w:numPr>
          <w:ilvl w:val="0"/>
          <w:numId w:val="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performance of the fitted ARIMA model through diagnostic checks and residual analysis.</w:t>
      </w:r>
    </w:p>
    <w:p w:rsidR="00000000" w:rsidDel="00000000" w:rsidP="00000000" w:rsidRDefault="00000000" w:rsidRPr="00000000" w14:paraId="0000005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6"/>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Forecasting future passenger numbers and interpreting the results for practical decision-making.</w:t>
      </w:r>
      <w:r w:rsidDel="00000000" w:rsidR="00000000" w:rsidRPr="00000000">
        <w:rPr>
          <w:rtl w:val="0"/>
        </w:rPr>
      </w:r>
    </w:p>
    <w:p w:rsidR="00000000" w:rsidDel="00000000" w:rsidP="00000000" w:rsidRDefault="00000000" w:rsidRPr="00000000" w14:paraId="00000055">
      <w:pPr>
        <w:spacing w:after="240" w:before="240" w:line="360" w:lineRule="auto"/>
        <w:ind w:left="720" w:firstLine="0"/>
        <w:rPr/>
      </w:pPr>
      <w:r w:rsidDel="00000000" w:rsidR="00000000" w:rsidRPr="00000000">
        <w:rPr>
          <w:rtl w:val="0"/>
        </w:rPr>
      </w:r>
    </w:p>
    <w:p w:rsidR="00000000" w:rsidDel="00000000" w:rsidP="00000000" w:rsidRDefault="00000000" w:rsidRPr="00000000" w14:paraId="00000056">
      <w:pPr>
        <w:pStyle w:val="Heading1"/>
        <w:keepNext w:val="0"/>
        <w:keepLines w:val="0"/>
        <w:rPr/>
      </w:pPr>
      <w:bookmarkStart w:colFirst="0" w:colLast="0" w:name="_ddvstupy36jc" w:id="5"/>
      <w:bookmarkEnd w:id="5"/>
      <w:r w:rsidDel="00000000" w:rsidR="00000000" w:rsidRPr="00000000">
        <w:rPr>
          <w:rtl w:val="0"/>
        </w:rPr>
        <w:t xml:space="preserve">Data Description and Exploration</w:t>
      </w:r>
    </w:p>
    <w:p w:rsidR="00000000" w:rsidDel="00000000" w:rsidP="00000000" w:rsidRDefault="00000000" w:rsidRPr="00000000" w14:paraId="00000057">
      <w:pPr>
        <w:pStyle w:val="Heading2"/>
        <w:keepNext w:val="0"/>
        <w:keepLines w:val="0"/>
        <w:spacing w:before="280" w:line="360" w:lineRule="auto"/>
        <w:rPr/>
      </w:pPr>
      <w:bookmarkStart w:colFirst="0" w:colLast="0" w:name="_iqe2q0z57idg" w:id="6"/>
      <w:bookmarkEnd w:id="6"/>
      <w:r w:rsidDel="00000000" w:rsidR="00000000" w:rsidRPr="00000000">
        <w:rPr>
          <w:rtl w:val="0"/>
        </w:rPr>
        <w:t xml:space="preserve">Source of Data</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t xml:space="preserve">The dataset is sourced from Box &amp; Jenkins (1976), O.D. Anderson (1976), and O'Donovan (1983). It is widely referenced in time series analysis and is frequently used to study long-term trends, seasonality, and forecasting techniques in airline passenger traffic.</w:t>
      </w:r>
      <w:r w:rsidDel="00000000" w:rsidR="00000000" w:rsidRPr="00000000">
        <w:rPr>
          <w:rtl w:val="0"/>
        </w:rPr>
      </w:r>
    </w:p>
    <w:p w:rsidR="00000000" w:rsidDel="00000000" w:rsidP="00000000" w:rsidRDefault="00000000" w:rsidRPr="00000000" w14:paraId="00000059">
      <w:pPr>
        <w:pStyle w:val="Heading2"/>
        <w:keepNext w:val="0"/>
        <w:keepLines w:val="0"/>
        <w:spacing w:before="280" w:line="360" w:lineRule="auto"/>
        <w:rPr/>
      </w:pPr>
      <w:bookmarkStart w:colFirst="0" w:colLast="0" w:name="_ssy1sx9uowak" w:id="7"/>
      <w:bookmarkEnd w:id="7"/>
      <w:r w:rsidDel="00000000" w:rsidR="00000000" w:rsidRPr="00000000">
        <w:rPr>
          <w:rtl w:val="0"/>
        </w:rPr>
        <w:t xml:space="preserve">Description of the Dataset</w:t>
      </w:r>
    </w:p>
    <w:p w:rsidR="00000000" w:rsidDel="00000000" w:rsidP="00000000" w:rsidRDefault="00000000" w:rsidRPr="00000000" w14:paraId="0000005A">
      <w:pPr>
        <w:keepNext w:val="0"/>
        <w:keepLines w:val="0"/>
        <w:spacing w:after="240" w:lineRule="auto"/>
        <w:rPr/>
      </w:pPr>
      <w:r w:rsidDel="00000000" w:rsidR="00000000" w:rsidRPr="00000000">
        <w:rPr>
          <w:rtl w:val="0"/>
        </w:rPr>
        <w:t xml:space="preserve">The dataset records monthly international airline passenger numbers over 12 years, providing valuable insights into post-war economic recovery and aviation industry growth. It contains:</w:t>
      </w:r>
    </w:p>
    <w:p w:rsidR="00000000" w:rsidDel="00000000" w:rsidP="00000000" w:rsidRDefault="00000000" w:rsidRPr="00000000" w14:paraId="0000005B">
      <w:pPr>
        <w:keepNext w:val="0"/>
        <w:keepLines w:val="0"/>
        <w:numPr>
          <w:ilvl w:val="0"/>
          <w:numId w:val="16"/>
        </w:numPr>
        <w:spacing w:after="0" w:afterAutospacing="0" w:lineRule="auto"/>
        <w:ind w:left="720" w:hanging="360"/>
        <w:rPr/>
      </w:pPr>
      <w:r w:rsidDel="00000000" w:rsidR="00000000" w:rsidRPr="00000000">
        <w:rPr>
          <w:rtl w:val="0"/>
        </w:rPr>
        <w:t xml:space="preserve">Period: From January 1949 to December 1960</w:t>
      </w:r>
    </w:p>
    <w:p w:rsidR="00000000" w:rsidDel="00000000" w:rsidP="00000000" w:rsidRDefault="00000000" w:rsidRPr="00000000" w14:paraId="0000005C">
      <w:pPr>
        <w:keepNext w:val="0"/>
        <w:keepLines w:val="0"/>
        <w:numPr>
          <w:ilvl w:val="0"/>
          <w:numId w:val="16"/>
        </w:numPr>
        <w:spacing w:after="0" w:afterAutospacing="0" w:lineRule="auto"/>
        <w:ind w:left="720" w:hanging="360"/>
        <w:rPr/>
      </w:pPr>
      <w:r w:rsidDel="00000000" w:rsidR="00000000" w:rsidRPr="00000000">
        <w:rPr>
          <w:rtl w:val="0"/>
        </w:rPr>
        <w:t xml:space="preserve">Frequency: Monthly observations</w:t>
      </w:r>
    </w:p>
    <w:p w:rsidR="00000000" w:rsidDel="00000000" w:rsidP="00000000" w:rsidRDefault="00000000" w:rsidRPr="00000000" w14:paraId="0000005D">
      <w:pPr>
        <w:keepNext w:val="0"/>
        <w:keepLines w:val="0"/>
        <w:numPr>
          <w:ilvl w:val="0"/>
          <w:numId w:val="16"/>
        </w:numPr>
        <w:spacing w:after="0" w:afterAutospacing="0" w:lineRule="auto"/>
        <w:ind w:left="720" w:hanging="360"/>
        <w:rPr/>
      </w:pPr>
      <w:r w:rsidDel="00000000" w:rsidR="00000000" w:rsidRPr="00000000">
        <w:rPr>
          <w:rtl w:val="0"/>
        </w:rPr>
        <w:t xml:space="preserve">Unit of Measurement: Thousands of passengers</w:t>
      </w:r>
    </w:p>
    <w:p w:rsidR="00000000" w:rsidDel="00000000" w:rsidP="00000000" w:rsidRDefault="00000000" w:rsidRPr="00000000" w14:paraId="0000005E">
      <w:pPr>
        <w:keepNext w:val="0"/>
        <w:keepLines w:val="0"/>
        <w:numPr>
          <w:ilvl w:val="0"/>
          <w:numId w:val="16"/>
        </w:numPr>
        <w:spacing w:after="240" w:lineRule="auto"/>
        <w:ind w:left="720" w:hanging="360"/>
        <w:rPr/>
      </w:pPr>
      <w:r w:rsidDel="00000000" w:rsidR="00000000" w:rsidRPr="00000000">
        <w:rPr>
          <w:rtl w:val="0"/>
        </w:rPr>
        <w:t xml:space="preserve">Total Observations: 144</w:t>
      </w:r>
    </w:p>
    <w:p w:rsidR="00000000" w:rsidDel="00000000" w:rsidP="00000000" w:rsidRDefault="00000000" w:rsidRPr="00000000" w14:paraId="0000005F">
      <w:pPr>
        <w:keepNext w:val="0"/>
        <w:keepLines w:val="0"/>
        <w:spacing w:after="240" w:lineRule="auto"/>
        <w:rPr/>
      </w:pPr>
      <w:r w:rsidDel="00000000" w:rsidR="00000000" w:rsidRPr="00000000">
        <w:rPr>
          <w:rtl w:val="0"/>
        </w:rPr>
        <w:t xml:space="preserve">This dataset provides a time series representation of air travel demand, making it an ideal case study for trend analysis, seasonality detection, and forecasting models such as ARIMA and SARIMA.</w:t>
      </w:r>
    </w:p>
    <w:p w:rsidR="00000000" w:rsidDel="00000000" w:rsidP="00000000" w:rsidRDefault="00000000" w:rsidRPr="00000000" w14:paraId="00000060">
      <w:pPr>
        <w:pStyle w:val="Heading2"/>
        <w:keepNext w:val="0"/>
        <w:keepLines w:val="0"/>
        <w:spacing w:before="280" w:line="360" w:lineRule="auto"/>
        <w:rPr/>
      </w:pPr>
      <w:bookmarkStart w:colFirst="0" w:colLast="0" w:name="_5d0fh0dgzvqd" w:id="8"/>
      <w:bookmarkEnd w:id="8"/>
      <w:r w:rsidDel="00000000" w:rsidR="00000000" w:rsidRPr="00000000">
        <w:rPr>
          <w:rtl w:val="0"/>
        </w:rPr>
        <w:t xml:space="preserve">Preliminary Data Exploration</w:t>
      </w:r>
    </w:p>
    <w:p w:rsidR="00000000" w:rsidDel="00000000" w:rsidP="00000000" w:rsidRDefault="00000000" w:rsidRPr="00000000" w14:paraId="00000061">
      <w:pPr>
        <w:keepNext w:val="0"/>
        <w:keepLines w:val="0"/>
        <w:spacing w:after="240" w:lineRule="auto"/>
        <w:rPr/>
      </w:pPr>
      <w:r w:rsidDel="00000000" w:rsidR="00000000" w:rsidRPr="00000000">
        <w:rPr>
          <w:rtl w:val="0"/>
        </w:rPr>
        <w:t xml:space="preserve">To gain an initial understanding of the dataset, we performed an exploratory analysis, including time series visualization and statistical checks.</w:t>
      </w:r>
    </w:p>
    <w:p w:rsidR="00000000" w:rsidDel="00000000" w:rsidP="00000000" w:rsidRDefault="00000000" w:rsidRPr="00000000" w14:paraId="00000062">
      <w:pPr>
        <w:pStyle w:val="Heading3"/>
        <w:keepNext w:val="0"/>
        <w:keepLines w:val="0"/>
        <w:spacing w:after="40" w:before="240" w:line="360" w:lineRule="auto"/>
        <w:rPr/>
      </w:pPr>
      <w:bookmarkStart w:colFirst="0" w:colLast="0" w:name="_b7osx3hpapi" w:id="9"/>
      <w:bookmarkEnd w:id="9"/>
      <w:r w:rsidDel="00000000" w:rsidR="00000000" w:rsidRPr="00000000">
        <w:rPr>
          <w:rtl w:val="0"/>
        </w:rPr>
        <w:t xml:space="preserve">Plotting the Time Series</w:t>
      </w:r>
    </w:p>
    <w:p w:rsidR="00000000" w:rsidDel="00000000" w:rsidP="00000000" w:rsidRDefault="00000000" w:rsidRPr="00000000" w14:paraId="00000063">
      <w:pPr>
        <w:keepNext w:val="0"/>
        <w:keepLines w:val="0"/>
        <w:spacing w:after="240" w:lineRule="auto"/>
        <w:rPr/>
      </w:pPr>
      <w:r w:rsidDel="00000000" w:rsidR="00000000" w:rsidRPr="00000000">
        <w:rPr>
          <w:rtl w:val="0"/>
        </w:rPr>
        <w:t xml:space="preserve">A time series plot of the passenger numbers was generated to observe patterns and variations over time. The visualization highlights:</w:t>
      </w:r>
    </w:p>
    <w:p w:rsidR="00000000" w:rsidDel="00000000" w:rsidP="00000000" w:rsidRDefault="00000000" w:rsidRPr="00000000" w14:paraId="00000064">
      <w:pPr>
        <w:keepNext w:val="0"/>
        <w:keepLines w:val="0"/>
        <w:numPr>
          <w:ilvl w:val="0"/>
          <w:numId w:val="13"/>
        </w:numPr>
        <w:spacing w:after="0" w:afterAutospacing="0" w:lineRule="auto"/>
        <w:ind w:left="720" w:hanging="360"/>
        <w:rPr/>
      </w:pPr>
      <w:r w:rsidDel="00000000" w:rsidR="00000000" w:rsidRPr="00000000">
        <w:rPr>
          <w:rtl w:val="0"/>
        </w:rPr>
        <w:t xml:space="preserve">A strong upward trend indicates a steady increase in air travel demand over the years.</w:t>
      </w:r>
    </w:p>
    <w:p w:rsidR="00000000" w:rsidDel="00000000" w:rsidP="00000000" w:rsidRDefault="00000000" w:rsidRPr="00000000" w14:paraId="00000065">
      <w:pPr>
        <w:keepNext w:val="0"/>
        <w:keepLines w:val="0"/>
        <w:numPr>
          <w:ilvl w:val="0"/>
          <w:numId w:val="13"/>
        </w:numPr>
        <w:spacing w:after="0" w:afterAutospacing="0" w:lineRule="auto"/>
        <w:ind w:left="720" w:hanging="360"/>
        <w:rPr/>
      </w:pPr>
      <w:r w:rsidDel="00000000" w:rsidR="00000000" w:rsidRPr="00000000">
        <w:rPr>
          <w:rtl w:val="0"/>
        </w:rPr>
        <w:t xml:space="preserve">Seasonal fluctuations, where passenger numbers peak around the same months annually, confirm a 12-month seasonality cycle.</w:t>
      </w:r>
    </w:p>
    <w:p w:rsidR="00000000" w:rsidDel="00000000" w:rsidP="00000000" w:rsidRDefault="00000000" w:rsidRPr="00000000" w14:paraId="00000066">
      <w:pPr>
        <w:keepNext w:val="0"/>
        <w:keepLines w:val="0"/>
        <w:numPr>
          <w:ilvl w:val="0"/>
          <w:numId w:val="13"/>
        </w:numPr>
        <w:spacing w:after="240" w:lineRule="auto"/>
        <w:ind w:left="720" w:hanging="360"/>
        <w:rPr/>
      </w:pPr>
      <w:r w:rsidDel="00000000" w:rsidR="00000000" w:rsidRPr="00000000">
        <w:rPr>
          <w:rtl w:val="0"/>
        </w:rPr>
        <w:t xml:space="preserve">No sudden breaks or disruptions, suggesting a stable data collection process without missing values or irregularities.</w:t>
      </w:r>
    </w:p>
    <w:p w:rsidR="00000000" w:rsidDel="00000000" w:rsidP="00000000" w:rsidRDefault="00000000" w:rsidRPr="00000000" w14:paraId="00000067">
      <w:pPr>
        <w:pStyle w:val="Heading3"/>
        <w:keepNext w:val="0"/>
        <w:keepLines w:val="0"/>
        <w:spacing w:after="40" w:before="240" w:line="360" w:lineRule="auto"/>
        <w:rPr/>
      </w:pPr>
      <w:bookmarkStart w:colFirst="0" w:colLast="0" w:name="_su15i9q0hg6k" w:id="10"/>
      <w:bookmarkEnd w:id="10"/>
      <w:r w:rsidDel="00000000" w:rsidR="00000000" w:rsidRPr="00000000">
        <w:rPr>
          <w:rtl w:val="0"/>
        </w:rPr>
        <w:t xml:space="preserve">Checking for Seasonality, Trends, and Anomalies</w:t>
      </w:r>
    </w:p>
    <w:p w:rsidR="00000000" w:rsidDel="00000000" w:rsidP="00000000" w:rsidRDefault="00000000" w:rsidRPr="00000000" w14:paraId="00000068">
      <w:pPr>
        <w:keepNext w:val="0"/>
        <w:keepLines w:val="0"/>
        <w:numPr>
          <w:ilvl w:val="0"/>
          <w:numId w:val="19"/>
        </w:numPr>
        <w:spacing w:after="0" w:afterAutospacing="0" w:lineRule="auto"/>
        <w:ind w:left="720" w:hanging="360"/>
        <w:rPr/>
      </w:pPr>
      <w:r w:rsidDel="00000000" w:rsidR="00000000" w:rsidRPr="00000000">
        <w:rPr>
          <w:rtl w:val="0"/>
        </w:rPr>
        <w:t xml:space="preserve">Trend Analysis:</w:t>
      </w:r>
    </w:p>
    <w:p w:rsidR="00000000" w:rsidDel="00000000" w:rsidP="00000000" w:rsidRDefault="00000000" w:rsidRPr="00000000" w14:paraId="00000069">
      <w:pPr>
        <w:keepNext w:val="0"/>
        <w:keepLines w:val="0"/>
        <w:numPr>
          <w:ilvl w:val="1"/>
          <w:numId w:val="19"/>
        </w:numPr>
        <w:spacing w:after="0" w:afterAutospacing="0" w:lineRule="auto"/>
        <w:ind w:left="1440" w:hanging="360"/>
        <w:rPr/>
      </w:pPr>
      <w:r w:rsidDel="00000000" w:rsidR="00000000" w:rsidRPr="00000000">
        <w:rPr>
          <w:rtl w:val="0"/>
        </w:rPr>
        <w:t xml:space="preserve">The dataset is non-stationary due to the consistent upward growth in passenger numbers.</w:t>
      </w:r>
    </w:p>
    <w:p w:rsidR="00000000" w:rsidDel="00000000" w:rsidP="00000000" w:rsidRDefault="00000000" w:rsidRPr="00000000" w14:paraId="0000006A">
      <w:pPr>
        <w:keepNext w:val="0"/>
        <w:keepLines w:val="0"/>
        <w:numPr>
          <w:ilvl w:val="1"/>
          <w:numId w:val="19"/>
        </w:numPr>
        <w:spacing w:after="0" w:afterAutospacing="0" w:lineRule="auto"/>
        <w:ind w:left="1440" w:hanging="360"/>
        <w:rPr/>
      </w:pPr>
      <w:r w:rsidDel="00000000" w:rsidR="00000000" w:rsidRPr="00000000">
        <w:rPr>
          <w:rtl w:val="0"/>
        </w:rPr>
        <w:t xml:space="preserve">Increasing variance over time suggests a need for log transformation to stabilize fluctuations.</w:t>
      </w:r>
    </w:p>
    <w:p w:rsidR="00000000" w:rsidDel="00000000" w:rsidP="00000000" w:rsidRDefault="00000000" w:rsidRPr="00000000" w14:paraId="0000006B">
      <w:pPr>
        <w:keepNext w:val="0"/>
        <w:keepLines w:val="0"/>
        <w:numPr>
          <w:ilvl w:val="0"/>
          <w:numId w:val="19"/>
        </w:numPr>
        <w:spacing w:after="0" w:afterAutospacing="0" w:lineRule="auto"/>
        <w:ind w:left="720" w:hanging="360"/>
        <w:rPr/>
      </w:pPr>
      <w:r w:rsidDel="00000000" w:rsidR="00000000" w:rsidRPr="00000000">
        <w:rPr>
          <w:rtl w:val="0"/>
        </w:rPr>
        <w:t xml:space="preserve">Seasonality Detection:</w:t>
      </w:r>
    </w:p>
    <w:p w:rsidR="00000000" w:rsidDel="00000000" w:rsidP="00000000" w:rsidRDefault="00000000" w:rsidRPr="00000000" w14:paraId="0000006C">
      <w:pPr>
        <w:keepNext w:val="0"/>
        <w:keepLines w:val="0"/>
        <w:numPr>
          <w:ilvl w:val="1"/>
          <w:numId w:val="19"/>
        </w:numPr>
        <w:spacing w:after="0" w:afterAutospacing="0" w:lineRule="auto"/>
        <w:ind w:left="1440" w:hanging="360"/>
        <w:rPr/>
      </w:pPr>
      <w:r w:rsidDel="00000000" w:rsidR="00000000" w:rsidRPr="00000000">
        <w:rPr>
          <w:rtl w:val="0"/>
        </w:rPr>
        <w:t xml:space="preserve">A clear annual pattern is observed, with passenger traffic rising significantly in mid-year months, likely due to holidays and summer vacations.</w:t>
      </w:r>
    </w:p>
    <w:p w:rsidR="00000000" w:rsidDel="00000000" w:rsidP="00000000" w:rsidRDefault="00000000" w:rsidRPr="00000000" w14:paraId="0000006D">
      <w:pPr>
        <w:keepNext w:val="0"/>
        <w:keepLines w:val="0"/>
        <w:numPr>
          <w:ilvl w:val="1"/>
          <w:numId w:val="19"/>
        </w:numPr>
        <w:spacing w:after="0" w:afterAutospacing="0" w:lineRule="auto"/>
        <w:ind w:left="1440" w:hanging="360"/>
        <w:rPr/>
      </w:pPr>
      <w:r w:rsidDel="00000000" w:rsidR="00000000" w:rsidRPr="00000000">
        <w:rPr>
          <w:rtl w:val="0"/>
        </w:rPr>
        <w:t xml:space="preserve">Autocorrelation analysis confirms a 12-month periodicity, making seasonal differencing necessary for forecasting models.</w:t>
      </w:r>
    </w:p>
    <w:p w:rsidR="00000000" w:rsidDel="00000000" w:rsidP="00000000" w:rsidRDefault="00000000" w:rsidRPr="00000000" w14:paraId="0000006E">
      <w:pPr>
        <w:keepNext w:val="0"/>
        <w:keepLines w:val="0"/>
        <w:numPr>
          <w:ilvl w:val="0"/>
          <w:numId w:val="19"/>
        </w:numPr>
        <w:spacing w:after="0" w:afterAutospacing="0" w:lineRule="auto"/>
        <w:ind w:left="720" w:hanging="360"/>
        <w:rPr/>
      </w:pPr>
      <w:r w:rsidDel="00000000" w:rsidR="00000000" w:rsidRPr="00000000">
        <w:rPr>
          <w:rtl w:val="0"/>
        </w:rPr>
        <w:t xml:space="preserve">Anomaly Detection:</w:t>
      </w:r>
    </w:p>
    <w:p w:rsidR="00000000" w:rsidDel="00000000" w:rsidP="00000000" w:rsidRDefault="00000000" w:rsidRPr="00000000" w14:paraId="0000006F">
      <w:pPr>
        <w:keepNext w:val="0"/>
        <w:keepLines w:val="0"/>
        <w:numPr>
          <w:ilvl w:val="1"/>
          <w:numId w:val="19"/>
        </w:numPr>
        <w:spacing w:after="0" w:afterAutospacing="0" w:lineRule="auto"/>
        <w:ind w:left="1440" w:hanging="360"/>
        <w:rPr/>
      </w:pPr>
      <w:r w:rsidDel="00000000" w:rsidR="00000000" w:rsidRPr="00000000">
        <w:rPr>
          <w:rtl w:val="0"/>
        </w:rPr>
        <w:t xml:space="preserve">No extreme outliers or sharp declines were observed, indicating a smooth data distribution.</w:t>
      </w:r>
    </w:p>
    <w:p w:rsidR="00000000" w:rsidDel="00000000" w:rsidP="00000000" w:rsidRDefault="00000000" w:rsidRPr="00000000" w14:paraId="00000070">
      <w:pPr>
        <w:keepNext w:val="0"/>
        <w:keepLines w:val="0"/>
        <w:numPr>
          <w:ilvl w:val="1"/>
          <w:numId w:val="19"/>
        </w:numPr>
        <w:spacing w:after="240" w:lineRule="auto"/>
        <w:ind w:left="1440" w:hanging="360"/>
        <w:rPr/>
      </w:pPr>
      <w:r w:rsidDel="00000000" w:rsidR="00000000" w:rsidRPr="00000000">
        <w:rPr>
          <w:rtl w:val="0"/>
        </w:rPr>
        <w:t xml:space="preserve">Minor variations in seasonal peak magnitudes, but no significant irregularities.</w:t>
      </w:r>
      <w:r w:rsidDel="00000000" w:rsidR="00000000" w:rsidRPr="00000000">
        <w:rPr>
          <w:rtl w:val="0"/>
        </w:rPr>
      </w:r>
    </w:p>
    <w:p w:rsidR="00000000" w:rsidDel="00000000" w:rsidP="00000000" w:rsidRDefault="00000000" w:rsidRPr="00000000" w14:paraId="00000071">
      <w:pPr>
        <w:pStyle w:val="Heading3"/>
        <w:rPr/>
      </w:pPr>
      <w:bookmarkStart w:colFirst="0" w:colLast="0" w:name="_unvnux85pzzr" w:id="11"/>
      <w:bookmarkEnd w:id="11"/>
      <w:r w:rsidDel="00000000" w:rsidR="00000000" w:rsidRPr="00000000">
        <w:rPr>
          <w:rtl w:val="0"/>
        </w:rPr>
        <w:t xml:space="preserve">Initial Model Identification</w:t>
      </w:r>
      <w:r w:rsidDel="00000000" w:rsidR="00000000" w:rsidRPr="00000000">
        <w:rPr>
          <w:rtl w:val="0"/>
        </w:rPr>
      </w:r>
    </w:p>
    <w:p w:rsidR="00000000" w:rsidDel="00000000" w:rsidP="00000000" w:rsidRDefault="00000000" w:rsidRPr="00000000" w14:paraId="00000072">
      <w:pPr>
        <w:pStyle w:val="Heading4"/>
        <w:spacing w:before="240" w:line="360" w:lineRule="auto"/>
        <w:rPr/>
      </w:pPr>
      <w:bookmarkStart w:colFirst="0" w:colLast="0" w:name="_v16k908mttoi" w:id="12"/>
      <w:bookmarkEnd w:id="12"/>
      <w:r w:rsidDel="00000000" w:rsidR="00000000" w:rsidRPr="00000000">
        <w:rPr>
          <w:rtl w:val="0"/>
        </w:rPr>
        <w:t xml:space="preserve">Initial analysis:</w:t>
      </w:r>
    </w:p>
    <w:p w:rsidR="00000000" w:rsidDel="00000000" w:rsidP="00000000" w:rsidRDefault="00000000" w:rsidRPr="00000000" w14:paraId="00000073">
      <w:pPr>
        <w:spacing w:after="240" w:before="240" w:line="36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slow decay in ACF confirms the presence of a trend, indicating non-stationarity in the data.</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Noticeable peaks at lags 12, 24, </w:t>
      </w:r>
      <w:r w:rsidDel="00000000" w:rsidR="00000000" w:rsidRPr="00000000">
        <w:rPr>
          <w:rtl w:val="0"/>
        </w:rPr>
        <w:t xml:space="preserve">and 36 suggest a seasonal pattern with a 12-month period. High correlations at multiple lags indicate the presence of strong seasonal autocorrelations. With PACF, we can find that there is a significant spike at lag 1, suggesting</w:t>
      </w:r>
      <w:r w:rsidDel="00000000" w:rsidR="00000000" w:rsidRPr="00000000">
        <w:rPr>
          <w:rFonts w:ascii="Times New Roman" w:cs="Times New Roman" w:eastAsia="Times New Roman" w:hAnsi="Times New Roman"/>
          <w:color w:val="000000"/>
          <w:sz w:val="24"/>
          <w:szCs w:val="24"/>
          <w:rtl w:val="0"/>
        </w:rPr>
        <w:t xml:space="preserve"> an AR(1) process, meaning the data follows an autoregressive model with one lag.</w:t>
      </w:r>
    </w:p>
    <w:p w:rsidR="00000000" w:rsidDel="00000000" w:rsidP="00000000" w:rsidRDefault="00000000" w:rsidRPr="00000000" w14:paraId="0000007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keepNext w:val="0"/>
        <w:keepLines w:val="0"/>
        <w:shd w:fill="ffffff" w:val="clear"/>
        <w:spacing w:after="180" w:before="180" w:lineRule="auto"/>
        <w:rPr/>
      </w:pPr>
      <w:bookmarkStart w:colFirst="0" w:colLast="0" w:name="_br9u2gf7eejm" w:id="13"/>
      <w:bookmarkEnd w:id="13"/>
      <w:r w:rsidDel="00000000" w:rsidR="00000000" w:rsidRPr="00000000">
        <w:rPr>
          <w:rtl w:val="0"/>
        </w:rPr>
        <w:t xml:space="preserve">Stationarity Checking (using ADF test):</w:t>
      </w:r>
    </w:p>
    <w:p w:rsidR="00000000" w:rsidDel="00000000" w:rsidP="00000000" w:rsidRDefault="00000000" w:rsidRPr="00000000" w14:paraId="00000076">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ADF Statistic: 0.8153688792060498</w:t>
      </w:r>
    </w:p>
    <w:p w:rsidR="00000000" w:rsidDel="00000000" w:rsidP="00000000" w:rsidRDefault="00000000" w:rsidRPr="00000000" w14:paraId="00000077">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p-value: 0.991880243437641</w:t>
      </w:r>
    </w:p>
    <w:p w:rsidR="00000000" w:rsidDel="00000000" w:rsidP="00000000" w:rsidRDefault="00000000" w:rsidRPr="00000000" w14:paraId="00000078">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Critical Values: 1% -3.4816817173418295</w:t>
      </w:r>
    </w:p>
    <w:p w:rsidR="00000000" w:rsidDel="00000000" w:rsidP="00000000" w:rsidRDefault="00000000" w:rsidRPr="00000000" w14:paraId="00000079">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Critical Values: 5% -2.8840418343195267</w:t>
      </w:r>
    </w:p>
    <w:p w:rsidR="00000000" w:rsidDel="00000000" w:rsidP="00000000" w:rsidRDefault="00000000" w:rsidRPr="00000000" w14:paraId="0000007A">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Critical Values: 10% -2.578770059171598</w:t>
      </w:r>
      <w:r w:rsidDel="00000000" w:rsidR="00000000" w:rsidRPr="00000000">
        <w:rPr>
          <w:rtl w:val="0"/>
        </w:rPr>
      </w:r>
    </w:p>
    <w:p w:rsidR="00000000" w:rsidDel="00000000" w:rsidP="00000000" w:rsidRDefault="00000000" w:rsidRPr="00000000" w14:paraId="0000007B">
      <w:pPr>
        <w:spacing w:after="240" w:before="240"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usually, the p-value needs to be lower than 0.05 to say that it is stationary. Now it is obviously not stationary. </w:t>
      </w:r>
      <w:r w:rsidDel="00000000" w:rsidR="00000000" w:rsidRPr="00000000">
        <w:rPr>
          <w:highlight w:val="white"/>
          <w:rtl w:val="0"/>
        </w:rPr>
        <w:t xml:space="preserve">The </w:t>
      </w:r>
      <w:r w:rsidDel="00000000" w:rsidR="00000000" w:rsidRPr="00000000">
        <w:rPr>
          <w:rFonts w:ascii="Times New Roman" w:cs="Times New Roman" w:eastAsia="Times New Roman" w:hAnsi="Times New Roman"/>
          <w:sz w:val="24"/>
          <w:szCs w:val="24"/>
          <w:highlight w:val="white"/>
          <w:rtl w:val="0"/>
        </w:rPr>
        <w:t xml:space="preserve">P-value should be below </w:t>
      </w:r>
      <w:r w:rsidDel="00000000" w:rsidR="00000000" w:rsidRPr="00000000">
        <w:rPr>
          <w:highlight w:val="white"/>
          <w:rtl w:val="0"/>
        </w:rPr>
        <w:t xml:space="preserve">the </w:t>
      </w:r>
      <w:r w:rsidDel="00000000" w:rsidR="00000000" w:rsidRPr="00000000">
        <w:rPr>
          <w:rFonts w:ascii="Times New Roman" w:cs="Times New Roman" w:eastAsia="Times New Roman" w:hAnsi="Times New Roman"/>
          <w:sz w:val="24"/>
          <w:szCs w:val="24"/>
          <w:highlight w:val="white"/>
          <w:rtl w:val="0"/>
        </w:rPr>
        <w:t xml:space="preserve">significance level (0.05) for us to reject. Now it is above. That's why we need to do </w:t>
      </w:r>
      <w:r w:rsidDel="00000000" w:rsidR="00000000" w:rsidRPr="00000000">
        <w:rPr>
          <w:rFonts w:ascii="Times New Roman" w:cs="Times New Roman" w:eastAsia="Times New Roman" w:hAnsi="Times New Roman"/>
          <w:sz w:val="24"/>
          <w:szCs w:val="24"/>
          <w:highlight w:val="white"/>
          <w:rtl w:val="0"/>
        </w:rPr>
        <w:t xml:space="preserve">differencing</w:t>
      </w:r>
      <w:r w:rsidDel="00000000" w:rsidR="00000000" w:rsidRPr="00000000">
        <w:rPr>
          <w:rFonts w:ascii="Times New Roman" w:cs="Times New Roman" w:eastAsia="Times New Roman" w:hAnsi="Times New Roman"/>
          <w:sz w:val="24"/>
          <w:szCs w:val="24"/>
          <w:highlight w:val="white"/>
          <w:rtl w:val="0"/>
        </w:rPr>
        <w:t xml:space="preserve">. But before that let's transform the data to stabilize the variance.</w:t>
      </w:r>
    </w:p>
    <w:p w:rsidR="00000000" w:rsidDel="00000000" w:rsidP="00000000" w:rsidRDefault="00000000" w:rsidRPr="00000000" w14:paraId="0000007C">
      <w:pPr>
        <w:spacing w:after="240" w:before="240" w:line="3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pStyle w:val="Heading1"/>
        <w:rPr/>
      </w:pPr>
      <w:bookmarkStart w:colFirst="0" w:colLast="0" w:name="_urkmcambpleq" w:id="14"/>
      <w:bookmarkEnd w:id="14"/>
      <w:r w:rsidDel="00000000" w:rsidR="00000000" w:rsidRPr="00000000">
        <w:rPr>
          <w:rtl w:val="0"/>
        </w:rPr>
        <w:t xml:space="preserve">Data Transformation</w:t>
      </w:r>
    </w:p>
    <w:p w:rsidR="00000000" w:rsidDel="00000000" w:rsidP="00000000" w:rsidRDefault="00000000" w:rsidRPr="00000000" w14:paraId="0000007E">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0568" cy="241207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30568" cy="241207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r w:rsidDel="00000000" w:rsidR="00000000" w:rsidRPr="00000000">
        <w:rPr>
          <w:highlight w:val="white"/>
          <w:rtl w:val="0"/>
        </w:rPr>
        <w:t xml:space="preserve">the </w:t>
      </w:r>
      <w:r w:rsidDel="00000000" w:rsidR="00000000" w:rsidRPr="00000000">
        <w:rPr>
          <w:rFonts w:ascii="Times New Roman" w:cs="Times New Roman" w:eastAsia="Times New Roman" w:hAnsi="Times New Roman"/>
          <w:sz w:val="24"/>
          <w:szCs w:val="24"/>
          <w:highlight w:val="white"/>
          <w:rtl w:val="0"/>
        </w:rPr>
        <w:t xml:space="preserve">transformation, the original series exhibited increasing variance </w:t>
      </w:r>
      <w:r w:rsidDel="00000000" w:rsidR="00000000" w:rsidRPr="00000000">
        <w:rPr>
          <w:highlight w:val="white"/>
          <w:rtl w:val="0"/>
        </w:rPr>
        <w:t xml:space="preserve">t</w:t>
      </w:r>
      <w:r w:rsidDel="00000000" w:rsidR="00000000" w:rsidRPr="00000000">
        <w:rPr>
          <w:rFonts w:ascii="Times New Roman" w:cs="Times New Roman" w:eastAsia="Times New Roman" w:hAnsi="Times New Roman"/>
          <w:sz w:val="24"/>
          <w:szCs w:val="24"/>
          <w:highlight w:val="white"/>
          <w:rtl w:val="0"/>
        </w:rPr>
        <w:t xml:space="preserve">he log transformation reduces this heteroskedasticity, making the variance more uniform over time.</w:t>
      </w:r>
      <w:r w:rsidDel="00000000" w:rsidR="00000000" w:rsidRPr="00000000">
        <w:rPr>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upward trend is still present, indicating that furthertransformationsThe seasonal pattern remains, suggesting that seasonal differencing may be necessary for stationarity.</w:t>
      </w:r>
    </w:p>
    <w:p w:rsidR="00000000" w:rsidDel="00000000" w:rsidP="00000000" w:rsidRDefault="00000000" w:rsidRPr="00000000" w14:paraId="00000080">
      <w:pPr>
        <w:pStyle w:val="Heading2"/>
        <w:rPr/>
      </w:pPr>
      <w:bookmarkStart w:colFirst="0" w:colLast="0" w:name="_th9ymdguhuf" w:id="15"/>
      <w:bookmarkEnd w:id="15"/>
      <w:r w:rsidDel="00000000" w:rsidR="00000000" w:rsidRPr="00000000">
        <w:rPr>
          <w:rtl w:val="0"/>
        </w:rPr>
        <w:t xml:space="preserve">Differencing</w:t>
      </w:r>
    </w:p>
    <w:p w:rsidR="00000000" w:rsidDel="00000000" w:rsidP="00000000" w:rsidRDefault="00000000" w:rsidRPr="00000000" w14:paraId="00000081">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5802" cy="2586868"/>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35802" cy="258686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3">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We can still observe that after the differencing there is seasonality. So we did seasonal differencing.</w:t>
      </w:r>
      <w:r w:rsidDel="00000000" w:rsidR="00000000" w:rsidRPr="00000000">
        <w:rPr>
          <w:color w:val="1f1f1f"/>
          <w:highlight w:val="white"/>
          <w:rtl w:val="0"/>
        </w:rPr>
        <w:t xml:space="preserve"> </w:t>
      </w:r>
      <w:r w:rsidDel="00000000" w:rsidR="00000000" w:rsidRPr="00000000">
        <w:rPr>
          <w:rFonts w:ascii="Times New Roman" w:cs="Times New Roman" w:eastAsia="Times New Roman" w:hAnsi="Times New Roman"/>
          <w:color w:val="1f1f1f"/>
          <w:sz w:val="24"/>
          <w:szCs w:val="24"/>
          <w:highlight w:val="white"/>
          <w:rtl w:val="0"/>
        </w:rPr>
        <w:t xml:space="preserve">After the seasonal differencing,</w:t>
      </w:r>
      <w:r w:rsidDel="00000000" w:rsidR="00000000" w:rsidRPr="00000000">
        <w:rPr>
          <w:color w:val="1f1f1f"/>
          <w:highlight w:val="white"/>
          <w:rtl w:val="0"/>
        </w:rPr>
        <w:t xml:space="preserve"> </w:t>
      </w:r>
      <w:r w:rsidDel="00000000" w:rsidR="00000000" w:rsidRPr="00000000">
        <w:rPr>
          <w:rFonts w:ascii="Times New Roman" w:cs="Times New Roman" w:eastAsia="Times New Roman" w:hAnsi="Times New Roman"/>
          <w:color w:val="1f1f1f"/>
          <w:sz w:val="24"/>
          <w:szCs w:val="24"/>
          <w:highlight w:val="white"/>
          <w:rtl w:val="0"/>
        </w:rPr>
        <w:t xml:space="preserve">further eliminated seasonal patterns.</w:t>
      </w:r>
    </w:p>
    <w:p w:rsidR="00000000" w:rsidDel="00000000" w:rsidP="00000000" w:rsidRDefault="00000000" w:rsidRPr="00000000" w14:paraId="00000084">
      <w:pPr>
        <w:spacing w:after="240" w:before="240" w:line="36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4754880" cy="2557549"/>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54880" cy="255754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6">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ADF Statistic: -4.4433249418311425</w:t>
      </w:r>
    </w:p>
    <w:p w:rsidR="00000000" w:rsidDel="00000000" w:rsidP="00000000" w:rsidRDefault="00000000" w:rsidRPr="00000000" w14:paraId="00000087">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p-value: 0.00024859123113838495</w:t>
      </w:r>
    </w:p>
    <w:p w:rsidR="00000000" w:rsidDel="00000000" w:rsidP="00000000" w:rsidRDefault="00000000" w:rsidRPr="00000000" w14:paraId="00000088">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Critical Values: 1% -3.4870216863700767</w:t>
      </w:r>
    </w:p>
    <w:p w:rsidR="00000000" w:rsidDel="00000000" w:rsidP="00000000" w:rsidRDefault="00000000" w:rsidRPr="00000000" w14:paraId="00000089">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Critical Values: 5% -2.8863625166643136</w:t>
      </w:r>
    </w:p>
    <w:p w:rsidR="00000000" w:rsidDel="00000000" w:rsidP="00000000" w:rsidRDefault="00000000" w:rsidRPr="00000000" w14:paraId="0000008A">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Critical Values: 10% -2.580009026141913</w:t>
      </w:r>
    </w:p>
    <w:p w:rsidR="00000000" w:rsidDel="00000000" w:rsidP="00000000" w:rsidRDefault="00000000" w:rsidRPr="00000000" w14:paraId="0000008B">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Now as we can see the </w:t>
      </w:r>
      <w:r w:rsidDel="00000000" w:rsidR="00000000" w:rsidRPr="00000000">
        <w:rPr>
          <w:color w:val="1f1f1f"/>
          <w:highlight w:val="white"/>
          <w:rtl w:val="0"/>
        </w:rPr>
        <w:t xml:space="preserve">p-value</w:t>
      </w:r>
      <w:r w:rsidDel="00000000" w:rsidR="00000000" w:rsidRPr="00000000">
        <w:rPr>
          <w:rFonts w:ascii="Times New Roman" w:cs="Times New Roman" w:eastAsia="Times New Roman" w:hAnsi="Times New Roman"/>
          <w:color w:val="1f1f1f"/>
          <w:sz w:val="24"/>
          <w:szCs w:val="24"/>
          <w:highlight w:val="white"/>
          <w:rtl w:val="0"/>
        </w:rPr>
        <w:t xml:space="preserve"> is way less than 0.05 and </w:t>
      </w:r>
      <w:r w:rsidDel="00000000" w:rsidR="00000000" w:rsidRPr="00000000">
        <w:rPr>
          <w:color w:val="1f1f1f"/>
          <w:highlight w:val="white"/>
          <w:rtl w:val="0"/>
        </w:rPr>
        <w:t xml:space="preserve">the </w:t>
      </w:r>
      <w:r w:rsidDel="00000000" w:rsidR="00000000" w:rsidRPr="00000000">
        <w:rPr>
          <w:rFonts w:ascii="Times New Roman" w:cs="Times New Roman" w:eastAsia="Times New Roman" w:hAnsi="Times New Roman"/>
          <w:color w:val="1f1f1f"/>
          <w:sz w:val="24"/>
          <w:szCs w:val="24"/>
          <w:highlight w:val="white"/>
          <w:rtl w:val="0"/>
        </w:rPr>
        <w:t xml:space="preserve">ADF stat is also lower than critical values. It means it is stationary.</w:t>
      </w:r>
    </w:p>
    <w:p w:rsidR="00000000" w:rsidDel="00000000" w:rsidP="00000000" w:rsidRDefault="00000000" w:rsidRPr="00000000" w14:paraId="0000008C">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Style w:val="Heading2"/>
        <w:rPr/>
      </w:pPr>
      <w:bookmarkStart w:colFirst="0" w:colLast="0" w:name="_k4rbwj5lio24" w:id="16"/>
      <w:bookmarkEnd w:id="16"/>
      <w:r w:rsidDel="00000000" w:rsidR="00000000" w:rsidRPr="00000000">
        <w:rPr>
          <w:rtl w:val="0"/>
        </w:rPr>
        <w:t xml:space="preserve">Selection of Initial ARIMA Model Parameters (p, d, q)</w:t>
      </w:r>
    </w:p>
    <w:p w:rsidR="00000000" w:rsidDel="00000000" w:rsidP="00000000" w:rsidRDefault="00000000" w:rsidRPr="00000000" w14:paraId="0000008E">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7275" cy="577215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6727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ARIMA(0,1,1) AIC: -379.925562758008</w:t>
      </w:r>
    </w:p>
    <w:p w:rsidR="00000000" w:rsidDel="00000000" w:rsidP="00000000" w:rsidRDefault="00000000" w:rsidRPr="00000000" w14:paraId="00000090">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ARIMA(0,1,1) BIC: -310.8712143880641</w:t>
      </w:r>
    </w:p>
    <w:p w:rsidR="00000000" w:rsidDel="00000000" w:rsidP="00000000" w:rsidRDefault="00000000" w:rsidRPr="00000000" w14:paraId="00000091">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We can find that </w:t>
      </w:r>
      <w:r w:rsidDel="00000000" w:rsidR="00000000" w:rsidRPr="00000000">
        <w:rPr>
          <w:color w:val="1f1f1f"/>
          <w:highlight w:val="white"/>
          <w:rtl w:val="0"/>
        </w:rPr>
        <w:t xml:space="preserve">AIC</w:t>
      </w:r>
      <w:r w:rsidDel="00000000" w:rsidR="00000000" w:rsidRPr="00000000">
        <w:rPr>
          <w:rFonts w:ascii="Times New Roman" w:cs="Times New Roman" w:eastAsia="Times New Roman" w:hAnsi="Times New Roman"/>
          <w:color w:val="1f1f1f"/>
          <w:sz w:val="24"/>
          <w:szCs w:val="24"/>
          <w:highlight w:val="white"/>
          <w:rtl w:val="0"/>
        </w:rPr>
        <w:t xml:space="preserve"> and </w:t>
      </w:r>
      <w:r w:rsidDel="00000000" w:rsidR="00000000" w:rsidRPr="00000000">
        <w:rPr>
          <w:color w:val="1f1f1f"/>
          <w:highlight w:val="white"/>
          <w:rtl w:val="0"/>
        </w:rPr>
        <w:t xml:space="preserve">BIC</w:t>
      </w:r>
      <w:r w:rsidDel="00000000" w:rsidR="00000000" w:rsidRPr="00000000">
        <w:rPr>
          <w:rFonts w:ascii="Times New Roman" w:cs="Times New Roman" w:eastAsia="Times New Roman" w:hAnsi="Times New Roman"/>
          <w:color w:val="1f1f1f"/>
          <w:sz w:val="24"/>
          <w:szCs w:val="24"/>
          <w:highlight w:val="white"/>
          <w:rtl w:val="0"/>
        </w:rPr>
        <w:t xml:space="preserve"> are best when p=12, d=1</w:t>
      </w:r>
      <w:r w:rsidDel="00000000" w:rsidR="00000000" w:rsidRPr="00000000">
        <w:rPr>
          <w:color w:val="1f1f1f"/>
          <w:highlight w:val="white"/>
          <w:rtl w:val="0"/>
        </w:rPr>
        <w:t xml:space="preserve">,</w:t>
      </w:r>
      <w:r w:rsidDel="00000000" w:rsidR="00000000" w:rsidRPr="00000000">
        <w:rPr>
          <w:rFonts w:ascii="Times New Roman" w:cs="Times New Roman" w:eastAsia="Times New Roman" w:hAnsi="Times New Roman"/>
          <w:color w:val="1f1f1f"/>
          <w:sz w:val="24"/>
          <w:szCs w:val="24"/>
          <w:highlight w:val="white"/>
          <w:rtl w:val="0"/>
        </w:rPr>
        <w:t xml:space="preserve"> and q=12,</w:t>
      </w:r>
      <w:r w:rsidDel="00000000" w:rsidR="00000000" w:rsidRPr="00000000">
        <w:rPr>
          <w:color w:val="1f1f1f"/>
          <w:highlight w:val="white"/>
          <w:rtl w:val="0"/>
        </w:rPr>
        <w:t xml:space="preserve"> </w:t>
      </w:r>
      <w:r w:rsidDel="00000000" w:rsidR="00000000" w:rsidRPr="00000000">
        <w:rPr>
          <w:rFonts w:ascii="Times New Roman" w:cs="Times New Roman" w:eastAsia="Times New Roman" w:hAnsi="Times New Roman"/>
          <w:color w:val="1f1f1f"/>
          <w:sz w:val="24"/>
          <w:szCs w:val="24"/>
          <w:highlight w:val="white"/>
          <w:rtl w:val="0"/>
        </w:rPr>
        <w:t xml:space="preserve">so we choose (12,1,12) for the ARIMA model.</w:t>
      </w:r>
    </w:p>
    <w:p w:rsidR="00000000" w:rsidDel="00000000" w:rsidP="00000000" w:rsidRDefault="00000000" w:rsidRPr="00000000" w14:paraId="00000092">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93">
      <w:pPr>
        <w:spacing w:after="240" w:before="240" w:line="360" w:lineRule="auto"/>
        <w:ind w:left="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94">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o2xuipc8n8kl" w:id="17"/>
      <w:bookmarkEnd w:id="17"/>
      <w:r w:rsidDel="00000000" w:rsidR="00000000" w:rsidRPr="00000000">
        <w:rPr>
          <w:rtl w:val="0"/>
        </w:rPr>
      </w:r>
    </w:p>
    <w:p w:rsidR="00000000" w:rsidDel="00000000" w:rsidP="00000000" w:rsidRDefault="00000000" w:rsidRPr="00000000" w14:paraId="00000095">
      <w:pPr>
        <w:pStyle w:val="Heading1"/>
        <w:keepNext w:val="0"/>
        <w:keepLines w:val="0"/>
        <w:spacing w:before="280" w:lineRule="auto"/>
        <w:rPr/>
      </w:pPr>
      <w:bookmarkStart w:colFirst="0" w:colLast="0" w:name="_e01cm33qh4xl" w:id="18"/>
      <w:bookmarkEnd w:id="18"/>
      <w:r w:rsidDel="00000000" w:rsidR="00000000" w:rsidRPr="00000000">
        <w:rPr>
          <w:rtl w:val="0"/>
        </w:rPr>
        <w:t xml:space="preserve">Model Estimation and Diagnostics</w:t>
      </w:r>
      <w:r w:rsidDel="00000000" w:rsidR="00000000" w:rsidRPr="00000000">
        <w:rPr>
          <w:rtl w:val="0"/>
        </w:rPr>
      </w:r>
    </w:p>
    <w:p w:rsidR="00000000" w:rsidDel="00000000" w:rsidP="00000000" w:rsidRDefault="00000000" w:rsidRPr="00000000" w14:paraId="00000096">
      <w:pPr>
        <w:pStyle w:val="Heading2"/>
        <w:spacing w:line="360" w:lineRule="auto"/>
        <w:rPr/>
      </w:pPr>
      <w:bookmarkStart w:colFirst="0" w:colLast="0" w:name="_mzg7yf9tkze6" w:id="19"/>
      <w:bookmarkEnd w:id="19"/>
      <w:r w:rsidDel="00000000" w:rsidR="00000000" w:rsidRPr="00000000">
        <w:rPr>
          <w:rtl w:val="0"/>
        </w:rPr>
        <w:t xml:space="preserve">Classical Model</w:t>
      </w:r>
    </w:p>
    <w:p w:rsidR="00000000" w:rsidDel="00000000" w:rsidP="00000000" w:rsidRDefault="00000000" w:rsidRPr="00000000" w14:paraId="00000097">
      <w:pPr>
        <w:pStyle w:val="Heading3"/>
        <w:rPr>
          <w:rFonts w:ascii="Times New Roman" w:cs="Times New Roman" w:eastAsia="Times New Roman" w:hAnsi="Times New Roman"/>
          <w:sz w:val="24"/>
          <w:szCs w:val="24"/>
        </w:rPr>
      </w:pPr>
      <w:bookmarkStart w:colFirst="0" w:colLast="0" w:name="_dewjdnmbal0v" w:id="20"/>
      <w:bookmarkEnd w:id="20"/>
      <w:r w:rsidDel="00000000" w:rsidR="00000000" w:rsidRPr="00000000">
        <w:rPr>
          <w:rtl w:val="0"/>
        </w:rPr>
        <w:t xml:space="preserve">ARIMA(12,1,12)</w:t>
      </w:r>
      <w:r w:rsidDel="00000000" w:rsidR="00000000" w:rsidRPr="00000000">
        <w:rPr>
          <w:rtl w:val="0"/>
        </w:rPr>
      </w:r>
    </w:p>
    <w:p w:rsidR="00000000" w:rsidDel="00000000" w:rsidP="00000000" w:rsidRDefault="00000000" w:rsidRPr="00000000" w14:paraId="00000098">
      <w:pPr>
        <w:pStyle w:val="Heading4"/>
        <w:keepNext w:val="0"/>
        <w:keepLines w:val="0"/>
        <w:spacing w:before="280" w:lineRule="auto"/>
        <w:jc w:val="left"/>
        <w:rPr/>
      </w:pPr>
      <w:bookmarkStart w:colFirst="0" w:colLast="0" w:name="_b5x9xtcdn0rj" w:id="21"/>
      <w:bookmarkEnd w:id="21"/>
      <w:r w:rsidDel="00000000" w:rsidR="00000000" w:rsidRPr="00000000">
        <w:rPr>
          <w:rtl w:val="0"/>
        </w:rPr>
        <w:t xml:space="preserve">Residual Plot:</w:t>
      </w:r>
      <w:r w:rsidDel="00000000" w:rsidR="00000000" w:rsidRPr="00000000">
        <w:rPr/>
        <w:drawing>
          <wp:inline distB="114300" distT="114300" distL="114300" distR="114300">
            <wp:extent cx="5943600" cy="252730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Fonts w:ascii="Times New Roman" w:cs="Times New Roman" w:eastAsia="Times New Roman" w:hAnsi="Times New Roman"/>
          <w:sz w:val="24"/>
          <w:szCs w:val="24"/>
          <w:rtl w:val="0"/>
        </w:rPr>
        <w:t xml:space="preserve">We can observe that the residuals closely resemble white noise which indicates our model is a good fit.</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rPr/>
      </w:pPr>
      <w:bookmarkStart w:colFirst="0" w:colLast="0" w:name="_2qvutaaoe5ym" w:id="22"/>
      <w:bookmarkEnd w:id="22"/>
      <w:r w:rsidDel="00000000" w:rsidR="00000000" w:rsidRPr="00000000">
        <w:rPr>
          <w:rtl w:val="0"/>
        </w:rPr>
        <w:t xml:space="preserve">Ljung-Box Test:</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Lag12: </w:t>
      </w:r>
    </w:p>
    <w:p w:rsidR="00000000" w:rsidDel="00000000" w:rsidP="00000000" w:rsidRDefault="00000000" w:rsidRPr="00000000" w14:paraId="0000009D">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0.256963   p-value: 1.0</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Lag24: </w:t>
      </w:r>
    </w:p>
    <w:p w:rsidR="00000000" w:rsidDel="00000000" w:rsidP="00000000" w:rsidRDefault="00000000" w:rsidRPr="00000000" w14:paraId="0000009F">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0.401256   p-value: 1.0</w:t>
      </w:r>
    </w:p>
    <w:p w:rsidR="00000000" w:rsidDel="00000000" w:rsidP="00000000" w:rsidRDefault="00000000" w:rsidRPr="00000000" w14:paraId="000000A0">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The Ljung-Box test results for the ARIMA(</w:t>
      </w:r>
      <w:r w:rsidDel="00000000" w:rsidR="00000000" w:rsidRPr="00000000">
        <w:rPr>
          <w:color w:val="1f1f1f"/>
          <w:highlight w:val="white"/>
          <w:rtl w:val="0"/>
        </w:rPr>
        <w:t xml:space="preserve">12</w:t>
      </w:r>
      <w:r w:rsidDel="00000000" w:rsidR="00000000" w:rsidRPr="00000000">
        <w:rPr>
          <w:rFonts w:ascii="Times New Roman" w:cs="Times New Roman" w:eastAsia="Times New Roman" w:hAnsi="Times New Roman"/>
          <w:color w:val="1f1f1f"/>
          <w:sz w:val="24"/>
          <w:szCs w:val="24"/>
          <w:highlight w:val="white"/>
          <w:rtl w:val="0"/>
        </w:rPr>
        <w:t xml:space="preserve">,1,12) model show test statistics of 0.256963 and 0.401256 with p-values of 1.0 at lags 12 and 24, respectively. These high p-values indicate no significant autocorrelation in the residuals, suggesting that the residuals resemble white noise. This implies that the model fits the data well, and no further adjustments are needed based on this diagnostic test.</w:t>
      </w:r>
      <w:r w:rsidDel="00000000" w:rsidR="00000000" w:rsidRPr="00000000">
        <w:rPr>
          <w:rtl w:val="0"/>
        </w:rPr>
      </w:r>
    </w:p>
    <w:p w:rsidR="00000000" w:rsidDel="00000000" w:rsidP="00000000" w:rsidRDefault="00000000" w:rsidRPr="00000000" w14:paraId="000000A2">
      <w:pPr>
        <w:pStyle w:val="Heading2"/>
        <w:spacing w:before="240" w:line="360" w:lineRule="auto"/>
        <w:rPr/>
      </w:pPr>
      <w:bookmarkStart w:colFirst="0" w:colLast="0" w:name="_nya4tpatiblo" w:id="23"/>
      <w:bookmarkEnd w:id="23"/>
      <w:r w:rsidDel="00000000" w:rsidR="00000000" w:rsidRPr="00000000">
        <w:rPr>
          <w:rtl w:val="0"/>
        </w:rPr>
        <w:t xml:space="preserve">Model Refinement</w:t>
      </w:r>
    </w:p>
    <w:p w:rsidR="00000000" w:rsidDel="00000000" w:rsidP="00000000" w:rsidRDefault="00000000" w:rsidRPr="00000000" w14:paraId="000000A3">
      <w:pPr>
        <w:pStyle w:val="Heading3"/>
        <w:spacing w:before="240" w:line="360" w:lineRule="auto"/>
        <w:rPr/>
      </w:pPr>
      <w:bookmarkStart w:colFirst="0" w:colLast="0" w:name="_l5trxwtshx3r" w:id="24"/>
      <w:bookmarkEnd w:id="24"/>
      <w:r w:rsidDel="00000000" w:rsidR="00000000" w:rsidRPr="00000000">
        <w:rPr>
          <w:rtl w:val="0"/>
        </w:rPr>
        <w:t xml:space="preserve">SARIMA(0,1,1)</w:t>
      </w:r>
    </w:p>
    <w:p w:rsidR="00000000" w:rsidDel="00000000" w:rsidP="00000000" w:rsidRDefault="00000000" w:rsidRPr="00000000" w14:paraId="000000A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are fitting the model SARIMA(0,1,1).</w:t>
      </w:r>
    </w:p>
    <w:p w:rsidR="00000000" w:rsidDel="00000000" w:rsidP="00000000" w:rsidRDefault="00000000" w:rsidRPr="00000000" w14:paraId="000000A5">
      <w:pPr>
        <w:pStyle w:val="Heading4"/>
        <w:keepNext w:val="0"/>
        <w:keepLines w:val="0"/>
        <w:spacing w:before="280" w:lineRule="auto"/>
        <w:rPr/>
      </w:pPr>
      <w:bookmarkStart w:colFirst="0" w:colLast="0" w:name="_92j8xb7yg37b" w:id="25"/>
      <w:bookmarkEnd w:id="25"/>
      <w:r w:rsidDel="00000000" w:rsidR="00000000" w:rsidRPr="00000000">
        <w:rPr>
          <w:rtl w:val="0"/>
        </w:rPr>
        <w:t xml:space="preserve">Residual Plot:</w:t>
      </w:r>
    </w:p>
    <w:p w:rsidR="00000000" w:rsidDel="00000000" w:rsidP="00000000" w:rsidRDefault="00000000" w:rsidRPr="00000000" w14:paraId="000000A6">
      <w:pPr>
        <w:pStyle w:val="Heading4"/>
        <w:keepNext w:val="0"/>
        <w:keepLines w:val="0"/>
        <w:spacing w:before="280" w:lineRule="auto"/>
        <w:ind w:left="0" w:firstLine="0"/>
        <w:jc w:val="center"/>
        <w:rPr/>
      </w:pPr>
      <w:bookmarkStart w:colFirst="0" w:colLast="0" w:name="_nncw01j1o72a" w:id="26"/>
      <w:bookmarkEnd w:id="26"/>
      <w:r w:rsidDel="00000000" w:rsidR="00000000" w:rsidRPr="00000000">
        <w:rPr/>
        <w:drawing>
          <wp:inline distB="114300" distT="114300" distL="114300" distR="114300">
            <wp:extent cx="5943600" cy="25273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4"/>
        <w:rPr/>
      </w:pPr>
      <w:bookmarkStart w:colFirst="0" w:colLast="0" w:name="_l455e5bvlxn6" w:id="27"/>
      <w:bookmarkEnd w:id="27"/>
      <w:r w:rsidDel="00000000" w:rsidR="00000000" w:rsidRPr="00000000">
        <w:rPr>
          <w:rtl w:val="0"/>
        </w:rPr>
        <w:t xml:space="preserve">Ljung-Box Test: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Lag12: </w:t>
      </w:r>
    </w:p>
    <w:p w:rsidR="00000000" w:rsidDel="00000000" w:rsidP="00000000" w:rsidRDefault="00000000" w:rsidRPr="00000000" w14:paraId="000000A9">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28.992960   p-value: 0.003949</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Lag24: </w:t>
      </w:r>
    </w:p>
    <w:p w:rsidR="00000000" w:rsidDel="00000000" w:rsidP="00000000" w:rsidRDefault="00000000" w:rsidRPr="00000000" w14:paraId="000000AB">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29.106246   p-value: 0.216158</w:t>
      </w:r>
    </w:p>
    <w:p w:rsidR="00000000" w:rsidDel="00000000" w:rsidP="00000000" w:rsidRDefault="00000000" w:rsidRPr="00000000" w14:paraId="000000AC">
      <w:pPr>
        <w:spacing w:after="240" w:before="240" w:line="36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According to the plot, we can identify an outlier at x=24. This outlier contributes to the anomaly where the first point also has a high residual, leading to significant autocorrelation. Therefore, we will drop the first point and recalculate the ACF and PACF.</w:t>
      </w:r>
    </w:p>
    <w:p w:rsidR="00000000" w:rsidDel="00000000" w:rsidP="00000000" w:rsidRDefault="00000000" w:rsidRPr="00000000" w14:paraId="000000AD">
      <w:pPr>
        <w:spacing w:after="240" w:before="240" w:line="36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5943600" cy="25273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rPr/>
      </w:pPr>
      <w:bookmarkStart w:colFirst="0" w:colLast="0" w:name="_z27292wc6lqh" w:id="28"/>
      <w:bookmarkEnd w:id="28"/>
      <w:r w:rsidDel="00000000" w:rsidR="00000000" w:rsidRPr="00000000">
        <w:rPr>
          <w:rtl w:val="0"/>
        </w:rPr>
        <w:t xml:space="preserve">Ljung-Box Test:</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Lag12: </w:t>
      </w:r>
    </w:p>
    <w:p w:rsidR="00000000" w:rsidDel="00000000" w:rsidP="00000000" w:rsidRDefault="00000000" w:rsidRPr="00000000" w14:paraId="000000B0">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1.946723   p-value: 0.999483</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Lag24: </w:t>
      </w:r>
    </w:p>
    <w:p w:rsidR="00000000" w:rsidDel="00000000" w:rsidP="00000000" w:rsidRDefault="00000000" w:rsidRPr="00000000" w14:paraId="000000B2">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2.346358   p-value: 1.000000</w:t>
      </w:r>
    </w:p>
    <w:p w:rsidR="00000000" w:rsidDel="00000000" w:rsidP="00000000" w:rsidRDefault="00000000" w:rsidRPr="00000000" w14:paraId="000000B3">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The Ljung-Box test results for the ARIMA(0,1,1) model show test statistics of 1.946723 and 2.346358 with p-values of 1.0 at lags 12 and 24, respectively. These high p-values indicate no significant autocorrelation in the residuals, suggesting that the residuals resemble white noise. </w:t>
      </w:r>
    </w:p>
    <w:p w:rsidR="00000000" w:rsidDel="00000000" w:rsidP="00000000" w:rsidRDefault="00000000" w:rsidRPr="00000000" w14:paraId="000000B5">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B6">
      <w:pPr>
        <w:pStyle w:val="Heading3"/>
        <w:keepNext w:val="0"/>
        <w:keepLines w:val="0"/>
        <w:shd w:fill="ffffff" w:val="clear"/>
        <w:spacing w:after="180" w:before="180" w:lineRule="auto"/>
        <w:rPr/>
      </w:pPr>
      <w:bookmarkStart w:colFirst="0" w:colLast="0" w:name="_zznejnmx1u0" w:id="29"/>
      <w:bookmarkEnd w:id="29"/>
      <w:r w:rsidDel="00000000" w:rsidR="00000000" w:rsidRPr="00000000">
        <w:rPr>
          <w:rtl w:val="0"/>
        </w:rPr>
        <w:t xml:space="preserve">SARIMA(1,1,1)</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last, we will be fitting model SARIMA(1,1,1).</w:t>
      </w:r>
    </w:p>
    <w:p w:rsidR="00000000" w:rsidDel="00000000" w:rsidP="00000000" w:rsidRDefault="00000000" w:rsidRPr="00000000" w14:paraId="000000B8">
      <w:pPr>
        <w:pStyle w:val="Heading4"/>
        <w:rPr/>
      </w:pPr>
      <w:bookmarkStart w:colFirst="0" w:colLast="0" w:name="_161h51ghxgdr" w:id="30"/>
      <w:bookmarkEnd w:id="30"/>
      <w:r w:rsidDel="00000000" w:rsidR="00000000" w:rsidRPr="00000000">
        <w:rPr>
          <w:rtl w:val="0"/>
        </w:rPr>
        <w:t xml:space="preserve">Residual Plot:</w:t>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4"/>
        <w:rPr/>
      </w:pPr>
      <w:bookmarkStart w:colFirst="0" w:colLast="0" w:name="_czdw79ubifcm" w:id="31"/>
      <w:bookmarkEnd w:id="31"/>
      <w:r w:rsidDel="00000000" w:rsidR="00000000" w:rsidRPr="00000000">
        <w:rPr>
          <w:rtl w:val="0"/>
        </w:rPr>
        <w:t xml:space="preserve">Ljung-Box Test:</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Lag12: </w:t>
      </w:r>
    </w:p>
    <w:p w:rsidR="00000000" w:rsidDel="00000000" w:rsidP="00000000" w:rsidRDefault="00000000" w:rsidRPr="00000000" w14:paraId="000000BD">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7.197085   p-value: 0.844319</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Lag24: </w:t>
      </w:r>
    </w:p>
    <w:p w:rsidR="00000000" w:rsidDel="00000000" w:rsidP="00000000" w:rsidRDefault="00000000" w:rsidRPr="00000000" w14:paraId="000000BF">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test statistics: </w:t>
      </w:r>
      <w:r w:rsidDel="00000000" w:rsidR="00000000" w:rsidRPr="00000000">
        <w:rPr>
          <w:rFonts w:ascii="Times New Roman" w:cs="Times New Roman" w:eastAsia="Times New Roman" w:hAnsi="Times New Roman"/>
          <w:color w:val="1f1f1f"/>
          <w:sz w:val="24"/>
          <w:szCs w:val="24"/>
          <w:highlight w:val="white"/>
          <w:rtl w:val="0"/>
        </w:rPr>
        <w:t xml:space="preserve">7.624028   p-value: 0.999392</w:t>
      </w:r>
    </w:p>
    <w:p w:rsidR="00000000" w:rsidDel="00000000" w:rsidP="00000000" w:rsidRDefault="00000000" w:rsidRPr="00000000" w14:paraId="000000C0">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The SARIMA(1,1,1)(1,1,1) model performs well, as indicated by the ACF and PACF plots showing residuals within the confidence bands, suggesting white noise. The Ljung-Box test results with p-values of 0.8443 (lag 12) and 0.9994 (lag 24) confirm no significant autocorrelation. Overall, the model adequately captures the data's structure, and no further adjustments are needed.</w:t>
      </w:r>
      <w:r w:rsidDel="00000000" w:rsidR="00000000" w:rsidRPr="00000000">
        <w:rPr>
          <w:rtl w:val="0"/>
        </w:rPr>
      </w:r>
    </w:p>
    <w:p w:rsidR="00000000" w:rsidDel="00000000" w:rsidP="00000000" w:rsidRDefault="00000000" w:rsidRPr="00000000" w14:paraId="000000C2">
      <w:pPr>
        <w:pStyle w:val="Heading3"/>
        <w:keepNext w:val="0"/>
        <w:keepLines w:val="0"/>
        <w:spacing w:before="280" w:line="360" w:lineRule="auto"/>
        <w:rPr>
          <w:rFonts w:ascii="Times New Roman" w:cs="Times New Roman" w:eastAsia="Times New Roman" w:hAnsi="Times New Roman"/>
          <w:sz w:val="24"/>
          <w:szCs w:val="24"/>
        </w:rPr>
      </w:pPr>
      <w:bookmarkStart w:colFirst="0" w:colLast="0" w:name="_t0n2dp46h2ag" w:id="32"/>
      <w:bookmarkEnd w:id="32"/>
      <w:r w:rsidDel="00000000" w:rsidR="00000000" w:rsidRPr="00000000">
        <w:rPr>
          <w:rtl w:val="0"/>
        </w:rPr>
      </w:r>
    </w:p>
    <w:p w:rsidR="00000000" w:rsidDel="00000000" w:rsidP="00000000" w:rsidRDefault="00000000" w:rsidRPr="00000000" w14:paraId="000000C3">
      <w:pPr>
        <w:pStyle w:val="Heading1"/>
        <w:keepNext w:val="0"/>
        <w:keepLines w:val="0"/>
        <w:rPr/>
      </w:pPr>
      <w:bookmarkStart w:colFirst="0" w:colLast="0" w:name="_u00xx64u8rt0" w:id="33"/>
      <w:bookmarkEnd w:id="33"/>
      <w:r w:rsidDel="00000000" w:rsidR="00000000" w:rsidRPr="00000000">
        <w:rPr>
          <w:rtl w:val="0"/>
        </w:rPr>
        <w:t xml:space="preserve">Comparison and Summary of Models</w:t>
      </w:r>
    </w:p>
    <w:p w:rsidR="00000000" w:rsidDel="00000000" w:rsidP="00000000" w:rsidRDefault="00000000" w:rsidRPr="00000000" w14:paraId="000000C4">
      <w:pPr>
        <w:spacing w:before="240" w:lineRule="auto"/>
        <w:rPr/>
      </w:pPr>
      <w:r w:rsidDel="00000000" w:rsidR="00000000" w:rsidRPr="00000000">
        <w:rPr>
          <w:rtl w:val="0"/>
        </w:rPr>
        <w:t xml:space="preserve">To determine the best time series model, we compare three different models based on their performance metrics, diagnostic tests, and overall suitability.</w:t>
      </w:r>
    </w:p>
    <w:p w:rsidR="00000000" w:rsidDel="00000000" w:rsidP="00000000" w:rsidRDefault="00000000" w:rsidRPr="00000000" w14:paraId="000000C5">
      <w:pPr>
        <w:pStyle w:val="Heading2"/>
        <w:spacing w:before="240" w:lineRule="auto"/>
        <w:rPr/>
      </w:pPr>
      <w:bookmarkStart w:colFirst="0" w:colLast="0" w:name="_ws42wowcrj9y" w:id="34"/>
      <w:bookmarkEnd w:id="34"/>
      <w:r w:rsidDel="00000000" w:rsidR="00000000" w:rsidRPr="00000000">
        <w:rPr>
          <w:rtl w:val="0"/>
        </w:rPr>
        <w:t xml:space="preserve">Model Overview and Comparison</w:t>
      </w:r>
    </w:p>
    <w:tbl>
      <w:tblPr>
        <w:tblStyle w:val="Table1"/>
        <w:tblpPr w:leftFromText="180" w:rightFromText="180" w:topFromText="180" w:bottomFromText="180" w:vertAnchor="text" w:horzAnchor="text" w:tblpX="0" w:tblpY="0"/>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380"/>
        <w:gridCol w:w="1365"/>
        <w:gridCol w:w="1470"/>
        <w:gridCol w:w="1530"/>
        <w:gridCol w:w="2505"/>
        <w:tblGridChange w:id="0">
          <w:tblGrid>
            <w:gridCol w:w="1500"/>
            <w:gridCol w:w="1380"/>
            <w:gridCol w:w="1365"/>
            <w:gridCol w:w="1470"/>
            <w:gridCol w:w="1530"/>
            <w:gridCol w:w="2505"/>
          </w:tblGrid>
        </w:tblGridChange>
      </w:tblGrid>
      <w:tr>
        <w:trPr>
          <w:cantSplit w:val="0"/>
          <w:trHeight w:val="825" w:hRule="atLeast"/>
          <w:tblHeader w:val="0"/>
        </w:trPr>
        <w:tc>
          <w:tcPr>
            <w:vAlign w:val="center"/>
          </w:tcPr>
          <w:p w:rsidR="00000000" w:rsidDel="00000000" w:rsidP="00000000" w:rsidRDefault="00000000" w:rsidRPr="00000000" w14:paraId="000000C6">
            <w:pPr>
              <w:widowControl w:val="0"/>
              <w:spacing w:after="0" w:line="240" w:lineRule="auto"/>
              <w:jc w:val="center"/>
              <w:rPr/>
            </w:pPr>
            <w:r w:rsidDel="00000000" w:rsidR="00000000" w:rsidRPr="00000000">
              <w:rPr>
                <w:b w:val="1"/>
                <w:rtl w:val="0"/>
              </w:rPr>
              <w:t xml:space="preserve">Model</w:t>
            </w:r>
            <w:r w:rsidDel="00000000" w:rsidR="00000000" w:rsidRPr="00000000">
              <w:rPr>
                <w:rtl w:val="0"/>
              </w:rPr>
            </w:r>
          </w:p>
        </w:tc>
        <w:tc>
          <w:tcPr>
            <w:vAlign w:val="center"/>
          </w:tcPr>
          <w:p w:rsidR="00000000" w:rsidDel="00000000" w:rsidP="00000000" w:rsidRDefault="00000000" w:rsidRPr="00000000" w14:paraId="000000C7">
            <w:pPr>
              <w:widowControl w:val="0"/>
              <w:spacing w:after="0" w:line="240" w:lineRule="auto"/>
              <w:jc w:val="center"/>
              <w:rPr/>
            </w:pPr>
            <w:r w:rsidDel="00000000" w:rsidR="00000000" w:rsidRPr="00000000">
              <w:rPr>
                <w:b w:val="1"/>
                <w:rtl w:val="0"/>
              </w:rPr>
              <w:t xml:space="preserve">AIC</w:t>
            </w:r>
            <w:r w:rsidDel="00000000" w:rsidR="00000000" w:rsidRPr="00000000">
              <w:rPr>
                <w:rtl w:val="0"/>
              </w:rPr>
            </w:r>
          </w:p>
        </w:tc>
        <w:tc>
          <w:tcPr>
            <w:vAlign w:val="center"/>
          </w:tcPr>
          <w:p w:rsidR="00000000" w:rsidDel="00000000" w:rsidP="00000000" w:rsidRDefault="00000000" w:rsidRPr="00000000" w14:paraId="000000C8">
            <w:pPr>
              <w:widowControl w:val="0"/>
              <w:spacing w:after="0" w:line="240" w:lineRule="auto"/>
              <w:jc w:val="center"/>
              <w:rPr/>
            </w:pPr>
            <w:r w:rsidDel="00000000" w:rsidR="00000000" w:rsidRPr="00000000">
              <w:rPr>
                <w:b w:val="1"/>
                <w:rtl w:val="0"/>
              </w:rPr>
              <w:t xml:space="preserve">BIC</w:t>
            </w:r>
            <w:r w:rsidDel="00000000" w:rsidR="00000000" w:rsidRPr="00000000">
              <w:rPr>
                <w:rtl w:val="0"/>
              </w:rPr>
            </w:r>
          </w:p>
        </w:tc>
        <w:tc>
          <w:tcPr>
            <w:vAlign w:val="center"/>
          </w:tcPr>
          <w:p w:rsidR="00000000" w:rsidDel="00000000" w:rsidP="00000000" w:rsidRDefault="00000000" w:rsidRPr="00000000" w14:paraId="000000C9">
            <w:pPr>
              <w:widowControl w:val="0"/>
              <w:spacing w:after="0" w:line="240" w:lineRule="auto"/>
              <w:jc w:val="center"/>
              <w:rPr/>
            </w:pPr>
            <w:r w:rsidDel="00000000" w:rsidR="00000000" w:rsidRPr="00000000">
              <w:rPr>
                <w:b w:val="1"/>
                <w:rtl w:val="0"/>
              </w:rPr>
              <w:t xml:space="preserve">Ljung-Box (L1) p-value</w:t>
            </w:r>
            <w:r w:rsidDel="00000000" w:rsidR="00000000" w:rsidRPr="00000000">
              <w:rPr>
                <w:rtl w:val="0"/>
              </w:rPr>
            </w:r>
          </w:p>
        </w:tc>
        <w:tc>
          <w:tcPr>
            <w:vAlign w:val="center"/>
          </w:tcPr>
          <w:p w:rsidR="00000000" w:rsidDel="00000000" w:rsidP="00000000" w:rsidRDefault="00000000" w:rsidRPr="00000000" w14:paraId="000000CA">
            <w:pPr>
              <w:widowControl w:val="0"/>
              <w:spacing w:after="0" w:line="240" w:lineRule="auto"/>
              <w:jc w:val="center"/>
              <w:rPr/>
            </w:pPr>
            <w:r w:rsidDel="00000000" w:rsidR="00000000" w:rsidRPr="00000000">
              <w:rPr>
                <w:b w:val="1"/>
                <w:rtl w:val="0"/>
              </w:rPr>
              <w:t xml:space="preserve">Jarque-Bera p-value</w:t>
            </w:r>
            <w:r w:rsidDel="00000000" w:rsidR="00000000" w:rsidRPr="00000000">
              <w:rPr>
                <w:rtl w:val="0"/>
              </w:rPr>
            </w:r>
          </w:p>
        </w:tc>
        <w:tc>
          <w:tcPr>
            <w:vAlign w:val="center"/>
          </w:tcPr>
          <w:p w:rsidR="00000000" w:rsidDel="00000000" w:rsidP="00000000" w:rsidRDefault="00000000" w:rsidRPr="00000000" w14:paraId="000000CB">
            <w:pPr>
              <w:widowControl w:val="0"/>
              <w:spacing w:after="0" w:line="240" w:lineRule="auto"/>
              <w:jc w:val="center"/>
              <w:rPr/>
            </w:pPr>
            <w:r w:rsidDel="00000000" w:rsidR="00000000" w:rsidRPr="00000000">
              <w:rPr>
                <w:b w:val="1"/>
                <w:rtl w:val="0"/>
              </w:rPr>
              <w:t xml:space="preserve">Key Characteristics</w:t>
            </w:r>
            <w:r w:rsidDel="00000000" w:rsidR="00000000" w:rsidRPr="00000000">
              <w:rPr>
                <w:rtl w:val="0"/>
              </w:rPr>
            </w:r>
          </w:p>
        </w:tc>
      </w:tr>
      <w:tr>
        <w:trPr>
          <w:cantSplit w:val="0"/>
          <w:trHeight w:val="1395" w:hRule="atLeast"/>
          <w:tblHeader w:val="0"/>
        </w:trPr>
        <w:tc>
          <w:tcPr>
            <w:vAlign w:val="center"/>
          </w:tcPr>
          <w:p w:rsidR="00000000" w:rsidDel="00000000" w:rsidP="00000000" w:rsidRDefault="00000000" w:rsidRPr="00000000" w14:paraId="000000CC">
            <w:pPr>
              <w:widowControl w:val="0"/>
              <w:spacing w:after="0" w:line="240" w:lineRule="auto"/>
              <w:jc w:val="center"/>
              <w:rPr/>
            </w:pPr>
            <w:r w:rsidDel="00000000" w:rsidR="00000000" w:rsidRPr="00000000">
              <w:rPr>
                <w:rtl w:val="0"/>
              </w:rPr>
              <w:t xml:space="preserve">ARIMA</w:t>
            </w:r>
          </w:p>
          <w:p w:rsidR="00000000" w:rsidDel="00000000" w:rsidP="00000000" w:rsidRDefault="00000000" w:rsidRPr="00000000" w14:paraId="000000CD">
            <w:pPr>
              <w:widowControl w:val="0"/>
              <w:spacing w:after="0" w:line="240" w:lineRule="auto"/>
              <w:jc w:val="center"/>
              <w:rPr/>
            </w:pPr>
            <w:r w:rsidDel="00000000" w:rsidR="00000000" w:rsidRPr="00000000">
              <w:rPr>
                <w:rtl w:val="0"/>
              </w:rPr>
              <w:t xml:space="preserve">(12,1,12)</w:t>
            </w:r>
          </w:p>
        </w:tc>
        <w:tc>
          <w:tcPr>
            <w:vAlign w:val="center"/>
          </w:tcPr>
          <w:p w:rsidR="00000000" w:rsidDel="00000000" w:rsidP="00000000" w:rsidRDefault="00000000" w:rsidRPr="00000000" w14:paraId="000000CE">
            <w:pPr>
              <w:widowControl w:val="0"/>
              <w:spacing w:after="0" w:line="240" w:lineRule="auto"/>
              <w:jc w:val="center"/>
              <w:rPr/>
            </w:pPr>
            <w:r w:rsidDel="00000000" w:rsidR="00000000" w:rsidRPr="00000000">
              <w:rPr>
                <w:rtl w:val="0"/>
              </w:rPr>
              <w:t xml:space="preserve">-379.926</w:t>
            </w:r>
          </w:p>
        </w:tc>
        <w:tc>
          <w:tcPr>
            <w:vAlign w:val="center"/>
          </w:tcPr>
          <w:p w:rsidR="00000000" w:rsidDel="00000000" w:rsidP="00000000" w:rsidRDefault="00000000" w:rsidRPr="00000000" w14:paraId="000000CF">
            <w:pPr>
              <w:widowControl w:val="0"/>
              <w:spacing w:after="0" w:line="240" w:lineRule="auto"/>
              <w:jc w:val="center"/>
              <w:rPr/>
            </w:pPr>
            <w:r w:rsidDel="00000000" w:rsidR="00000000" w:rsidRPr="00000000">
              <w:rPr>
                <w:b w:val="1"/>
                <w:u w:val="single"/>
                <w:rtl w:val="0"/>
              </w:rPr>
              <w:t xml:space="preserve">-310.871</w:t>
            </w:r>
            <w:r w:rsidDel="00000000" w:rsidR="00000000" w:rsidRPr="00000000">
              <w:rPr>
                <w:rtl w:val="0"/>
              </w:rPr>
            </w:r>
          </w:p>
        </w:tc>
        <w:tc>
          <w:tcPr>
            <w:vAlign w:val="center"/>
          </w:tcPr>
          <w:p w:rsidR="00000000" w:rsidDel="00000000" w:rsidP="00000000" w:rsidRDefault="00000000" w:rsidRPr="00000000" w14:paraId="000000D0">
            <w:pPr>
              <w:widowControl w:val="0"/>
              <w:spacing w:after="0" w:line="240" w:lineRule="auto"/>
              <w:jc w:val="center"/>
              <w:rPr/>
            </w:pPr>
            <w:r w:rsidDel="00000000" w:rsidR="00000000" w:rsidRPr="00000000">
              <w:rPr>
                <w:rtl w:val="0"/>
              </w:rPr>
              <w:t xml:space="preserve">0.78</w:t>
            </w:r>
          </w:p>
        </w:tc>
        <w:tc>
          <w:tcPr>
            <w:vAlign w:val="center"/>
          </w:tcPr>
          <w:p w:rsidR="00000000" w:rsidDel="00000000" w:rsidP="00000000" w:rsidRDefault="00000000" w:rsidRPr="00000000" w14:paraId="000000D1">
            <w:pPr>
              <w:widowControl w:val="0"/>
              <w:spacing w:after="0" w:line="240" w:lineRule="auto"/>
              <w:jc w:val="center"/>
              <w:rPr/>
            </w:pPr>
            <w:r w:rsidDel="00000000" w:rsidR="00000000" w:rsidRPr="00000000">
              <w:rPr>
                <w:b w:val="1"/>
                <w:u w:val="single"/>
                <w:rtl w:val="0"/>
              </w:rPr>
              <w:t xml:space="preserve">0.02</w:t>
            </w:r>
            <w:r w:rsidDel="00000000" w:rsidR="00000000" w:rsidRPr="00000000">
              <w:rPr>
                <w:rtl w:val="0"/>
              </w:rPr>
            </w:r>
          </w:p>
        </w:tc>
        <w:tc>
          <w:tcPr>
            <w:vAlign w:val="center"/>
          </w:tcPr>
          <w:p w:rsidR="00000000" w:rsidDel="00000000" w:rsidP="00000000" w:rsidRDefault="00000000" w:rsidRPr="00000000" w14:paraId="000000D2">
            <w:pPr>
              <w:widowControl w:val="0"/>
              <w:spacing w:after="0" w:line="240" w:lineRule="auto"/>
              <w:jc w:val="center"/>
              <w:rPr/>
            </w:pPr>
            <w:r w:rsidDel="00000000" w:rsidR="00000000" w:rsidRPr="00000000">
              <w:rPr>
                <w:rtl w:val="0"/>
              </w:rPr>
              <w:t xml:space="preserve">High-order ARMA structure; lowest AIC but poor residual normality</w:t>
            </w:r>
          </w:p>
        </w:tc>
      </w:tr>
      <w:tr>
        <w:trPr>
          <w:cantSplit w:val="0"/>
          <w:trHeight w:val="1440" w:hRule="atLeast"/>
          <w:tblHeader w:val="0"/>
        </w:trPr>
        <w:tc>
          <w:tcPr>
            <w:vAlign w:val="center"/>
          </w:tcPr>
          <w:p w:rsidR="00000000" w:rsidDel="00000000" w:rsidP="00000000" w:rsidRDefault="00000000" w:rsidRPr="00000000" w14:paraId="000000D3">
            <w:pPr>
              <w:widowControl w:val="0"/>
              <w:spacing w:after="0" w:line="240" w:lineRule="auto"/>
              <w:jc w:val="center"/>
              <w:rPr/>
            </w:pPr>
            <w:r w:rsidDel="00000000" w:rsidR="00000000" w:rsidRPr="00000000">
              <w:rPr>
                <w:rtl w:val="0"/>
              </w:rPr>
              <w:t xml:space="preserve">SARIMA</w:t>
            </w:r>
          </w:p>
          <w:p w:rsidR="00000000" w:rsidDel="00000000" w:rsidP="00000000" w:rsidRDefault="00000000" w:rsidRPr="00000000" w14:paraId="000000D4">
            <w:pPr>
              <w:widowControl w:val="0"/>
              <w:spacing w:after="0" w:line="240" w:lineRule="auto"/>
              <w:jc w:val="center"/>
              <w:rPr/>
            </w:pPr>
            <w:r w:rsidDel="00000000" w:rsidR="00000000" w:rsidRPr="00000000">
              <w:rPr>
                <w:rtl w:val="0"/>
              </w:rPr>
              <w:t xml:space="preserve">(0,1,1)(0,1,1)[12]</w:t>
            </w:r>
          </w:p>
        </w:tc>
        <w:tc>
          <w:tcPr>
            <w:vAlign w:val="center"/>
          </w:tcPr>
          <w:p w:rsidR="00000000" w:rsidDel="00000000" w:rsidP="00000000" w:rsidRDefault="00000000" w:rsidRPr="00000000" w14:paraId="000000D5">
            <w:pPr>
              <w:widowControl w:val="0"/>
              <w:spacing w:after="0" w:line="240" w:lineRule="auto"/>
              <w:jc w:val="center"/>
              <w:rPr/>
            </w:pPr>
            <w:r w:rsidDel="00000000" w:rsidR="00000000" w:rsidRPr="00000000">
              <w:rPr>
                <w:rtl w:val="0"/>
              </w:rPr>
              <w:t xml:space="preserve">-358.052</w:t>
            </w:r>
          </w:p>
        </w:tc>
        <w:tc>
          <w:tcPr>
            <w:vAlign w:val="center"/>
          </w:tcPr>
          <w:p w:rsidR="00000000" w:rsidDel="00000000" w:rsidP="00000000" w:rsidRDefault="00000000" w:rsidRPr="00000000" w14:paraId="000000D6">
            <w:pPr>
              <w:widowControl w:val="0"/>
              <w:spacing w:after="0" w:line="240" w:lineRule="auto"/>
              <w:jc w:val="center"/>
              <w:rPr/>
            </w:pPr>
            <w:r w:rsidDel="00000000" w:rsidR="00000000" w:rsidRPr="00000000">
              <w:rPr>
                <w:b w:val="1"/>
                <w:u w:val="single"/>
                <w:rtl w:val="0"/>
              </w:rPr>
              <w:t xml:space="preserve">-350.519</w:t>
            </w:r>
            <w:r w:rsidDel="00000000" w:rsidR="00000000" w:rsidRPr="00000000">
              <w:rPr>
                <w:rtl w:val="0"/>
              </w:rPr>
            </w:r>
          </w:p>
        </w:tc>
        <w:tc>
          <w:tcPr>
            <w:vAlign w:val="center"/>
          </w:tcPr>
          <w:p w:rsidR="00000000" w:rsidDel="00000000" w:rsidP="00000000" w:rsidRDefault="00000000" w:rsidRPr="00000000" w14:paraId="000000D7">
            <w:pPr>
              <w:widowControl w:val="0"/>
              <w:spacing w:after="0" w:line="240" w:lineRule="auto"/>
              <w:jc w:val="center"/>
              <w:rPr/>
            </w:pPr>
            <w:r w:rsidDel="00000000" w:rsidR="00000000" w:rsidRPr="00000000">
              <w:rPr>
                <w:b w:val="1"/>
                <w:u w:val="single"/>
                <w:rtl w:val="0"/>
              </w:rPr>
              <w:t xml:space="preserve">0.80</w:t>
            </w:r>
            <w:r w:rsidDel="00000000" w:rsidR="00000000" w:rsidRPr="00000000">
              <w:rPr>
                <w:rtl w:val="0"/>
              </w:rPr>
            </w:r>
          </w:p>
        </w:tc>
        <w:tc>
          <w:tcPr>
            <w:vAlign w:val="center"/>
          </w:tcPr>
          <w:p w:rsidR="00000000" w:rsidDel="00000000" w:rsidP="00000000" w:rsidRDefault="00000000" w:rsidRPr="00000000" w14:paraId="000000D8">
            <w:pPr>
              <w:widowControl w:val="0"/>
              <w:spacing w:after="0" w:line="240" w:lineRule="auto"/>
              <w:jc w:val="center"/>
              <w:rPr/>
            </w:pPr>
            <w:r w:rsidDel="00000000" w:rsidR="00000000" w:rsidRPr="00000000">
              <w:rPr>
                <w:rtl w:val="0"/>
              </w:rPr>
              <w:t xml:space="preserve">0.10</w:t>
            </w:r>
          </w:p>
        </w:tc>
        <w:tc>
          <w:tcPr>
            <w:vAlign w:val="center"/>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Simple MA(1) with seasonal MA(12); no significant autocorrelation in residuals</w:t>
            </w:r>
          </w:p>
        </w:tc>
      </w:tr>
      <w:tr>
        <w:trPr>
          <w:cantSplit w:val="0"/>
          <w:trHeight w:val="660" w:hRule="atLeast"/>
          <w:tblHeader w:val="0"/>
        </w:trPr>
        <w:tc>
          <w:tcPr>
            <w:vAlign w:val="center"/>
          </w:tcPr>
          <w:p w:rsidR="00000000" w:rsidDel="00000000" w:rsidP="00000000" w:rsidRDefault="00000000" w:rsidRPr="00000000" w14:paraId="000000DA">
            <w:pPr>
              <w:widowControl w:val="0"/>
              <w:spacing w:after="0" w:line="240" w:lineRule="auto"/>
              <w:jc w:val="center"/>
              <w:rPr/>
            </w:pPr>
            <w:r w:rsidDel="00000000" w:rsidR="00000000" w:rsidRPr="00000000">
              <w:rPr>
                <w:rtl w:val="0"/>
              </w:rPr>
              <w:t xml:space="preserve">SARIMA</w:t>
            </w:r>
          </w:p>
          <w:p w:rsidR="00000000" w:rsidDel="00000000" w:rsidP="00000000" w:rsidRDefault="00000000" w:rsidRPr="00000000" w14:paraId="000000DB">
            <w:pPr>
              <w:widowControl w:val="0"/>
              <w:spacing w:after="0" w:line="240" w:lineRule="auto"/>
              <w:jc w:val="center"/>
              <w:rPr/>
            </w:pPr>
            <w:r w:rsidDel="00000000" w:rsidR="00000000" w:rsidRPr="00000000">
              <w:rPr>
                <w:rtl w:val="0"/>
              </w:rPr>
              <w:t xml:space="preserve">(1,1,1)(1,1,1)[12]</w:t>
            </w:r>
          </w:p>
        </w:tc>
        <w:tc>
          <w:tcPr>
            <w:vAlign w:val="center"/>
          </w:tcPr>
          <w:p w:rsidR="00000000" w:rsidDel="00000000" w:rsidP="00000000" w:rsidRDefault="00000000" w:rsidRPr="00000000" w14:paraId="000000DC">
            <w:pPr>
              <w:widowControl w:val="0"/>
              <w:spacing w:after="0" w:line="240" w:lineRule="auto"/>
              <w:jc w:val="center"/>
              <w:rPr/>
            </w:pPr>
            <w:r w:rsidDel="00000000" w:rsidR="00000000" w:rsidRPr="00000000">
              <w:rPr>
                <w:rtl w:val="0"/>
              </w:rPr>
              <w:t xml:space="preserve">-353.151</w:t>
            </w:r>
          </w:p>
        </w:tc>
        <w:tc>
          <w:tcPr>
            <w:vAlign w:val="center"/>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-340.596</w:t>
            </w:r>
          </w:p>
        </w:tc>
        <w:tc>
          <w:tcPr>
            <w:vAlign w:val="center"/>
          </w:tcPr>
          <w:p w:rsidR="00000000" w:rsidDel="00000000" w:rsidP="00000000" w:rsidRDefault="00000000" w:rsidRPr="00000000" w14:paraId="000000DE">
            <w:pPr>
              <w:widowControl w:val="0"/>
              <w:spacing w:after="0" w:line="240" w:lineRule="auto"/>
              <w:jc w:val="center"/>
              <w:rPr/>
            </w:pPr>
            <w:r w:rsidDel="00000000" w:rsidR="00000000" w:rsidRPr="00000000">
              <w:rPr>
                <w:rtl w:val="0"/>
              </w:rPr>
              <w:t xml:space="preserve">0.56</w:t>
            </w:r>
          </w:p>
        </w:tc>
        <w:tc>
          <w:tcPr>
            <w:vAlign w:val="center"/>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0.07</w:t>
            </w:r>
          </w:p>
        </w:tc>
        <w:tc>
          <w:tcPr>
            <w:vAlign w:val="center"/>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Additional AR(1) and seasonal AR(12); slightly worse AIC/BIC than ARIMA(12,1,12)</w:t>
            </w:r>
          </w:p>
        </w:tc>
      </w:tr>
    </w:tbl>
    <w:p w:rsidR="00000000" w:rsidDel="00000000" w:rsidP="00000000" w:rsidRDefault="00000000" w:rsidRPr="00000000" w14:paraId="000000E1">
      <w:pPr>
        <w:spacing w:before="240" w:lineRule="auto"/>
        <w:jc w:val="left"/>
        <w:rPr/>
      </w:pPr>
      <w:r w:rsidDel="00000000" w:rsidR="00000000" w:rsidRPr="00000000">
        <w:rPr>
          <w:rtl w:val="0"/>
        </w:rPr>
      </w:r>
    </w:p>
    <w:p w:rsidR="00000000" w:rsidDel="00000000" w:rsidP="00000000" w:rsidRDefault="00000000" w:rsidRPr="00000000" w14:paraId="000000E2">
      <w:pPr>
        <w:pStyle w:val="Heading2"/>
        <w:spacing w:before="240" w:line="360" w:lineRule="auto"/>
        <w:rPr/>
      </w:pPr>
      <w:bookmarkStart w:colFirst="0" w:colLast="0" w:name="_4mi0oae3mhjm" w:id="35"/>
      <w:bookmarkEnd w:id="35"/>
      <w:r w:rsidDel="00000000" w:rsidR="00000000" w:rsidRPr="00000000">
        <w:rPr>
          <w:rtl w:val="0"/>
        </w:rPr>
        <w:t xml:space="preserve">AIC/BIC Comparison</w:t>
      </w:r>
    </w:p>
    <w:p w:rsidR="00000000" w:rsidDel="00000000" w:rsidP="00000000" w:rsidRDefault="00000000" w:rsidRPr="00000000" w14:paraId="000000E3">
      <w:pPr>
        <w:spacing w:after="240" w:before="240" w:line="360" w:lineRule="auto"/>
        <w:ind w:left="0" w:firstLine="0"/>
        <w:rPr/>
      </w:pPr>
      <w:r w:rsidDel="00000000" w:rsidR="00000000" w:rsidRPr="00000000">
        <w:rPr>
          <w:rtl w:val="0"/>
        </w:rPr>
        <w:t xml:space="preserve">AIC (Akaike Information Criterion) and BIC (Bayesian Information Criterion) measure model fit, with lower values indicating a better fit:</w:t>
      </w:r>
    </w:p>
    <w:p w:rsidR="00000000" w:rsidDel="00000000" w:rsidP="00000000" w:rsidRDefault="00000000" w:rsidRPr="00000000" w14:paraId="000000E4">
      <w:pPr>
        <w:numPr>
          <w:ilvl w:val="0"/>
          <w:numId w:val="14"/>
        </w:numPr>
        <w:spacing w:after="0" w:afterAutospacing="0" w:before="240" w:line="360" w:lineRule="auto"/>
        <w:ind w:left="720" w:hanging="360"/>
        <w:rPr/>
      </w:pPr>
      <w:r w:rsidDel="00000000" w:rsidR="00000000" w:rsidRPr="00000000">
        <w:rPr>
          <w:rtl w:val="0"/>
        </w:rPr>
        <w:t xml:space="preserve">ARIMA(12,1,12) has the lowest AIC (-379.926), suggesting the best fit. However, its BIC (-310.871) is significantly higher, indicating possible overfitting.</w:t>
      </w:r>
    </w:p>
    <w:p w:rsidR="00000000" w:rsidDel="00000000" w:rsidP="00000000" w:rsidRDefault="00000000" w:rsidRPr="00000000" w14:paraId="000000E5">
      <w:pPr>
        <w:numPr>
          <w:ilvl w:val="0"/>
          <w:numId w:val="14"/>
        </w:numPr>
        <w:spacing w:after="0" w:afterAutospacing="0" w:before="0" w:beforeAutospacing="0" w:line="360" w:lineRule="auto"/>
        <w:ind w:left="720" w:hanging="360"/>
        <w:rPr/>
      </w:pPr>
      <w:r w:rsidDel="00000000" w:rsidR="00000000" w:rsidRPr="00000000">
        <w:rPr>
          <w:rtl w:val="0"/>
        </w:rPr>
        <w:t xml:space="preserve">SARIMA(0,1,1)(0,1,1)[12] has the lowest BIC (-350.519) and a relatively low AIC, making it a balanced choice.</w:t>
      </w:r>
    </w:p>
    <w:p w:rsidR="00000000" w:rsidDel="00000000" w:rsidP="00000000" w:rsidRDefault="00000000" w:rsidRPr="00000000" w14:paraId="000000E6">
      <w:pPr>
        <w:numPr>
          <w:ilvl w:val="0"/>
          <w:numId w:val="14"/>
        </w:numPr>
        <w:spacing w:before="0" w:beforeAutospacing="0" w:line="360" w:lineRule="auto"/>
        <w:ind w:left="720" w:hanging="360"/>
        <w:rPr/>
      </w:pPr>
      <w:r w:rsidDel="00000000" w:rsidR="00000000" w:rsidRPr="00000000">
        <w:rPr>
          <w:rtl w:val="0"/>
        </w:rPr>
        <w:t xml:space="preserve">SARIMA(1,1,1)(1,1,1)[12] has higher AIC and BIC than the other models, indicating that adding AR(1) and seasonal AR(12) does not provide significant improvement.</w:t>
      </w:r>
    </w:p>
    <w:p w:rsidR="00000000" w:rsidDel="00000000" w:rsidP="00000000" w:rsidRDefault="00000000" w:rsidRPr="00000000" w14:paraId="000000E7">
      <w:pPr>
        <w:spacing w:before="240" w:line="360" w:lineRule="auto"/>
        <w:ind w:left="0" w:firstLine="0"/>
        <w:rPr/>
      </w:pPr>
      <w:r w:rsidDel="00000000" w:rsidR="00000000" w:rsidRPr="00000000">
        <w:rPr>
          <w:rtl w:val="0"/>
        </w:rPr>
      </w:r>
    </w:p>
    <w:p w:rsidR="00000000" w:rsidDel="00000000" w:rsidP="00000000" w:rsidRDefault="00000000" w:rsidRPr="00000000" w14:paraId="000000E8">
      <w:pPr>
        <w:pStyle w:val="Heading2"/>
        <w:spacing w:before="240" w:line="360" w:lineRule="auto"/>
        <w:rPr/>
      </w:pPr>
      <w:bookmarkStart w:colFirst="0" w:colLast="0" w:name="_968s2yycbl12" w:id="36"/>
      <w:bookmarkEnd w:id="36"/>
      <w:r w:rsidDel="00000000" w:rsidR="00000000" w:rsidRPr="00000000">
        <w:rPr>
          <w:rtl w:val="0"/>
        </w:rPr>
        <w:t xml:space="preserve">Residual Analysis and Model Diagnostics</w:t>
      </w:r>
    </w:p>
    <w:p w:rsidR="00000000" w:rsidDel="00000000" w:rsidP="00000000" w:rsidRDefault="00000000" w:rsidRPr="00000000" w14:paraId="000000E9">
      <w:pPr>
        <w:pStyle w:val="Heading3"/>
        <w:keepNext w:val="0"/>
        <w:keepLines w:val="0"/>
        <w:ind w:firstLine="0"/>
        <w:rPr/>
      </w:pPr>
      <w:bookmarkStart w:colFirst="0" w:colLast="0" w:name="_xv1wdglfps4w" w:id="37"/>
      <w:bookmarkEnd w:id="37"/>
      <w:r w:rsidDel="00000000" w:rsidR="00000000" w:rsidRPr="00000000">
        <w:rPr>
          <w:rtl w:val="0"/>
        </w:rPr>
        <w:t xml:space="preserve">Ljung-Box Test (Autocorrelation Check)</w:t>
      </w:r>
    </w:p>
    <w:p w:rsidR="00000000" w:rsidDel="00000000" w:rsidP="00000000" w:rsidRDefault="00000000" w:rsidRPr="00000000" w14:paraId="000000EA">
      <w:pPr>
        <w:numPr>
          <w:ilvl w:val="0"/>
          <w:numId w:val="5"/>
        </w:numPr>
        <w:spacing w:after="0" w:afterAutospacing="0" w:before="240" w:line="360" w:lineRule="auto"/>
        <w:ind w:left="720" w:hanging="360"/>
        <w:rPr/>
      </w:pPr>
      <w:r w:rsidDel="00000000" w:rsidR="00000000" w:rsidRPr="00000000">
        <w:rPr>
          <w:sz w:val="22"/>
          <w:szCs w:val="22"/>
          <w:rtl w:val="0"/>
        </w:rPr>
        <w:t xml:space="preserve">ARIMA(12,1,12): p-value = 0.78</w:t>
      </w:r>
      <w:r w:rsidDel="00000000" w:rsidR="00000000" w:rsidRPr="00000000">
        <w:rPr>
          <w:rtl w:val="0"/>
        </w:rPr>
        <w:t xml:space="preserve">, indicating no significant autocorrelation in residuals.</w:t>
      </w:r>
    </w:p>
    <w:p w:rsidR="00000000" w:rsidDel="00000000" w:rsidP="00000000" w:rsidRDefault="00000000" w:rsidRPr="00000000" w14:paraId="000000EB">
      <w:pPr>
        <w:numPr>
          <w:ilvl w:val="0"/>
          <w:numId w:val="5"/>
        </w:numPr>
        <w:spacing w:after="0" w:afterAutospacing="0" w:before="0" w:beforeAutospacing="0" w:line="360" w:lineRule="auto"/>
        <w:ind w:left="720" w:hanging="360"/>
        <w:rPr/>
      </w:pPr>
      <w:r w:rsidDel="00000000" w:rsidR="00000000" w:rsidRPr="00000000">
        <w:rPr>
          <w:rtl w:val="0"/>
        </w:rPr>
        <w:t xml:space="preserve">SARIMA(0,1,1)(0,1,1)[12]: p-value = 0.80, slightly higher than ARIMA(12,1,12), confirming white noise residuals.</w:t>
      </w:r>
    </w:p>
    <w:p w:rsidR="00000000" w:rsidDel="00000000" w:rsidP="00000000" w:rsidRDefault="00000000" w:rsidRPr="00000000" w14:paraId="000000EC">
      <w:pPr>
        <w:numPr>
          <w:ilvl w:val="0"/>
          <w:numId w:val="5"/>
        </w:numPr>
        <w:spacing w:before="0" w:beforeAutospacing="0" w:line="360" w:lineRule="auto"/>
        <w:ind w:left="720" w:hanging="360"/>
        <w:rPr/>
      </w:pPr>
      <w:r w:rsidDel="00000000" w:rsidR="00000000" w:rsidRPr="00000000">
        <w:rPr>
          <w:rtl w:val="0"/>
        </w:rPr>
        <w:t xml:space="preserve">SARIMA(1,1,1)(1,1,1)[12]: p-value = 0.56, relatively lower, suggesting minor residual autocorrelation.</w:t>
      </w:r>
    </w:p>
    <w:p w:rsidR="00000000" w:rsidDel="00000000" w:rsidP="00000000" w:rsidRDefault="00000000" w:rsidRPr="00000000" w14:paraId="000000ED">
      <w:pPr>
        <w:spacing w:before="240" w:line="360" w:lineRule="auto"/>
        <w:rPr/>
      </w:pPr>
      <w:r w:rsidDel="00000000" w:rsidR="00000000" w:rsidRPr="00000000">
        <w:rPr>
          <w:rtl w:val="0"/>
        </w:rPr>
        <w:t xml:space="preserve">Conclusion: SARIMA(0,1,1)(0,1,1)[12] performs best in terms of residual independence.</w:t>
      </w:r>
    </w:p>
    <w:p w:rsidR="00000000" w:rsidDel="00000000" w:rsidP="00000000" w:rsidRDefault="00000000" w:rsidRPr="00000000" w14:paraId="000000EE">
      <w:pPr>
        <w:pStyle w:val="Heading3"/>
        <w:keepNext w:val="0"/>
        <w:keepLines w:val="0"/>
        <w:ind w:firstLine="0"/>
        <w:rPr/>
      </w:pPr>
      <w:bookmarkStart w:colFirst="0" w:colLast="0" w:name="_8h1vs2kpoebb" w:id="38"/>
      <w:bookmarkEnd w:id="38"/>
      <w:r w:rsidDel="00000000" w:rsidR="00000000" w:rsidRPr="00000000">
        <w:rPr>
          <w:rtl w:val="0"/>
        </w:rPr>
        <w:t xml:space="preserve">Jarque-Bera Normality Test</w:t>
      </w:r>
    </w:p>
    <w:p w:rsidR="00000000" w:rsidDel="00000000" w:rsidP="00000000" w:rsidRDefault="00000000" w:rsidRPr="00000000" w14:paraId="000000EF">
      <w:pPr>
        <w:numPr>
          <w:ilvl w:val="0"/>
          <w:numId w:val="17"/>
        </w:numPr>
        <w:spacing w:after="0" w:afterAutospacing="0" w:before="240" w:line="360" w:lineRule="auto"/>
        <w:ind w:left="720" w:hanging="360"/>
        <w:rPr/>
      </w:pPr>
      <w:r w:rsidDel="00000000" w:rsidR="00000000" w:rsidRPr="00000000">
        <w:rPr>
          <w:sz w:val="22"/>
          <w:szCs w:val="22"/>
          <w:rtl w:val="0"/>
        </w:rPr>
        <w:t xml:space="preserve">ARIMA(12,1,12): p-value = 0.02</w:t>
      </w:r>
      <w:r w:rsidDel="00000000" w:rsidR="00000000" w:rsidRPr="00000000">
        <w:rPr>
          <w:rtl w:val="0"/>
        </w:rPr>
        <w:t xml:space="preserve">, indicating that residuals significantly deviate from a normal distribution, which may affect prediction reliability.</w:t>
      </w:r>
    </w:p>
    <w:p w:rsidR="00000000" w:rsidDel="00000000" w:rsidP="00000000" w:rsidRDefault="00000000" w:rsidRPr="00000000" w14:paraId="000000F0">
      <w:pPr>
        <w:numPr>
          <w:ilvl w:val="0"/>
          <w:numId w:val="17"/>
        </w:numPr>
        <w:spacing w:after="0" w:afterAutospacing="0" w:before="0" w:beforeAutospacing="0" w:line="360" w:lineRule="auto"/>
        <w:ind w:left="720" w:hanging="360"/>
        <w:rPr/>
      </w:pPr>
      <w:r w:rsidDel="00000000" w:rsidR="00000000" w:rsidRPr="00000000">
        <w:rPr>
          <w:rtl w:val="0"/>
        </w:rPr>
        <w:t xml:space="preserve">SARIMA(0,1,1)(0,1,1)[12]: p-value = 0.10, failing to reject the normality assumption, meaning residuals are approximately normally distributed.</w:t>
      </w:r>
    </w:p>
    <w:p w:rsidR="00000000" w:rsidDel="00000000" w:rsidP="00000000" w:rsidRDefault="00000000" w:rsidRPr="00000000" w14:paraId="000000F1">
      <w:pPr>
        <w:numPr>
          <w:ilvl w:val="0"/>
          <w:numId w:val="17"/>
        </w:numPr>
        <w:spacing w:before="0" w:beforeAutospacing="0" w:line="360" w:lineRule="auto"/>
        <w:ind w:left="720" w:hanging="360"/>
        <w:rPr/>
      </w:pPr>
      <w:r w:rsidDel="00000000" w:rsidR="00000000" w:rsidRPr="00000000">
        <w:rPr>
          <w:rtl w:val="0"/>
        </w:rPr>
        <w:t xml:space="preserve">SARIMA(1,1,1)(1,1,1)[12]: p-value = 0.07, slightly lower than SARIMA(0,1,1)(0,1,1)[12] but still better than ARIMA(12,1,12).</w:t>
      </w:r>
    </w:p>
    <w:p w:rsidR="00000000" w:rsidDel="00000000" w:rsidP="00000000" w:rsidRDefault="00000000" w:rsidRPr="00000000" w14:paraId="000000F2">
      <w:pPr>
        <w:spacing w:before="240" w:line="360" w:lineRule="auto"/>
        <w:rPr/>
      </w:pPr>
      <w:r w:rsidDel="00000000" w:rsidR="00000000" w:rsidRPr="00000000">
        <w:rPr>
          <w:rtl w:val="0"/>
        </w:rPr>
        <w:t xml:space="preserve">Conclusion: SARIMA(0,1,1)(0,1,1)[12] has the most normally distributed residuals, making it suitable for statistical modeling and inference.</w:t>
      </w:r>
    </w:p>
    <w:p w:rsidR="00000000" w:rsidDel="00000000" w:rsidP="00000000" w:rsidRDefault="00000000" w:rsidRPr="00000000" w14:paraId="000000F3">
      <w:pPr>
        <w:pStyle w:val="Heading2"/>
        <w:keepNext w:val="0"/>
        <w:keepLines w:val="0"/>
        <w:spacing w:after="80" w:before="280" w:lineRule="auto"/>
        <w:rPr/>
      </w:pPr>
      <w:bookmarkStart w:colFirst="0" w:colLast="0" w:name="_k97msqrcp8k4" w:id="39"/>
      <w:bookmarkEnd w:id="39"/>
      <w:r w:rsidDel="00000000" w:rsidR="00000000" w:rsidRPr="00000000">
        <w:rPr>
          <w:rtl w:val="0"/>
        </w:rPr>
        <w:t xml:space="preserve">Best Model Selection</w:t>
      </w:r>
    </w:p>
    <w:p w:rsidR="00000000" w:rsidDel="00000000" w:rsidP="00000000" w:rsidRDefault="00000000" w:rsidRPr="00000000" w14:paraId="000000F4">
      <w:pPr>
        <w:spacing w:before="240" w:line="360" w:lineRule="auto"/>
        <w:rPr/>
      </w:pPr>
      <w:r w:rsidDel="00000000" w:rsidR="00000000" w:rsidRPr="00000000">
        <w:rPr>
          <w:rtl w:val="0"/>
        </w:rPr>
        <w:t xml:space="preserve">Considering AIC/BIC, the Ljung-Box test, and residual normality, we recommend SARIMA(0,1,1)(0,1,1)[12] as the final model for the following reasons:</w:t>
      </w:r>
    </w:p>
    <w:p w:rsidR="00000000" w:rsidDel="00000000" w:rsidP="00000000" w:rsidRDefault="00000000" w:rsidRPr="00000000" w14:paraId="000000F5">
      <w:pPr>
        <w:numPr>
          <w:ilvl w:val="0"/>
          <w:numId w:val="9"/>
        </w:numPr>
        <w:spacing w:after="0" w:afterAutospacing="0" w:before="240" w:line="360" w:lineRule="auto"/>
        <w:ind w:left="720" w:hanging="360"/>
        <w:rPr/>
      </w:pPr>
      <w:r w:rsidDel="00000000" w:rsidR="00000000" w:rsidRPr="00000000">
        <w:rPr>
          <w:rtl w:val="0"/>
        </w:rPr>
        <w:t xml:space="preserve">Lower complexity, avoiding overfitting compared to ARIMA(12,1,12).</w:t>
      </w:r>
    </w:p>
    <w:p w:rsidR="00000000" w:rsidDel="00000000" w:rsidP="00000000" w:rsidRDefault="00000000" w:rsidRPr="00000000" w14:paraId="000000F6">
      <w:pPr>
        <w:numPr>
          <w:ilvl w:val="0"/>
          <w:numId w:val="9"/>
        </w:numPr>
        <w:spacing w:after="0" w:afterAutospacing="0" w:before="0" w:beforeAutospacing="0" w:line="360" w:lineRule="auto"/>
        <w:ind w:left="720" w:hanging="360"/>
        <w:rPr/>
      </w:pPr>
      <w:r w:rsidDel="00000000" w:rsidR="00000000" w:rsidRPr="00000000">
        <w:rPr>
          <w:rtl w:val="0"/>
        </w:rPr>
        <w:t xml:space="preserve">Balanced AIC and the best BIC, providing a good trade-off between fit and generalization.</w:t>
      </w:r>
    </w:p>
    <w:p w:rsidR="00000000" w:rsidDel="00000000" w:rsidP="00000000" w:rsidRDefault="00000000" w:rsidRPr="00000000" w14:paraId="000000F7">
      <w:pPr>
        <w:numPr>
          <w:ilvl w:val="0"/>
          <w:numId w:val="9"/>
        </w:numPr>
        <w:spacing w:after="0" w:afterAutospacing="0" w:before="0" w:beforeAutospacing="0" w:line="360" w:lineRule="auto"/>
        <w:ind w:left="720" w:hanging="360"/>
        <w:rPr/>
      </w:pPr>
      <w:r w:rsidDel="00000000" w:rsidR="00000000" w:rsidRPr="00000000">
        <w:rPr>
          <w:rtl w:val="0"/>
        </w:rPr>
        <w:t xml:space="preserve">No significant autocorrelation in residuals based on the Ljung-Box test.</w:t>
      </w:r>
    </w:p>
    <w:p w:rsidR="00000000" w:rsidDel="00000000" w:rsidP="00000000" w:rsidRDefault="00000000" w:rsidRPr="00000000" w14:paraId="000000F8">
      <w:pPr>
        <w:numPr>
          <w:ilvl w:val="0"/>
          <w:numId w:val="9"/>
        </w:numPr>
        <w:spacing w:before="0" w:beforeAutospacing="0" w:line="360" w:lineRule="auto"/>
        <w:ind w:left="720" w:hanging="360"/>
        <w:rPr/>
      </w:pPr>
      <w:r w:rsidDel="00000000" w:rsidR="00000000" w:rsidRPr="00000000">
        <w:rPr>
          <w:rtl w:val="0"/>
        </w:rPr>
        <w:t xml:space="preserve">Residuals are closest to a normal distribution, as confirmed by the Jarque-Bera test.</w:t>
      </w:r>
    </w:p>
    <w:p w:rsidR="00000000" w:rsidDel="00000000" w:rsidP="00000000" w:rsidRDefault="00000000" w:rsidRPr="00000000" w14:paraId="000000F9">
      <w:pPr>
        <w:spacing w:before="240" w:line="360" w:lineRule="auto"/>
        <w:rPr>
          <w:rFonts w:ascii="Times New Roman" w:cs="Times New Roman" w:eastAsia="Times New Roman" w:hAnsi="Times New Roman"/>
          <w:sz w:val="24"/>
          <w:szCs w:val="24"/>
        </w:rPr>
      </w:pPr>
      <w:r w:rsidDel="00000000" w:rsidR="00000000" w:rsidRPr="00000000">
        <w:rPr>
          <w:rtl w:val="0"/>
        </w:rPr>
        <w:t xml:space="preserve">Thus, SARIMA(0,1,1)(0,1,1)[12] is the optimal choice among the three models.</w:t>
      </w:r>
      <w:r w:rsidDel="00000000" w:rsidR="00000000" w:rsidRPr="00000000">
        <w:rPr>
          <w:rtl w:val="0"/>
        </w:rPr>
      </w:r>
    </w:p>
    <w:p w:rsidR="00000000" w:rsidDel="00000000" w:rsidP="00000000" w:rsidRDefault="00000000" w:rsidRPr="00000000" w14:paraId="000000FA">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3bpcrk611etr" w:id="40"/>
      <w:bookmarkEnd w:id="40"/>
      <w:r w:rsidDel="00000000" w:rsidR="00000000" w:rsidRPr="00000000">
        <w:rPr>
          <w:rtl w:val="0"/>
        </w:rPr>
      </w:r>
    </w:p>
    <w:p w:rsidR="00000000" w:rsidDel="00000000" w:rsidP="00000000" w:rsidRDefault="00000000" w:rsidRPr="00000000" w14:paraId="000000FB">
      <w:pPr>
        <w:pStyle w:val="Heading1"/>
        <w:rPr/>
      </w:pPr>
      <w:bookmarkStart w:colFirst="0" w:colLast="0" w:name="_jm9ung33nl7k" w:id="41"/>
      <w:bookmarkEnd w:id="41"/>
      <w:r w:rsidDel="00000000" w:rsidR="00000000" w:rsidRPr="00000000">
        <w:rPr>
          <w:rtl w:val="0"/>
        </w:rPr>
        <w:t xml:space="preserve">Forecasting</w:t>
      </w:r>
      <w:r w:rsidDel="00000000" w:rsidR="00000000" w:rsidRPr="00000000">
        <w:rPr>
          <w:rtl w:val="0"/>
        </w:rPr>
      </w:r>
    </w:p>
    <w:p w:rsidR="00000000" w:rsidDel="00000000" w:rsidP="00000000" w:rsidRDefault="00000000" w:rsidRPr="00000000" w14:paraId="000000FC">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look at forecasting international airline passenger numbers for the next 12 months. </w:t>
      </w:r>
      <w:r w:rsidDel="00000000" w:rsidR="00000000" w:rsidRPr="00000000">
        <w:rPr>
          <w:rtl w:val="0"/>
        </w:rPr>
        <w:t xml:space="preserve">Three-time</w:t>
      </w:r>
      <w:r w:rsidDel="00000000" w:rsidR="00000000" w:rsidRPr="00000000">
        <w:rPr>
          <w:rFonts w:ascii="Times New Roman" w:cs="Times New Roman" w:eastAsia="Times New Roman" w:hAnsi="Times New Roman"/>
          <w:sz w:val="24"/>
          <w:szCs w:val="24"/>
          <w:rtl w:val="0"/>
        </w:rPr>
        <w:t xml:space="preserve"> series models were employed:</w:t>
      </w:r>
    </w:p>
    <w:p w:rsidR="00000000" w:rsidDel="00000000" w:rsidP="00000000" w:rsidRDefault="00000000" w:rsidRPr="00000000" w14:paraId="000000FD">
      <w:pPr>
        <w:numPr>
          <w:ilvl w:val="0"/>
          <w:numId w:val="2"/>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ARIMA(12,1,12)</w:t>
      </w:r>
    </w:p>
    <w:p w:rsidR="00000000" w:rsidDel="00000000" w:rsidP="00000000" w:rsidRDefault="00000000" w:rsidRPr="00000000" w14:paraId="000000FE">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Classic SARIMA(0,1,1)(0,1,1)[12]</w:t>
      </w:r>
    </w:p>
    <w:p w:rsidR="00000000" w:rsidDel="00000000" w:rsidP="00000000" w:rsidRDefault="00000000" w:rsidRPr="00000000" w14:paraId="000000FF">
      <w:pPr>
        <w:numPr>
          <w:ilvl w:val="0"/>
          <w:numId w:val="2"/>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SARIMA(1,1,1)(1,1,1)[12]</w:t>
      </w:r>
    </w:p>
    <w:p w:rsidR="00000000" w:rsidDel="00000000" w:rsidP="00000000" w:rsidRDefault="00000000" w:rsidRPr="00000000" w14:paraId="00000100">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fitted on a log-transformed and appropriately </w:t>
      </w:r>
      <w:r w:rsidDel="00000000" w:rsidR="00000000" w:rsidRPr="00000000">
        <w:rPr>
          <w:rFonts w:ascii="Times New Roman" w:cs="Times New Roman" w:eastAsia="Times New Roman" w:hAnsi="Times New Roman"/>
          <w:sz w:val="24"/>
          <w:szCs w:val="24"/>
          <w:rtl w:val="0"/>
        </w:rPr>
        <w:t xml:space="preserve">differenced</w:t>
      </w:r>
      <w:r w:rsidDel="00000000" w:rsidR="00000000" w:rsidRPr="00000000">
        <w:rPr>
          <w:rFonts w:ascii="Times New Roman" w:cs="Times New Roman" w:eastAsia="Times New Roman" w:hAnsi="Times New Roman"/>
          <w:sz w:val="24"/>
          <w:szCs w:val="24"/>
          <w:rtl w:val="0"/>
        </w:rPr>
        <w:t xml:space="preserve"> version of the historical data, ensuring stationarity and capturing both non-seasonal and seasonal patterns. The forecasts were generated in the log scale and then converted back to the original scale for interpretation. Confidence intervals were included in each forecast plot to convey the uncertainty of the predictions.</w:t>
      </w:r>
    </w:p>
    <w:p w:rsidR="00000000" w:rsidDel="00000000" w:rsidP="00000000" w:rsidRDefault="00000000" w:rsidRPr="00000000" w14:paraId="00000101">
      <w:pPr>
        <w:pStyle w:val="Heading2"/>
        <w:spacing w:before="240" w:line="360" w:lineRule="auto"/>
        <w:rPr/>
      </w:pPr>
      <w:bookmarkStart w:colFirst="0" w:colLast="0" w:name="_q4jjyl5fclm7" w:id="42"/>
      <w:bookmarkEnd w:id="42"/>
      <w:r w:rsidDel="00000000" w:rsidR="00000000" w:rsidRPr="00000000">
        <w:rPr>
          <w:rtl w:val="0"/>
        </w:rPr>
        <w:t xml:space="preserve">Forecasting Visualization and Interpretation</w:t>
      </w:r>
    </w:p>
    <w:p w:rsidR="00000000" w:rsidDel="00000000" w:rsidP="00000000" w:rsidRDefault="00000000" w:rsidRPr="00000000" w14:paraId="00000102">
      <w:pPr>
        <w:pStyle w:val="Heading3"/>
        <w:spacing w:before="240" w:line="360" w:lineRule="auto"/>
        <w:rPr/>
      </w:pPr>
      <w:bookmarkStart w:colFirst="0" w:colLast="0" w:name="_m7anglstb1w8" w:id="43"/>
      <w:bookmarkEnd w:id="43"/>
      <w:r w:rsidDel="00000000" w:rsidR="00000000" w:rsidRPr="00000000">
        <w:rPr>
          <w:rtl w:val="0"/>
        </w:rPr>
        <w:t xml:space="preserve">ARIMA(12,1,12)</w:t>
      </w:r>
    </w:p>
    <w:p w:rsidR="00000000" w:rsidDel="00000000" w:rsidP="00000000" w:rsidRDefault="00000000" w:rsidRPr="00000000" w14:paraId="00000103">
      <w:pPr>
        <w:pStyle w:val="Heading4"/>
        <w:rPr/>
      </w:pPr>
      <w:bookmarkStart w:colFirst="0" w:colLast="0" w:name="_lusqp197yts7" w:id="44"/>
      <w:bookmarkEnd w:id="44"/>
      <w:r w:rsidDel="00000000" w:rsidR="00000000" w:rsidRPr="00000000">
        <w:rPr>
          <w:rtl w:val="0"/>
        </w:rPr>
        <w:t xml:space="preserve">Visualization:</w:t>
      </w:r>
    </w:p>
    <w:p w:rsidR="00000000" w:rsidDel="00000000" w:rsidP="00000000" w:rsidRDefault="00000000" w:rsidRPr="00000000" w14:paraId="00000104">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2233276"/>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48113" cy="223327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forecast plot for the ARIMA(12,1,12) model overlays historical passenger data with the predicted values for the next 12 months. The confidence intervals—typically shown as a shaded band around the forecast—provide a visual measure of forecast uncertainty. The forecast line follows the upward trend observed in the historical data, and the intervals appear moderately tight, suggesting reasonable certainty in the short-term predictions.</w:t>
      </w:r>
    </w:p>
    <w:p w:rsidR="00000000" w:rsidDel="00000000" w:rsidP="00000000" w:rsidRDefault="00000000" w:rsidRPr="00000000" w14:paraId="00000106">
      <w:pPr>
        <w:spacing w:after="240" w:before="24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2810281"/>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81563" cy="281028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07">
      <w:pPr>
        <w:pStyle w:val="Heading4"/>
        <w:spacing w:before="240" w:line="360" w:lineRule="auto"/>
        <w:rPr/>
      </w:pPr>
      <w:bookmarkStart w:colFirst="0" w:colLast="0" w:name="_xe7ro2uy725o" w:id="45"/>
      <w:bookmarkEnd w:id="45"/>
      <w:r w:rsidDel="00000000" w:rsidR="00000000" w:rsidRPr="00000000">
        <w:rPr>
          <w:rtl w:val="0"/>
        </w:rPr>
        <w:t xml:space="preserve">Quantitative Evaluation:</w:t>
      </w:r>
    </w:p>
    <w:p w:rsidR="00000000" w:rsidDel="00000000" w:rsidP="00000000" w:rsidRDefault="00000000" w:rsidRPr="00000000" w14:paraId="00000108">
      <w:pPr>
        <w:numPr>
          <w:ilvl w:val="0"/>
          <w:numId w:val="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16.02</w:t>
      </w:r>
    </w:p>
    <w:p w:rsidR="00000000" w:rsidDel="00000000" w:rsidP="00000000" w:rsidRDefault="00000000" w:rsidRPr="00000000" w14:paraId="00000109">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12.93</w:t>
      </w:r>
    </w:p>
    <w:p w:rsidR="00000000" w:rsidDel="00000000" w:rsidP="00000000" w:rsidRDefault="00000000" w:rsidRPr="00000000" w14:paraId="0000010A">
      <w:pPr>
        <w:numPr>
          <w:ilvl w:val="0"/>
          <w:numId w:val="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2.86%</w:t>
      </w:r>
    </w:p>
    <w:p w:rsidR="00000000" w:rsidDel="00000000" w:rsidP="00000000" w:rsidRDefault="00000000" w:rsidRPr="00000000" w14:paraId="0000010B">
      <w:pPr>
        <w:spacing w:after="240" w:before="240" w:line="360" w:lineRule="auto"/>
        <w:ind w:left="0" w:firstLine="0"/>
        <w:rPr>
          <w:b w:val="1"/>
        </w:rPr>
      </w:pPr>
      <w:r w:rsidDel="00000000" w:rsidR="00000000" w:rsidRPr="00000000">
        <w:rPr>
          <w:rFonts w:ascii="Times New Roman" w:cs="Times New Roman" w:eastAsia="Times New Roman" w:hAnsi="Times New Roman"/>
          <w:sz w:val="24"/>
          <w:szCs w:val="24"/>
          <w:rtl w:val="0"/>
        </w:rPr>
        <w:t xml:space="preserve">These metrics indicate that while the model captures the general trend, there is still room for improvement in terms of absolute and relative errors.</w:t>
      </w:r>
      <w:r w:rsidDel="00000000" w:rsidR="00000000" w:rsidRPr="00000000">
        <w:rPr>
          <w:rtl w:val="0"/>
        </w:rPr>
      </w:r>
    </w:p>
    <w:p w:rsidR="00000000" w:rsidDel="00000000" w:rsidP="00000000" w:rsidRDefault="00000000" w:rsidRPr="00000000" w14:paraId="0000010C">
      <w:pPr>
        <w:pStyle w:val="Heading3"/>
        <w:spacing w:before="240" w:lineRule="auto"/>
        <w:rPr/>
      </w:pPr>
      <w:bookmarkStart w:colFirst="0" w:colLast="0" w:name="_npz5nj8oy4bq" w:id="46"/>
      <w:bookmarkEnd w:id="46"/>
      <w:r w:rsidDel="00000000" w:rsidR="00000000" w:rsidRPr="00000000">
        <w:rPr>
          <w:rtl w:val="0"/>
        </w:rPr>
        <w:t xml:space="preserve">SARIMA(0,1,1)(0,1,1)[12]</w:t>
        <w:tab/>
      </w:r>
    </w:p>
    <w:p w:rsidR="00000000" w:rsidDel="00000000" w:rsidP="00000000" w:rsidRDefault="00000000" w:rsidRPr="00000000" w14:paraId="0000010D">
      <w:pPr>
        <w:pStyle w:val="Heading4"/>
        <w:spacing w:before="240" w:line="360" w:lineRule="auto"/>
        <w:rPr/>
      </w:pPr>
      <w:bookmarkStart w:colFirst="0" w:colLast="0" w:name="_wbib8zfu5tbh" w:id="47"/>
      <w:bookmarkEnd w:id="47"/>
      <w:r w:rsidDel="00000000" w:rsidR="00000000" w:rsidRPr="00000000">
        <w:rPr>
          <w:rtl w:val="0"/>
        </w:rPr>
        <w:t xml:space="preserve">Visualization:</w:t>
      </w:r>
    </w:p>
    <w:p w:rsidR="00000000" w:rsidDel="00000000" w:rsidP="00000000" w:rsidRDefault="00000000" w:rsidRPr="00000000" w14:paraId="0000010E">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2417547"/>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319588" cy="241754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forecast produced by the Classic SARIMA model is visually compelling. Its forecast plot closely follows the historical trend, and the confidence intervals are slightly narrower compared to the ARIMA(12,1,12) model. This suggests that the model is more certain about its predictions, especially in handling the seasonal components of the data.</w:t>
      </w:r>
    </w:p>
    <w:p w:rsidR="00000000" w:rsidDel="00000000" w:rsidP="00000000" w:rsidRDefault="00000000" w:rsidRPr="00000000" w14:paraId="00000110">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2987991"/>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186363" cy="298799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pStyle w:val="Heading4"/>
        <w:spacing w:before="240" w:line="360" w:lineRule="auto"/>
        <w:rPr/>
      </w:pPr>
      <w:bookmarkStart w:colFirst="0" w:colLast="0" w:name="_e2vngaos09xc" w:id="48"/>
      <w:bookmarkEnd w:id="48"/>
      <w:r w:rsidDel="00000000" w:rsidR="00000000" w:rsidRPr="00000000">
        <w:rPr>
          <w:rtl w:val="0"/>
        </w:rPr>
        <w:t xml:space="preserve">Quantitative Evaluation:</w:t>
      </w:r>
    </w:p>
    <w:p w:rsidR="00000000" w:rsidDel="00000000" w:rsidP="00000000" w:rsidRDefault="00000000" w:rsidRPr="00000000" w14:paraId="00000113">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15.30</w:t>
      </w:r>
    </w:p>
    <w:p w:rsidR="00000000" w:rsidDel="00000000" w:rsidP="00000000" w:rsidRDefault="00000000" w:rsidRPr="00000000" w14:paraId="00000114">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10.89</w:t>
      </w:r>
    </w:p>
    <w:p w:rsidR="00000000" w:rsidDel="00000000" w:rsidP="00000000" w:rsidRDefault="00000000" w:rsidRPr="00000000" w14:paraId="00000115">
      <w:pPr>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2.36%</w:t>
      </w:r>
    </w:p>
    <w:p w:rsidR="00000000" w:rsidDel="00000000" w:rsidP="00000000" w:rsidRDefault="00000000" w:rsidRPr="00000000" w14:paraId="0000011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lowest RMSE, MAE, and MAPE among the three models, the SARIMA(0,1,1)(0,1,1)[12] model demonstrates superior performance. This indicates that it more effectively captures both the seasonal pattern and the overall trend in passenger numbers.</w:t>
      </w:r>
    </w:p>
    <w:p w:rsidR="00000000" w:rsidDel="00000000" w:rsidP="00000000" w:rsidRDefault="00000000" w:rsidRPr="00000000" w14:paraId="00000117">
      <w:pPr>
        <w:pStyle w:val="Heading3"/>
        <w:spacing w:before="240" w:line="360" w:lineRule="auto"/>
        <w:rPr/>
      </w:pPr>
      <w:bookmarkStart w:colFirst="0" w:colLast="0" w:name="_mqmvzrsgc087" w:id="49"/>
      <w:bookmarkEnd w:id="49"/>
      <w:r w:rsidDel="00000000" w:rsidR="00000000" w:rsidRPr="00000000">
        <w:rPr>
          <w:rtl w:val="0"/>
        </w:rPr>
        <w:t xml:space="preserve">SARIMA(1,1,1)(1,1,1)[12]</w:t>
      </w:r>
    </w:p>
    <w:p w:rsidR="00000000" w:rsidDel="00000000" w:rsidP="00000000" w:rsidRDefault="00000000" w:rsidRPr="00000000" w14:paraId="00000118">
      <w:pPr>
        <w:pStyle w:val="Heading4"/>
        <w:spacing w:before="240" w:line="360" w:lineRule="auto"/>
        <w:rPr/>
      </w:pPr>
      <w:bookmarkStart w:colFirst="0" w:colLast="0" w:name="_347ttthci8bm" w:id="50"/>
      <w:bookmarkEnd w:id="50"/>
      <w:r w:rsidDel="00000000" w:rsidR="00000000" w:rsidRPr="00000000">
        <w:rPr>
          <w:rtl w:val="0"/>
        </w:rPr>
        <w:t xml:space="preserve">Visualization:</w:t>
      </w:r>
    </w:p>
    <w:p w:rsidR="00000000" w:rsidDel="00000000" w:rsidP="00000000" w:rsidRDefault="00000000" w:rsidRPr="00000000" w14:paraId="00000119">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0933" cy="2894874"/>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120933" cy="289487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SARIMA(1,1,1)(1,1,1)[12] model, which incorporates both autoregressive and moving average components in its non-seasonal and seasonal parts, produces a forecast that follows the trend of the historical data but with wider confidence intervals. The increased width of these intervals suggests greater uncertainty in the model’s forecasts, which could be due to the model’s increased complexity and potential overfitting.</w:t>
      </w:r>
    </w:p>
    <w:p w:rsidR="00000000" w:rsidDel="00000000" w:rsidP="00000000" w:rsidRDefault="00000000" w:rsidRPr="00000000" w14:paraId="0000011B">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756" cy="3175005"/>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10756" cy="317500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pStyle w:val="Heading4"/>
        <w:spacing w:before="240" w:line="360" w:lineRule="auto"/>
        <w:rPr/>
      </w:pPr>
      <w:bookmarkStart w:colFirst="0" w:colLast="0" w:name="_5qb9guqydsyo" w:id="51"/>
      <w:bookmarkEnd w:id="51"/>
      <w:r w:rsidDel="00000000" w:rsidR="00000000" w:rsidRPr="00000000">
        <w:rPr>
          <w:rtl w:val="0"/>
        </w:rPr>
        <w:t xml:space="preserve">Quantitative Evaluation:</w:t>
      </w:r>
    </w:p>
    <w:p w:rsidR="00000000" w:rsidDel="00000000" w:rsidP="00000000" w:rsidRDefault="00000000" w:rsidRPr="00000000" w14:paraId="0000011E">
      <w:pPr>
        <w:numPr>
          <w:ilvl w:val="0"/>
          <w:numId w:val="1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18.70</w:t>
      </w:r>
    </w:p>
    <w:p w:rsidR="00000000" w:rsidDel="00000000" w:rsidP="00000000" w:rsidRDefault="00000000" w:rsidRPr="00000000" w14:paraId="0000011F">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13.64</w:t>
      </w:r>
    </w:p>
    <w:p w:rsidR="00000000" w:rsidDel="00000000" w:rsidP="00000000" w:rsidRDefault="00000000" w:rsidRPr="00000000" w14:paraId="00000120">
      <w:pPr>
        <w:numPr>
          <w:ilvl w:val="0"/>
          <w:numId w:val="1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2.96%</w:t>
      </w:r>
    </w:p>
    <w:p w:rsidR="00000000" w:rsidDel="00000000" w:rsidP="00000000" w:rsidRDefault="00000000" w:rsidRPr="00000000" w14:paraId="0000012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are higher than those from the other two models, indicating that while this model is more flexible, it does not provide as accurate predictions as the classic SARIMA specification for this dataset.</w:t>
      </w:r>
    </w:p>
    <w:p w:rsidR="00000000" w:rsidDel="00000000" w:rsidP="00000000" w:rsidRDefault="00000000" w:rsidRPr="00000000" w14:paraId="00000122">
      <w:pPr>
        <w:pStyle w:val="Heading2"/>
        <w:spacing w:before="240" w:line="360" w:lineRule="auto"/>
        <w:rPr/>
      </w:pPr>
      <w:bookmarkStart w:colFirst="0" w:colLast="0" w:name="_9genpnkges64" w:id="52"/>
      <w:bookmarkEnd w:id="52"/>
      <w:r w:rsidDel="00000000" w:rsidR="00000000" w:rsidRPr="00000000">
        <w:rPr>
          <w:rtl w:val="0"/>
        </w:rPr>
        <w:t xml:space="preserve">Evaluation of Forecast Accuracy</w:t>
      </w:r>
    </w:p>
    <w:p w:rsidR="00000000" w:rsidDel="00000000" w:rsidP="00000000" w:rsidRDefault="00000000" w:rsidRPr="00000000" w14:paraId="0000012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forecast accuracy was performed using three standard metrics:</w:t>
      </w:r>
    </w:p>
    <w:p w:rsidR="00000000" w:rsidDel="00000000" w:rsidP="00000000" w:rsidRDefault="00000000" w:rsidRPr="00000000" w14:paraId="00000124">
      <w:pPr>
        <w:numPr>
          <w:ilvl w:val="0"/>
          <w:numId w:val="12"/>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Root Mean Squared Error (RMSE)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This metric penalizes larger errors more than smaller ones, and it reflects the model’s ability to predict accurately </w:t>
      </w:r>
      <w:r w:rsidDel="00000000" w:rsidR="00000000" w:rsidRPr="00000000">
        <w:rPr>
          <w:rtl w:val="0"/>
        </w:rPr>
        <w:t xml:space="preserve">on</w:t>
      </w:r>
      <w:r w:rsidDel="00000000" w:rsidR="00000000" w:rsidRPr="00000000">
        <w:rPr>
          <w:rFonts w:ascii="Times New Roman" w:cs="Times New Roman" w:eastAsia="Times New Roman" w:hAnsi="Times New Roman"/>
          <w:sz w:val="24"/>
          <w:szCs w:val="24"/>
          <w:rtl w:val="0"/>
        </w:rPr>
        <w:t xml:space="preserve"> the same scale as the original data. The Classic SARIMA model showed the lowest RMSE (15.30), suggesting it has the smallest average error magnitude.</w:t>
      </w:r>
    </w:p>
    <w:p w:rsidR="00000000" w:rsidDel="00000000" w:rsidP="00000000" w:rsidRDefault="00000000" w:rsidRPr="00000000" w14:paraId="00000125">
      <w:pPr>
        <w:numPr>
          <w:ilvl w:val="0"/>
          <w:numId w:val="12"/>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Mean Absolute Error (MAE):</w:t>
      </w:r>
      <w:r w:rsidDel="00000000" w:rsidR="00000000" w:rsidRPr="00000000">
        <w:rPr>
          <w:b w:val="1"/>
          <w:rtl w:val="0"/>
        </w:rPr>
        <w:t xml:space="preserve"> </w:t>
      </w:r>
      <w:r w:rsidDel="00000000" w:rsidR="00000000" w:rsidRPr="00000000">
        <w:rPr>
          <w:rFonts w:ascii="Times New Roman" w:cs="Times New Roman" w:eastAsia="Times New Roman" w:hAnsi="Times New Roman"/>
          <w:sz w:val="24"/>
          <w:szCs w:val="24"/>
          <w:rtl w:val="0"/>
        </w:rPr>
        <w:t xml:space="preserve">MAE gives a clear indication of the average magnitude of errors in the same units as the data. Again, the Classic SARIMA model recorded the lowest MAE (10.89).</w:t>
      </w:r>
    </w:p>
    <w:p w:rsidR="00000000" w:rsidDel="00000000" w:rsidP="00000000" w:rsidRDefault="00000000" w:rsidRPr="00000000" w14:paraId="00000126">
      <w:pPr>
        <w:numPr>
          <w:ilvl w:val="0"/>
          <w:numId w:val="12"/>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Mean Absolute Percentage Error (MAPE)</w:t>
      </w:r>
      <w:r w:rsidDel="00000000" w:rsidR="00000000" w:rsidRPr="00000000">
        <w:rPr>
          <w:rFonts w:ascii="Times New Roman" w:cs="Times New Roman" w:eastAsia="Times New Roman" w:hAnsi="Times New Roman"/>
          <w:sz w:val="24"/>
          <w:szCs w:val="24"/>
          <w:rtl w:val="0"/>
        </w:rPr>
        <w:t xml:space="preserve">: Expressed as a percentage, MAPE provides an intuitive understanding of forecast accuracy relative to the actual values. The SARIMA(0,1,1)(0,1,1)[12] model achieved the lowest MAPE (2.36%), further confirming its relative superiority.</w:t>
      </w:r>
    </w:p>
    <w:p w:rsidR="00000000" w:rsidDel="00000000" w:rsidP="00000000" w:rsidRDefault="00000000" w:rsidRPr="00000000" w14:paraId="0000012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evaluation metrics rank the models in terms of forecast accuracy as follows:</w:t>
      </w:r>
    </w:p>
    <w:p w:rsidR="00000000" w:rsidDel="00000000" w:rsidP="00000000" w:rsidRDefault="00000000" w:rsidRPr="00000000" w14:paraId="00000128">
      <w:pPr>
        <w:numPr>
          <w:ilvl w:val="0"/>
          <w:numId w:val="7"/>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Classic SARIMA(0,1,1)(0,1,1)[12] – </w:t>
      </w:r>
      <w:r w:rsidDel="00000000" w:rsidR="00000000" w:rsidRPr="00000000">
        <w:rPr>
          <w:rFonts w:ascii="Times New Roman" w:cs="Times New Roman" w:eastAsia="Times New Roman" w:hAnsi="Times New Roman"/>
          <w:b w:val="1"/>
          <w:sz w:val="24"/>
          <w:szCs w:val="24"/>
          <w:rtl w:val="0"/>
        </w:rPr>
        <w:t xml:space="preserve">Best performance with the lowest errors.</w:t>
      </w:r>
    </w:p>
    <w:p w:rsidR="00000000" w:rsidDel="00000000" w:rsidP="00000000" w:rsidRDefault="00000000" w:rsidRPr="00000000" w14:paraId="00000129">
      <w:pPr>
        <w:numPr>
          <w:ilvl w:val="0"/>
          <w:numId w:val="7"/>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ARIMA(12,1,12) – </w:t>
      </w:r>
      <w:r w:rsidDel="00000000" w:rsidR="00000000" w:rsidRPr="00000000">
        <w:rPr>
          <w:rFonts w:ascii="Times New Roman" w:cs="Times New Roman" w:eastAsia="Times New Roman" w:hAnsi="Times New Roman"/>
          <w:b w:val="1"/>
          <w:sz w:val="24"/>
          <w:szCs w:val="24"/>
          <w:rtl w:val="0"/>
        </w:rPr>
        <w:t xml:space="preserve">Moderate performance with slightly higher errors.</w:t>
      </w:r>
    </w:p>
    <w:p w:rsidR="00000000" w:rsidDel="00000000" w:rsidP="00000000" w:rsidRDefault="00000000" w:rsidRPr="00000000" w14:paraId="0000012A">
      <w:pPr>
        <w:numPr>
          <w:ilvl w:val="0"/>
          <w:numId w:val="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SARIMA(1,1,1)(1,1,1)[12] – Highest error metrics, suggesting increased complexity may not have translated into better forecasts for this dataset.</w:t>
      </w:r>
    </w:p>
    <w:p w:rsidR="00000000" w:rsidDel="00000000" w:rsidP="00000000" w:rsidRDefault="00000000" w:rsidRPr="00000000" w14:paraId="0000012B">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2vixt23ffmqk" w:id="53"/>
      <w:bookmarkEnd w:id="53"/>
      <w:r w:rsidDel="00000000" w:rsidR="00000000" w:rsidRPr="00000000">
        <w:rPr>
          <w:rtl w:val="0"/>
        </w:rPr>
      </w:r>
    </w:p>
    <w:p w:rsidR="00000000" w:rsidDel="00000000" w:rsidP="00000000" w:rsidRDefault="00000000" w:rsidRPr="00000000" w14:paraId="0000012C">
      <w:pPr>
        <w:pStyle w:val="Heading1"/>
        <w:keepNext w:val="0"/>
        <w:keepLines w:val="0"/>
        <w:rPr/>
      </w:pPr>
      <w:bookmarkStart w:colFirst="0" w:colLast="0" w:name="_eks3t81uld2o" w:id="54"/>
      <w:bookmarkEnd w:id="54"/>
      <w:r w:rsidDel="00000000" w:rsidR="00000000" w:rsidRPr="00000000">
        <w:rPr>
          <w:rtl w:val="0"/>
        </w:rPr>
        <w:t xml:space="preserve">Discussion and Conclusio</w:t>
      </w:r>
      <w:r w:rsidDel="00000000" w:rsidR="00000000" w:rsidRPr="00000000">
        <w:rPr>
          <w:rtl w:val="0"/>
        </w:rPr>
        <w:t xml:space="preserve">n</w:t>
      </w:r>
    </w:p>
    <w:p w:rsidR="00000000" w:rsidDel="00000000" w:rsidP="00000000" w:rsidRDefault="00000000" w:rsidRPr="00000000" w14:paraId="0000012D">
      <w:pPr>
        <w:pStyle w:val="Heading2"/>
        <w:keepNext w:val="0"/>
        <w:keepLines w:val="0"/>
        <w:spacing w:before="280" w:lineRule="auto"/>
        <w:rPr/>
      </w:pPr>
      <w:bookmarkStart w:colFirst="0" w:colLast="0" w:name="_du507oxa32bd" w:id="55"/>
      <w:bookmarkEnd w:id="55"/>
      <w:r w:rsidDel="00000000" w:rsidR="00000000" w:rsidRPr="00000000">
        <w:rPr>
          <w:rtl w:val="0"/>
        </w:rPr>
        <w:t xml:space="preserve">Interpretation of Results</w:t>
      </w:r>
    </w:p>
    <w:p w:rsidR="00000000" w:rsidDel="00000000" w:rsidP="00000000" w:rsidRDefault="00000000" w:rsidRPr="00000000" w14:paraId="0000012E">
      <w:pPr>
        <w:keepNext w:val="0"/>
        <w:keepLines w:val="0"/>
        <w:spacing w:after="280" w:before="280" w:lineRule="auto"/>
        <w:rPr/>
      </w:pPr>
      <w:r w:rsidDel="00000000" w:rsidR="00000000" w:rsidRPr="00000000">
        <w:rPr>
          <w:rtl w:val="0"/>
        </w:rPr>
        <w:t xml:space="preserve">The analysis of the International Airline Passengers dataset involved testing different time series models to identify the most accurate forecasting approach. Three models - ARIMA (12,1,12), SARIMA (1,1,1)(1,1,1,12), and SARIMAX (0,1,1)(0,1,1,12) - were evaluated based on their predictive performance.</w:t>
      </w:r>
    </w:p>
    <w:p w:rsidR="00000000" w:rsidDel="00000000" w:rsidP="00000000" w:rsidRDefault="00000000" w:rsidRPr="00000000" w14:paraId="0000012F">
      <w:pPr>
        <w:pStyle w:val="Heading3"/>
        <w:keepNext w:val="0"/>
        <w:keepLines w:val="0"/>
        <w:rPr/>
      </w:pPr>
      <w:bookmarkStart w:colFirst="0" w:colLast="0" w:name="_bsbglnuetdtr" w:id="56"/>
      <w:bookmarkEnd w:id="56"/>
      <w:r w:rsidDel="00000000" w:rsidR="00000000" w:rsidRPr="00000000">
        <w:rPr>
          <w:rtl w:val="0"/>
        </w:rPr>
        <w:t xml:space="preserve">Trends and Patterns Identified</w:t>
      </w:r>
    </w:p>
    <w:p w:rsidR="00000000" w:rsidDel="00000000" w:rsidP="00000000" w:rsidRDefault="00000000" w:rsidRPr="00000000" w14:paraId="00000130">
      <w:pPr>
        <w:keepNext w:val="0"/>
        <w:keepLines w:val="0"/>
        <w:numPr>
          <w:ilvl w:val="0"/>
          <w:numId w:val="3"/>
        </w:numPr>
        <w:spacing w:after="0" w:afterAutospacing="0" w:before="280" w:lineRule="auto"/>
        <w:ind w:left="720" w:hanging="360"/>
        <w:rPr/>
      </w:pPr>
      <w:r w:rsidDel="00000000" w:rsidR="00000000" w:rsidRPr="00000000">
        <w:rPr>
          <w:rtl w:val="0"/>
        </w:rPr>
        <w:t xml:space="preserve">The dataset exhibits a strong seasonal pattern with a yearly cycle, indicating that passenger numbers rise and fall predictably over time.</w:t>
      </w:r>
    </w:p>
    <w:p w:rsidR="00000000" w:rsidDel="00000000" w:rsidP="00000000" w:rsidRDefault="00000000" w:rsidRPr="00000000" w14:paraId="00000131">
      <w:pPr>
        <w:keepNext w:val="0"/>
        <w:keepLines w:val="0"/>
        <w:numPr>
          <w:ilvl w:val="0"/>
          <w:numId w:val="3"/>
        </w:numPr>
        <w:spacing w:after="0" w:afterAutospacing="0" w:before="0" w:beforeAutospacing="0" w:lineRule="auto"/>
        <w:ind w:left="720" w:hanging="360"/>
        <w:rPr/>
      </w:pPr>
      <w:r w:rsidDel="00000000" w:rsidR="00000000" w:rsidRPr="00000000">
        <w:rPr>
          <w:rtl w:val="0"/>
        </w:rPr>
        <w:t xml:space="preserve">A clear upward trend suggests increasing air travel demand over the years.</w:t>
      </w:r>
    </w:p>
    <w:p w:rsidR="00000000" w:rsidDel="00000000" w:rsidP="00000000" w:rsidRDefault="00000000" w:rsidRPr="00000000" w14:paraId="00000132">
      <w:pPr>
        <w:keepNext w:val="0"/>
        <w:keepLines w:val="0"/>
        <w:numPr>
          <w:ilvl w:val="0"/>
          <w:numId w:val="3"/>
        </w:numPr>
        <w:spacing w:after="280" w:before="0" w:beforeAutospacing="0" w:lineRule="auto"/>
        <w:ind w:left="720" w:hanging="360"/>
        <w:rPr/>
      </w:pPr>
      <w:r w:rsidDel="00000000" w:rsidR="00000000" w:rsidRPr="00000000">
        <w:rPr>
          <w:rtl w:val="0"/>
        </w:rPr>
        <w:t xml:space="preserve">The best-performing model effectively captured both trend and seasonality while minimizing forecast errors.</w:t>
      </w:r>
    </w:p>
    <w:p w:rsidR="00000000" w:rsidDel="00000000" w:rsidP="00000000" w:rsidRDefault="00000000" w:rsidRPr="00000000" w14:paraId="00000133">
      <w:pPr>
        <w:pStyle w:val="Heading3"/>
        <w:keepNext w:val="0"/>
        <w:keepLines w:val="0"/>
        <w:rPr/>
      </w:pPr>
      <w:bookmarkStart w:colFirst="0" w:colLast="0" w:name="_u53ik29262gj" w:id="57"/>
      <w:bookmarkEnd w:id="57"/>
      <w:r w:rsidDel="00000000" w:rsidR="00000000" w:rsidRPr="00000000">
        <w:rPr>
          <w:rtl w:val="0"/>
        </w:rPr>
        <w:t xml:space="preserve">Forecasting Implications</w:t>
      </w:r>
    </w:p>
    <w:p w:rsidR="00000000" w:rsidDel="00000000" w:rsidP="00000000" w:rsidRDefault="00000000" w:rsidRPr="00000000" w14:paraId="00000134">
      <w:pPr>
        <w:keepNext w:val="0"/>
        <w:keepLines w:val="0"/>
        <w:spacing w:after="280" w:before="280" w:lineRule="auto"/>
        <w:rPr/>
      </w:pPr>
      <w:r w:rsidDel="00000000" w:rsidR="00000000" w:rsidRPr="00000000">
        <w:rPr>
          <w:rtl w:val="0"/>
        </w:rPr>
        <w:t xml:space="preserve">The SARIMAX (0,1,1)x(0,1,1,12) model provides reliable forecasts with low error rates. This suggests that it can be used to project future passenger numbers with confidence, aiding airlines and policymakers in resource planning and decision-making.</w:t>
      </w:r>
    </w:p>
    <w:p w:rsidR="00000000" w:rsidDel="00000000" w:rsidP="00000000" w:rsidRDefault="00000000" w:rsidRPr="00000000" w14:paraId="00000135">
      <w:pPr>
        <w:pStyle w:val="Heading2"/>
        <w:keepNext w:val="0"/>
        <w:keepLines w:val="0"/>
        <w:spacing w:after="280" w:before="280" w:lineRule="auto"/>
        <w:rPr/>
      </w:pPr>
      <w:bookmarkStart w:colFirst="0" w:colLast="0" w:name="_7962fj1m3lgd" w:id="58"/>
      <w:bookmarkEnd w:id="58"/>
      <w:r w:rsidDel="00000000" w:rsidR="00000000" w:rsidRPr="00000000">
        <w:rPr>
          <w:rtl w:val="0"/>
        </w:rPr>
        <w:t xml:space="preserve">Comparison</w:t>
      </w:r>
    </w:p>
    <w:p w:rsidR="00000000" w:rsidDel="00000000" w:rsidP="00000000" w:rsidRDefault="00000000" w:rsidRPr="00000000" w14:paraId="00000136">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455"/>
        <w:gridCol w:w="2310"/>
        <w:gridCol w:w="2340"/>
        <w:tblGridChange w:id="0">
          <w:tblGrid>
            <w:gridCol w:w="3255"/>
            <w:gridCol w:w="1455"/>
            <w:gridCol w:w="2310"/>
            <w:gridCol w:w="2340"/>
          </w:tblGrid>
        </w:tblGridChange>
      </w:tblGrid>
      <w:tr>
        <w:trPr>
          <w:cantSplit w:val="0"/>
          <w:trHeight w:val="606.176059806627" w:hRule="atLeast"/>
          <w:tblHeader w:val="1"/>
        </w:trPr>
        <w:tc>
          <w:tcP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37">
            <w:pPr>
              <w:widowControl w:val="0"/>
              <w:spacing w:after="0" w:line="240" w:lineRule="auto"/>
              <w:jc w:val="center"/>
              <w:rPr>
                <w:b w:val="1"/>
              </w:rPr>
            </w:pPr>
            <w:r w:rsidDel="00000000" w:rsidR="00000000" w:rsidRPr="00000000">
              <w:rPr>
                <w:b w:val="1"/>
                <w:rtl w:val="0"/>
              </w:rPr>
              <w:t xml:space="preserve">Model </w:t>
            </w:r>
          </w:p>
        </w:tc>
        <w:tc>
          <w:tcP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38">
            <w:pPr>
              <w:widowControl w:val="0"/>
              <w:spacing w:after="0" w:line="240" w:lineRule="auto"/>
              <w:jc w:val="center"/>
              <w:rPr>
                <w:b w:val="1"/>
              </w:rPr>
            </w:pPr>
            <w:r w:rsidDel="00000000" w:rsidR="00000000" w:rsidRPr="00000000">
              <w:rPr>
                <w:b w:val="1"/>
                <w:rtl w:val="0"/>
              </w:rPr>
              <w:t xml:space="preserve">RMSE</w:t>
            </w:r>
          </w:p>
        </w:tc>
        <w:tc>
          <w:tcP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39">
            <w:pPr>
              <w:widowControl w:val="0"/>
              <w:spacing w:after="0" w:line="240" w:lineRule="auto"/>
              <w:jc w:val="center"/>
              <w:rPr>
                <w:b w:val="1"/>
              </w:rPr>
            </w:pPr>
            <w:r w:rsidDel="00000000" w:rsidR="00000000" w:rsidRPr="00000000">
              <w:rPr>
                <w:b w:val="1"/>
                <w:rtl w:val="0"/>
              </w:rPr>
              <w:t xml:space="preserve">MAE</w:t>
            </w:r>
          </w:p>
        </w:tc>
        <w:tc>
          <w:tcP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3A">
            <w:pPr>
              <w:widowControl w:val="0"/>
              <w:spacing w:after="0" w:line="240" w:lineRule="auto"/>
              <w:jc w:val="center"/>
              <w:rPr>
                <w:b w:val="1"/>
              </w:rPr>
            </w:pPr>
            <w:r w:rsidDel="00000000" w:rsidR="00000000" w:rsidRPr="00000000">
              <w:rPr>
                <w:b w:val="1"/>
                <w:rtl w:val="0"/>
              </w:rPr>
              <w:t xml:space="preserve">MAPE</w:t>
            </w:r>
          </w:p>
        </w:tc>
      </w:tr>
      <w:tr>
        <w:trPr>
          <w:cantSplit w:val="0"/>
          <w:trHeight w:val="610.3143602727909" w:hRule="atLeast"/>
          <w:tblHeader w:val="0"/>
        </w:trPr>
        <w:tc>
          <w:tcPr/>
          <w:p w:rsidR="00000000" w:rsidDel="00000000" w:rsidP="00000000" w:rsidRDefault="00000000" w:rsidRPr="00000000" w14:paraId="0000013B">
            <w:pPr>
              <w:spacing w:after="280" w:before="280" w:lineRule="auto"/>
              <w:jc w:val="center"/>
              <w:rPr/>
            </w:pPr>
            <w:r w:rsidDel="00000000" w:rsidR="00000000" w:rsidRPr="00000000">
              <w:rPr>
                <w:b w:val="1"/>
                <w:rtl w:val="0"/>
              </w:rPr>
              <w:t xml:space="preserve">ARIMA (12,1,12)</w:t>
            </w:r>
            <w:r w:rsidDel="00000000" w:rsidR="00000000" w:rsidRPr="00000000">
              <w:rPr>
                <w:rtl w:val="0"/>
              </w:rPr>
            </w:r>
          </w:p>
        </w:tc>
        <w:tc>
          <w:tcPr>
            <w:vAlign w:val="center"/>
          </w:tcPr>
          <w:p w:rsidR="00000000" w:rsidDel="00000000" w:rsidP="00000000" w:rsidRDefault="00000000" w:rsidRPr="00000000" w14:paraId="0000013C">
            <w:pPr>
              <w:widowControl w:val="0"/>
              <w:spacing w:after="0" w:line="240" w:lineRule="auto"/>
              <w:jc w:val="center"/>
              <w:rPr/>
            </w:pPr>
            <w:r w:rsidDel="00000000" w:rsidR="00000000" w:rsidRPr="00000000">
              <w:rPr>
                <w:rtl w:val="0"/>
              </w:rPr>
              <w:t xml:space="preserve">16.02</w:t>
            </w:r>
          </w:p>
        </w:tc>
        <w:tc>
          <w:tcPr>
            <w:vAlign w:val="center"/>
          </w:tcPr>
          <w:p w:rsidR="00000000" w:rsidDel="00000000" w:rsidP="00000000" w:rsidRDefault="00000000" w:rsidRPr="00000000" w14:paraId="0000013D">
            <w:pPr>
              <w:widowControl w:val="0"/>
              <w:spacing w:after="0" w:line="240" w:lineRule="auto"/>
              <w:jc w:val="center"/>
              <w:rPr/>
            </w:pPr>
            <w:r w:rsidDel="00000000" w:rsidR="00000000" w:rsidRPr="00000000">
              <w:rPr>
                <w:rtl w:val="0"/>
              </w:rPr>
              <w:t xml:space="preserve">12.93</w:t>
            </w:r>
          </w:p>
        </w:tc>
        <w:tc>
          <w:tcPr>
            <w:vAlign w:val="center"/>
          </w:tcPr>
          <w:p w:rsidR="00000000" w:rsidDel="00000000" w:rsidP="00000000" w:rsidRDefault="00000000" w:rsidRPr="00000000" w14:paraId="0000013E">
            <w:pPr>
              <w:widowControl w:val="0"/>
              <w:spacing w:after="0" w:line="240" w:lineRule="auto"/>
              <w:jc w:val="center"/>
              <w:rPr/>
            </w:pPr>
            <w:r w:rsidDel="00000000" w:rsidR="00000000" w:rsidRPr="00000000">
              <w:rPr>
                <w:rtl w:val="0"/>
              </w:rPr>
              <w:t xml:space="preserve">2.86%</w:t>
            </w:r>
          </w:p>
        </w:tc>
      </w:tr>
      <w:tr>
        <w:trPr>
          <w:cantSplit w:val="0"/>
          <w:trHeight w:val="307.37304687499994" w:hRule="atLeast"/>
          <w:tblHeader w:val="0"/>
        </w:trPr>
        <w:tc>
          <w:tcPr/>
          <w:p w:rsidR="00000000" w:rsidDel="00000000" w:rsidP="00000000" w:rsidRDefault="00000000" w:rsidRPr="00000000" w14:paraId="0000013F">
            <w:pPr>
              <w:spacing w:after="280" w:before="280" w:lineRule="auto"/>
              <w:jc w:val="center"/>
              <w:rPr/>
            </w:pPr>
            <w:r w:rsidDel="00000000" w:rsidR="00000000" w:rsidRPr="00000000">
              <w:rPr>
                <w:b w:val="1"/>
                <w:rtl w:val="0"/>
              </w:rPr>
              <w:t xml:space="preserve">SARIMA (1,1,1)(1,1,1,12)</w:t>
            </w:r>
            <w:r w:rsidDel="00000000" w:rsidR="00000000" w:rsidRPr="00000000">
              <w:rPr>
                <w:rtl w:val="0"/>
              </w:rPr>
            </w:r>
          </w:p>
        </w:tc>
        <w:tc>
          <w:tcPr>
            <w:vAlign w:val="center"/>
          </w:tcPr>
          <w:p w:rsidR="00000000" w:rsidDel="00000000" w:rsidP="00000000" w:rsidRDefault="00000000" w:rsidRPr="00000000" w14:paraId="00000140">
            <w:pPr>
              <w:widowControl w:val="0"/>
              <w:spacing w:after="0" w:line="240" w:lineRule="auto"/>
              <w:jc w:val="center"/>
              <w:rPr/>
            </w:pPr>
            <w:r w:rsidDel="00000000" w:rsidR="00000000" w:rsidRPr="00000000">
              <w:rPr>
                <w:rtl w:val="0"/>
              </w:rPr>
              <w:t xml:space="preserve">18.70</w:t>
            </w:r>
          </w:p>
        </w:tc>
        <w:tc>
          <w:tcPr>
            <w:vAlign w:val="center"/>
          </w:tcPr>
          <w:p w:rsidR="00000000" w:rsidDel="00000000" w:rsidP="00000000" w:rsidRDefault="00000000" w:rsidRPr="00000000" w14:paraId="00000141">
            <w:pPr>
              <w:widowControl w:val="0"/>
              <w:spacing w:after="0" w:line="240" w:lineRule="auto"/>
              <w:jc w:val="center"/>
              <w:rPr/>
            </w:pPr>
            <w:r w:rsidDel="00000000" w:rsidR="00000000" w:rsidRPr="00000000">
              <w:rPr>
                <w:rtl w:val="0"/>
              </w:rPr>
              <w:t xml:space="preserve">13.64</w:t>
            </w:r>
          </w:p>
        </w:tc>
        <w:tc>
          <w:tcPr>
            <w:vAlign w:val="center"/>
          </w:tcPr>
          <w:p w:rsidR="00000000" w:rsidDel="00000000" w:rsidP="00000000" w:rsidRDefault="00000000" w:rsidRPr="00000000" w14:paraId="00000142">
            <w:pPr>
              <w:widowControl w:val="0"/>
              <w:spacing w:after="0" w:line="240" w:lineRule="auto"/>
              <w:jc w:val="center"/>
              <w:rPr/>
            </w:pPr>
            <w:r w:rsidDel="00000000" w:rsidR="00000000" w:rsidRPr="00000000">
              <w:rPr>
                <w:rtl w:val="0"/>
              </w:rPr>
              <w:t xml:space="preserve">2.96%</w:t>
            </w:r>
          </w:p>
        </w:tc>
      </w:tr>
      <w:tr>
        <w:trPr>
          <w:cantSplit w:val="0"/>
          <w:tblHeader w:val="0"/>
        </w:trPr>
        <w:tc>
          <w:tcPr/>
          <w:p w:rsidR="00000000" w:rsidDel="00000000" w:rsidP="00000000" w:rsidRDefault="00000000" w:rsidRPr="00000000" w14:paraId="00000143">
            <w:pPr>
              <w:spacing w:after="280" w:before="280" w:lineRule="auto"/>
              <w:jc w:val="center"/>
              <w:rPr/>
            </w:pPr>
            <w:r w:rsidDel="00000000" w:rsidR="00000000" w:rsidRPr="00000000">
              <w:rPr>
                <w:b w:val="1"/>
                <w:rtl w:val="0"/>
              </w:rPr>
              <w:t xml:space="preserve">SARIMAX (0,1,1)x(0,1,1,12)</w:t>
            </w:r>
            <w:r w:rsidDel="00000000" w:rsidR="00000000" w:rsidRPr="00000000">
              <w:rPr>
                <w:rtl w:val="0"/>
              </w:rPr>
            </w:r>
          </w:p>
        </w:tc>
        <w:tc>
          <w:tcPr>
            <w:vAlign w:val="center"/>
          </w:tcPr>
          <w:p w:rsidR="00000000" w:rsidDel="00000000" w:rsidP="00000000" w:rsidRDefault="00000000" w:rsidRPr="00000000" w14:paraId="00000144">
            <w:pPr>
              <w:widowControl w:val="0"/>
              <w:spacing w:after="0" w:line="240" w:lineRule="auto"/>
              <w:jc w:val="center"/>
              <w:rPr>
                <w:b w:val="1"/>
                <w:u w:val="single"/>
              </w:rPr>
            </w:pPr>
            <w:r w:rsidDel="00000000" w:rsidR="00000000" w:rsidRPr="00000000">
              <w:rPr>
                <w:b w:val="1"/>
                <w:u w:val="single"/>
                <w:rtl w:val="0"/>
              </w:rPr>
              <w:t xml:space="preserve">15.30</w:t>
            </w:r>
          </w:p>
        </w:tc>
        <w:tc>
          <w:tcPr>
            <w:vAlign w:val="center"/>
          </w:tcPr>
          <w:p w:rsidR="00000000" w:rsidDel="00000000" w:rsidP="00000000" w:rsidRDefault="00000000" w:rsidRPr="00000000" w14:paraId="00000145">
            <w:pPr>
              <w:widowControl w:val="0"/>
              <w:spacing w:after="0" w:line="240" w:lineRule="auto"/>
              <w:jc w:val="center"/>
              <w:rPr>
                <w:b w:val="1"/>
                <w:u w:val="single"/>
              </w:rPr>
            </w:pPr>
            <w:r w:rsidDel="00000000" w:rsidR="00000000" w:rsidRPr="00000000">
              <w:rPr>
                <w:b w:val="1"/>
                <w:u w:val="single"/>
                <w:rtl w:val="0"/>
              </w:rPr>
              <w:t xml:space="preserve">10.89</w:t>
            </w:r>
          </w:p>
        </w:tc>
        <w:tc>
          <w:tcPr>
            <w:vAlign w:val="center"/>
          </w:tcPr>
          <w:p w:rsidR="00000000" w:rsidDel="00000000" w:rsidP="00000000" w:rsidRDefault="00000000" w:rsidRPr="00000000" w14:paraId="00000146">
            <w:pPr>
              <w:widowControl w:val="0"/>
              <w:spacing w:after="0" w:line="240" w:lineRule="auto"/>
              <w:jc w:val="center"/>
              <w:rPr>
                <w:b w:val="1"/>
                <w:u w:val="single"/>
              </w:rPr>
            </w:pPr>
            <w:r w:rsidDel="00000000" w:rsidR="00000000" w:rsidRPr="00000000">
              <w:rPr>
                <w:b w:val="1"/>
                <w:u w:val="single"/>
                <w:rtl w:val="0"/>
              </w:rPr>
              <w:t xml:space="preserve">2.36%</w:t>
            </w:r>
          </w:p>
        </w:tc>
      </w:tr>
    </w:tbl>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18"/>
        </w:numPr>
        <w:spacing w:after="0" w:afterAutospacing="0" w:before="2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ARIMA (12,1,12):</w:t>
      </w:r>
      <w:r w:rsidDel="00000000" w:rsidR="00000000" w:rsidRPr="00000000">
        <w:rPr>
          <w:rFonts w:ascii="Times New Roman" w:cs="Times New Roman" w:eastAsia="Times New Roman" w:hAnsi="Times New Roman"/>
          <w:sz w:val="24"/>
          <w:szCs w:val="24"/>
          <w:rtl w:val="0"/>
        </w:rPr>
        <w:t xml:space="preserve"> This model performed reasonably well, capturing short-term dependencies but struggled with seasonality.</w:t>
      </w:r>
    </w:p>
    <w:p w:rsidR="00000000" w:rsidDel="00000000" w:rsidP="00000000" w:rsidRDefault="00000000" w:rsidRPr="00000000" w14:paraId="00000149">
      <w:pPr>
        <w:numPr>
          <w:ilvl w:val="0"/>
          <w:numId w:val="18"/>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SARIMA (1,1,1)(1,1,1,12):</w:t>
      </w:r>
      <w:r w:rsidDel="00000000" w:rsidR="00000000" w:rsidRPr="00000000">
        <w:rPr>
          <w:rFonts w:ascii="Times New Roman" w:cs="Times New Roman" w:eastAsia="Times New Roman" w:hAnsi="Times New Roman"/>
          <w:sz w:val="24"/>
          <w:szCs w:val="24"/>
          <w:rtl w:val="0"/>
        </w:rPr>
        <w:t xml:space="preserve"> The inclusion of seasonal components improved the understanding of yearly trends, but the model exhibited higher forecasting errors.</w:t>
      </w:r>
    </w:p>
    <w:p w:rsidR="00000000" w:rsidDel="00000000" w:rsidP="00000000" w:rsidRDefault="00000000" w:rsidRPr="00000000" w14:paraId="0000014A">
      <w:pPr>
        <w:numPr>
          <w:ilvl w:val="0"/>
          <w:numId w:val="18"/>
        </w:numPr>
        <w:spacing w:after="28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SARIMAX (0,1,1)x(0,1,1,12):</w:t>
      </w:r>
      <w:r w:rsidDel="00000000" w:rsidR="00000000" w:rsidRPr="00000000">
        <w:rPr>
          <w:rFonts w:ascii="Times New Roman" w:cs="Times New Roman" w:eastAsia="Times New Roman" w:hAnsi="Times New Roman"/>
          <w:sz w:val="24"/>
          <w:szCs w:val="24"/>
          <w:rtl w:val="0"/>
        </w:rPr>
        <w:t xml:space="preserve"> The best-performing model, with the lowest RMSE (15.30), MAE (10.89), and MAPE (2.36%). This model effectively captured both trend and seasonality.</w:t>
      </w:r>
    </w:p>
    <w:p w:rsidR="00000000" w:rsidDel="00000000" w:rsidP="00000000" w:rsidRDefault="00000000" w:rsidRPr="00000000" w14:paraId="0000014B">
      <w:pPr>
        <w:spacing w:after="280" w:before="2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Style w:val="Heading2"/>
        <w:keepNext w:val="0"/>
        <w:keepLines w:val="0"/>
        <w:spacing w:before="280" w:lineRule="auto"/>
        <w:rPr/>
      </w:pPr>
      <w:bookmarkStart w:colFirst="0" w:colLast="0" w:name="_2fnj2ylhnqq5" w:id="59"/>
      <w:bookmarkEnd w:id="59"/>
      <w:r w:rsidDel="00000000" w:rsidR="00000000" w:rsidRPr="00000000">
        <w:rPr>
          <w:rtl w:val="0"/>
        </w:rPr>
        <w:t xml:space="preserve">Limitations of the Analysis</w:t>
      </w:r>
    </w:p>
    <w:p w:rsidR="00000000" w:rsidDel="00000000" w:rsidP="00000000" w:rsidRDefault="00000000" w:rsidRPr="00000000" w14:paraId="0000014D">
      <w:pPr>
        <w:numPr>
          <w:ilvl w:val="0"/>
          <w:numId w:val="4"/>
        </w:numPr>
        <w:spacing w:after="0" w:afterAutospacing="0" w:before="2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Exogenous Variables Not Considered:</w:t>
      </w:r>
      <w:r w:rsidDel="00000000" w:rsidR="00000000" w:rsidRPr="00000000">
        <w:rPr>
          <w:rFonts w:ascii="Times New Roman" w:cs="Times New Roman" w:eastAsia="Times New Roman" w:hAnsi="Times New Roman"/>
          <w:sz w:val="24"/>
          <w:szCs w:val="24"/>
          <w:rtl w:val="0"/>
        </w:rPr>
        <w:t xml:space="preserve"> Economic conditions, fuel prices, or global disruptions (e.g., pandemics) were not included.</w:t>
      </w:r>
    </w:p>
    <w:p w:rsidR="00000000" w:rsidDel="00000000" w:rsidP="00000000" w:rsidRDefault="00000000" w:rsidRPr="00000000" w14:paraId="0000014E">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Fixed Seasonal Effects:</w:t>
      </w:r>
      <w:r w:rsidDel="00000000" w:rsidR="00000000" w:rsidRPr="00000000">
        <w:rPr>
          <w:rFonts w:ascii="Times New Roman" w:cs="Times New Roman" w:eastAsia="Times New Roman" w:hAnsi="Times New Roman"/>
          <w:sz w:val="24"/>
          <w:szCs w:val="24"/>
          <w:rtl w:val="0"/>
        </w:rPr>
        <w:t xml:space="preserve"> The model assumes that seasonal patterns remain constant over time, which may not always hold.</w:t>
      </w:r>
    </w:p>
    <w:p w:rsidR="00000000" w:rsidDel="00000000" w:rsidP="00000000" w:rsidRDefault="00000000" w:rsidRPr="00000000" w14:paraId="0000014F">
      <w:pPr>
        <w:numPr>
          <w:ilvl w:val="0"/>
          <w:numId w:val="4"/>
        </w:numPr>
        <w:spacing w:after="28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Heteroskedasticity in Residuals:</w:t>
      </w:r>
      <w:r w:rsidDel="00000000" w:rsidR="00000000" w:rsidRPr="00000000">
        <w:rPr>
          <w:rFonts w:ascii="Times New Roman" w:cs="Times New Roman" w:eastAsia="Times New Roman" w:hAnsi="Times New Roman"/>
          <w:sz w:val="24"/>
          <w:szCs w:val="24"/>
          <w:rtl w:val="0"/>
        </w:rPr>
        <w:t xml:space="preserve"> Some variation in forecast errors suggests that external shocks may influence predictions.</w:t>
      </w:r>
    </w:p>
    <w:p w:rsidR="00000000" w:rsidDel="00000000" w:rsidP="00000000" w:rsidRDefault="00000000" w:rsidRPr="00000000" w14:paraId="00000150">
      <w:pPr>
        <w:spacing w:after="280" w:before="2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2"/>
        <w:keepNext w:val="0"/>
        <w:keepLines w:val="0"/>
        <w:spacing w:before="280" w:lineRule="auto"/>
        <w:rPr/>
      </w:pPr>
      <w:bookmarkStart w:colFirst="0" w:colLast="0" w:name="_dw3w51a59fl3" w:id="60"/>
      <w:bookmarkEnd w:id="60"/>
      <w:r w:rsidDel="00000000" w:rsidR="00000000" w:rsidRPr="00000000">
        <w:rPr>
          <w:rtl w:val="0"/>
        </w:rPr>
        <w:t xml:space="preserve">Suggestions for Future Work</w:t>
      </w:r>
    </w:p>
    <w:p w:rsidR="00000000" w:rsidDel="00000000" w:rsidP="00000000" w:rsidRDefault="00000000" w:rsidRPr="00000000" w14:paraId="00000152">
      <w:pPr>
        <w:numPr>
          <w:ilvl w:val="0"/>
          <w:numId w:val="8"/>
        </w:numPr>
        <w:spacing w:after="0" w:afterAutospacing="0" w:before="2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Hybrid Models:</w:t>
      </w:r>
      <w:r w:rsidDel="00000000" w:rsidR="00000000" w:rsidRPr="00000000">
        <w:rPr>
          <w:rFonts w:ascii="Times New Roman" w:cs="Times New Roman" w:eastAsia="Times New Roman" w:hAnsi="Times New Roman"/>
          <w:sz w:val="24"/>
          <w:szCs w:val="24"/>
          <w:rtl w:val="0"/>
        </w:rPr>
        <w:t xml:space="preserve"> Combining SARIMAX with machine learning approaches (e.g., LSTM, XGBoost) could further enhance accuracy.</w:t>
      </w:r>
    </w:p>
    <w:p w:rsidR="00000000" w:rsidDel="00000000" w:rsidP="00000000" w:rsidRDefault="00000000" w:rsidRPr="00000000" w14:paraId="00000153">
      <w:pPr>
        <w:numPr>
          <w:ilvl w:val="0"/>
          <w:numId w:val="8"/>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Incorporating External Factors:</w:t>
      </w:r>
      <w:r w:rsidDel="00000000" w:rsidR="00000000" w:rsidRPr="00000000">
        <w:rPr>
          <w:rFonts w:ascii="Times New Roman" w:cs="Times New Roman" w:eastAsia="Times New Roman" w:hAnsi="Times New Roman"/>
          <w:sz w:val="24"/>
          <w:szCs w:val="24"/>
          <w:rtl w:val="0"/>
        </w:rPr>
        <w:t xml:space="preserve"> Adding economic indicators, airline pricing, or tourism trends could refine forecasts.</w:t>
      </w:r>
    </w:p>
    <w:p w:rsidR="00000000" w:rsidDel="00000000" w:rsidP="00000000" w:rsidRDefault="00000000" w:rsidRPr="00000000" w14:paraId="00000154">
      <w:pPr>
        <w:numPr>
          <w:ilvl w:val="0"/>
          <w:numId w:val="8"/>
        </w:numPr>
        <w:spacing w:after="28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Re-evaluating Seasonality Over Time:</w:t>
      </w:r>
      <w:r w:rsidDel="00000000" w:rsidR="00000000" w:rsidRPr="00000000">
        <w:rPr>
          <w:rFonts w:ascii="Times New Roman" w:cs="Times New Roman" w:eastAsia="Times New Roman" w:hAnsi="Times New Roman"/>
          <w:sz w:val="24"/>
          <w:szCs w:val="24"/>
          <w:rtl w:val="0"/>
        </w:rPr>
        <w:t xml:space="preserve"> Checking for evolving seasonal trends could improve long-term predictions.</w:t>
      </w:r>
    </w:p>
    <w:p w:rsidR="00000000" w:rsidDel="00000000" w:rsidP="00000000" w:rsidRDefault="00000000" w:rsidRPr="00000000" w14:paraId="00000155">
      <w:pPr>
        <w:spacing w:after="280" w:before="2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Style w:val="Heading1"/>
        <w:keepNext w:val="0"/>
        <w:keepLines w:val="0"/>
        <w:spacing w:before="280" w:lineRule="auto"/>
        <w:rPr/>
      </w:pPr>
      <w:bookmarkStart w:colFirst="0" w:colLast="0" w:name="_3if7od5k1tkb" w:id="61"/>
      <w:bookmarkEnd w:id="61"/>
      <w:r w:rsidDel="00000000" w:rsidR="00000000" w:rsidRPr="00000000">
        <w:rPr>
          <w:rtl w:val="0"/>
        </w:rPr>
        <w:t xml:space="preserve">Conclusion</w:t>
      </w:r>
    </w:p>
    <w:p w:rsidR="00000000" w:rsidDel="00000000" w:rsidP="00000000" w:rsidRDefault="00000000" w:rsidRPr="00000000" w14:paraId="00000157">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SARIMAX (0,1,1)x(0,1,1,12) model emerged as the most effective forecasting approach for international airline passengers. With the lowest forecast errors, it provides a reliable tool for anticipating passenger demand. Future work could enhance accuracy by incorporating external variables and hybrid modeling techniques.</w:t>
      </w:r>
    </w:p>
    <w:p w:rsidR="00000000" w:rsidDel="00000000" w:rsidP="00000000" w:rsidRDefault="00000000" w:rsidRPr="00000000" w14:paraId="00000158">
      <w:pPr>
        <w:spacing w:after="280" w:before="280" w:lineRule="auto"/>
        <w:rPr/>
      </w:pPr>
      <w:r w:rsidDel="00000000" w:rsidR="00000000" w:rsidRPr="00000000">
        <w:rPr>
          <w:rtl w:val="0"/>
        </w:rPr>
      </w:r>
    </w:p>
    <w:p w:rsidR="00000000" w:rsidDel="00000000" w:rsidP="00000000" w:rsidRDefault="00000000" w:rsidRPr="00000000" w14:paraId="00000159">
      <w:pPr>
        <w:spacing w:after="280" w:before="280" w:lineRule="auto"/>
        <w:rPr/>
      </w:pPr>
      <w:r w:rsidDel="00000000" w:rsidR="00000000" w:rsidRPr="00000000">
        <w:rPr>
          <w:rtl w:val="0"/>
        </w:rPr>
      </w:r>
    </w:p>
    <w:p w:rsidR="00000000" w:rsidDel="00000000" w:rsidP="00000000" w:rsidRDefault="00000000" w:rsidRPr="00000000" w14:paraId="0000015A">
      <w:pPr>
        <w:spacing w:after="280" w:before="280" w:lineRule="auto"/>
        <w:rPr/>
      </w:pPr>
      <w:r w:rsidDel="00000000" w:rsidR="00000000" w:rsidRPr="00000000">
        <w:rPr>
          <w:rtl w:val="0"/>
        </w:rPr>
      </w:r>
    </w:p>
    <w:p w:rsidR="00000000" w:rsidDel="00000000" w:rsidP="00000000" w:rsidRDefault="00000000" w:rsidRPr="00000000" w14:paraId="0000015B">
      <w:pPr>
        <w:spacing w:after="280" w:before="280" w:lineRule="auto"/>
        <w:rPr/>
      </w:pPr>
      <w:r w:rsidDel="00000000" w:rsidR="00000000" w:rsidRPr="00000000">
        <w:rPr>
          <w:rtl w:val="0"/>
        </w:rPr>
      </w:r>
    </w:p>
    <w:p w:rsidR="00000000" w:rsidDel="00000000" w:rsidP="00000000" w:rsidRDefault="00000000" w:rsidRPr="00000000" w14:paraId="0000015C">
      <w:pPr>
        <w:spacing w:after="280" w:before="280" w:lineRule="auto"/>
        <w:rPr/>
      </w:pPr>
      <w:r w:rsidDel="00000000" w:rsidR="00000000" w:rsidRPr="00000000">
        <w:rPr>
          <w:rtl w:val="0"/>
        </w:rPr>
      </w:r>
    </w:p>
    <w:p w:rsidR="00000000" w:rsidDel="00000000" w:rsidP="00000000" w:rsidRDefault="00000000" w:rsidRPr="00000000" w14:paraId="0000015D">
      <w:pPr>
        <w:spacing w:after="280" w:before="280" w:lineRule="auto"/>
        <w:rPr/>
      </w:pPr>
      <w:r w:rsidDel="00000000" w:rsidR="00000000" w:rsidRPr="00000000">
        <w:rPr>
          <w:rtl w:val="0"/>
        </w:rPr>
      </w:r>
    </w:p>
    <w:p w:rsidR="00000000" w:rsidDel="00000000" w:rsidP="00000000" w:rsidRDefault="00000000" w:rsidRPr="00000000" w14:paraId="0000015E">
      <w:pPr>
        <w:spacing w:after="280" w:before="280" w:lineRule="auto"/>
        <w:rPr/>
      </w:pPr>
      <w:r w:rsidDel="00000000" w:rsidR="00000000" w:rsidRPr="00000000">
        <w:rPr>
          <w:rtl w:val="0"/>
        </w:rPr>
      </w:r>
    </w:p>
    <w:p w:rsidR="00000000" w:rsidDel="00000000" w:rsidP="00000000" w:rsidRDefault="00000000" w:rsidRPr="00000000" w14:paraId="0000015F">
      <w:pPr>
        <w:spacing w:after="280" w:before="280" w:lineRule="auto"/>
        <w:rPr/>
      </w:pPr>
      <w:r w:rsidDel="00000000" w:rsidR="00000000" w:rsidRPr="00000000">
        <w:rPr>
          <w:rtl w:val="0"/>
        </w:rPr>
      </w:r>
    </w:p>
    <w:p w:rsidR="00000000" w:rsidDel="00000000" w:rsidP="00000000" w:rsidRDefault="00000000" w:rsidRPr="00000000" w14:paraId="00000160">
      <w:pPr>
        <w:spacing w:after="280" w:before="280" w:lineRule="auto"/>
        <w:rPr/>
      </w:pPr>
      <w:r w:rsidDel="00000000" w:rsidR="00000000" w:rsidRPr="00000000">
        <w:rPr>
          <w:rtl w:val="0"/>
        </w:rPr>
      </w:r>
    </w:p>
    <w:p w:rsidR="00000000" w:rsidDel="00000000" w:rsidP="00000000" w:rsidRDefault="00000000" w:rsidRPr="00000000" w14:paraId="00000161">
      <w:pPr>
        <w:spacing w:after="280" w:before="280" w:lineRule="auto"/>
        <w:rPr/>
      </w:pPr>
      <w:r w:rsidDel="00000000" w:rsidR="00000000" w:rsidRPr="00000000">
        <w:rPr>
          <w:rtl w:val="0"/>
        </w:rPr>
      </w:r>
    </w:p>
    <w:p w:rsidR="00000000" w:rsidDel="00000000" w:rsidP="00000000" w:rsidRDefault="00000000" w:rsidRPr="00000000" w14:paraId="00000162">
      <w:pPr>
        <w:pStyle w:val="Heading1"/>
        <w:keepNext w:val="0"/>
        <w:keepLines w:val="0"/>
        <w:spacing w:before="280" w:lineRule="auto"/>
        <w:rPr/>
      </w:pPr>
      <w:bookmarkStart w:colFirst="0" w:colLast="0" w:name="_f7ebcdre426m" w:id="62"/>
      <w:bookmarkEnd w:id="62"/>
      <w:r w:rsidDel="00000000" w:rsidR="00000000" w:rsidRPr="00000000">
        <w:rPr>
          <w:rtl w:val="0"/>
        </w:rPr>
        <w:t xml:space="preserve">Appendix</w:t>
      </w:r>
    </w:p>
    <w:p w:rsidR="00000000" w:rsidDel="00000000" w:rsidP="00000000" w:rsidRDefault="00000000" w:rsidRPr="00000000" w14:paraId="00000163">
      <w:pPr>
        <w:pStyle w:val="Heading2"/>
        <w:keepNext w:val="0"/>
        <w:keepLines w:val="0"/>
        <w:spacing w:before="280" w:lineRule="auto"/>
        <w:rPr/>
      </w:pPr>
      <w:bookmarkStart w:colFirst="0" w:colLast="0" w:name="_2d6lj56m8eln" w:id="63"/>
      <w:bookmarkEnd w:id="63"/>
      <w:r w:rsidDel="00000000" w:rsidR="00000000" w:rsidRPr="00000000">
        <w:rPr>
          <w:rtl w:val="0"/>
        </w:rPr>
        <w:t xml:space="preserve">References</w:t>
      </w:r>
    </w:p>
    <w:p w:rsidR="00000000" w:rsidDel="00000000" w:rsidP="00000000" w:rsidRDefault="00000000" w:rsidRPr="00000000" w14:paraId="000001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references were used as key resources for time series modeling, particularly the ARIMA methodology:</w:t>
      </w:r>
    </w:p>
    <w:p w:rsidR="00000000" w:rsidDel="00000000" w:rsidP="00000000" w:rsidRDefault="00000000" w:rsidRPr="00000000" w14:paraId="00000165">
      <w:pPr>
        <w:numPr>
          <w:ilvl w:val="0"/>
          <w:numId w:val="10"/>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Box, G. E. P., &amp; Jenkins, G. M. (1976).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Time Series Analysis: Forecasting and Control.</w:t>
      </w:r>
      <w:r w:rsidDel="00000000" w:rsidR="00000000" w:rsidRPr="00000000">
        <w:rPr>
          <w:rFonts w:ascii="Times New Roman" w:cs="Times New Roman" w:eastAsia="Times New Roman" w:hAnsi="Times New Roman"/>
          <w:sz w:val="24"/>
          <w:szCs w:val="24"/>
          <w:rtl w:val="0"/>
        </w:rPr>
        <w:t xml:space="preserve"> Holden-Day.</w:t>
      </w:r>
    </w:p>
    <w:p w:rsidR="00000000" w:rsidDel="00000000" w:rsidP="00000000" w:rsidRDefault="00000000" w:rsidRPr="00000000" w14:paraId="00000166">
      <w:pPr>
        <w:numPr>
          <w:ilvl w:val="1"/>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foundational book introduced the Box-Jenkins methodology for ARIMA modeling, widely used in time series forecasting.</w:t>
      </w:r>
    </w:p>
    <w:p w:rsidR="00000000" w:rsidDel="00000000" w:rsidP="00000000" w:rsidRDefault="00000000" w:rsidRPr="00000000" w14:paraId="00000167">
      <w:pPr>
        <w:numPr>
          <w:ilvl w:val="0"/>
          <w:numId w:val="10"/>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Anderson, O. D. (1976).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Time Series Analysis and Forecasting: The Box-Jenkins Approach.</w:t>
      </w:r>
      <w:r w:rsidDel="00000000" w:rsidR="00000000" w:rsidRPr="00000000">
        <w:rPr>
          <w:rFonts w:ascii="Times New Roman" w:cs="Times New Roman" w:eastAsia="Times New Roman" w:hAnsi="Times New Roman"/>
          <w:sz w:val="24"/>
          <w:szCs w:val="24"/>
          <w:rtl w:val="0"/>
        </w:rPr>
        <w:t xml:space="preserve"> Butterworth-Heinemann.</w:t>
      </w:r>
    </w:p>
    <w:p w:rsidR="00000000" w:rsidDel="00000000" w:rsidP="00000000" w:rsidRDefault="00000000" w:rsidRPr="00000000" w14:paraId="00000168">
      <w:pPr>
        <w:numPr>
          <w:ilvl w:val="1"/>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provides a practical guide to applying the Box-Jenkins method, covering model identification, estimation, and diagnostic checking.</w:t>
      </w:r>
    </w:p>
    <w:p w:rsidR="00000000" w:rsidDel="00000000" w:rsidP="00000000" w:rsidRDefault="00000000" w:rsidRPr="00000000" w14:paraId="00000169">
      <w:pPr>
        <w:numPr>
          <w:ilvl w:val="0"/>
          <w:numId w:val="10"/>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O'Donovan, G. (1983).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Short-Term Forecasting: An Introduction to the Box-Jenkins Approach.</w:t>
      </w:r>
      <w:r w:rsidDel="00000000" w:rsidR="00000000" w:rsidRPr="00000000">
        <w:rPr>
          <w:rFonts w:ascii="Times New Roman" w:cs="Times New Roman" w:eastAsia="Times New Roman" w:hAnsi="Times New Roman"/>
          <w:sz w:val="24"/>
          <w:szCs w:val="24"/>
          <w:rtl w:val="0"/>
        </w:rPr>
        <w:t xml:space="preserve"> Wiley.</w:t>
      </w:r>
    </w:p>
    <w:p w:rsidR="00000000" w:rsidDel="00000000" w:rsidP="00000000" w:rsidRDefault="00000000" w:rsidRPr="00000000" w14:paraId="0000016A">
      <w:pPr>
        <w:numPr>
          <w:ilvl w:val="1"/>
          <w:numId w:val="10"/>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introduction to ARIMA modeling for short-term forecasting, particularly useful for seasonal data such as airline passenger trends</w:t>
      </w:r>
    </w:p>
    <w:p w:rsidR="00000000" w:rsidDel="00000000" w:rsidP="00000000" w:rsidRDefault="00000000" w:rsidRPr="00000000" w14:paraId="0000016B">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dqm9sr4i5u2n" w:id="64"/>
      <w:bookmarkEnd w:id="64"/>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14" w:sz="0" w:val="none"/>
        <w:left w:color="auto" w:space="0" w:sz="0" w:val="none"/>
        <w:bottom w:color="auto" w:space="4" w:sz="0" w:val="none"/>
        <w:right w:color="auto" w:space="0" w:sz="0" w:val="none"/>
      </w:pBdr>
      <w:shd w:fill="ffffff" w:val="clear"/>
      <w:spacing w:after="0" w:line="360" w:lineRule="auto"/>
      <w:jc w:val="center"/>
    </w:pPr>
    <w:rPr>
      <w:b w:val="1"/>
    </w:rPr>
  </w:style>
  <w:style w:type="paragraph" w:styleId="Heading2">
    <w:name w:val="heading 2"/>
    <w:basedOn w:val="Normal"/>
    <w:next w:val="Normal"/>
    <w:pPr>
      <w:keepNext w:val="1"/>
      <w:keepLines w:val="1"/>
      <w:spacing w:after="80" w:before="280" w:lin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40" w:before="240" w:line="36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360" w:lineRule="auto"/>
      <w:ind w:firstLine="720"/>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