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color="auto" w:sz="12" w:space="0"/>
          <w:left w:val="outset" w:color="auto" w:sz="12" w:space="0"/>
          <w:bottom w:val="outset" w:color="auto" w:sz="12" w:space="0"/>
          <w:right w:val="outset" w:color="auto" w:sz="12" w:space="0"/>
        </w:tblBorders>
        <w:tblCellMar>
          <w:top w:w="30" w:type="dxa"/>
          <w:left w:w="30" w:type="dxa"/>
          <w:bottom w:w="30" w:type="dxa"/>
          <w:right w:w="30" w:type="dxa"/>
        </w:tblCellMar>
        <w:tblLook w:val="04A0" w:firstRow="1" w:lastRow="0" w:firstColumn="1" w:lastColumn="0" w:noHBand="0" w:noVBand="1"/>
      </w:tblPr>
      <w:tblGrid>
        <w:gridCol w:w="2793"/>
        <w:gridCol w:w="3111"/>
        <w:gridCol w:w="3106"/>
      </w:tblGrid>
      <w:tr w:rsidRPr="005B2217" w:rsidR="005B2217" w:rsidTr="50CF1939" w14:paraId="128F03B3" w14:textId="77777777">
        <w:trPr>
          <w:trHeight w:val="366"/>
        </w:trPr>
        <w:tc>
          <w:tcPr>
            <w:tcW w:w="0" w:type="auto"/>
            <w:tcBorders>
              <w:top w:val="outset" w:color="auto" w:sz="6" w:space="0"/>
              <w:left w:val="outset" w:color="auto" w:sz="6" w:space="0"/>
              <w:bottom w:val="outset" w:color="auto" w:sz="6" w:space="0"/>
              <w:right w:val="outset" w:color="auto" w:sz="6" w:space="0"/>
            </w:tcBorders>
            <w:hideMark/>
          </w:tcPr>
          <w:p w:rsidRPr="005B2217" w:rsidR="005B2217" w:rsidP="50CF1939" w:rsidRDefault="6C0F811D" w14:paraId="4195B355" w14:textId="26D16BF0">
            <w:pPr>
              <w:spacing w:after="0"/>
              <w:rPr>
                <w:rFonts w:asciiTheme="minorHAnsi" w:hAnsiTheme="minorHAnsi" w:cstheme="minorBidi"/>
                <w:b/>
                <w:bCs/>
                <w:color w:val="000000"/>
                <w:sz w:val="22"/>
              </w:rPr>
            </w:pPr>
            <w:r w:rsidRPr="50CF1939">
              <w:rPr>
                <w:rFonts w:asciiTheme="minorHAnsi" w:hAnsiTheme="minorHAnsi" w:cstheme="minorBidi"/>
                <w:b/>
                <w:bCs/>
                <w:color w:val="000000" w:themeColor="text1"/>
                <w:sz w:val="22"/>
              </w:rPr>
              <w:t>``</w:t>
            </w:r>
            <w:r w:rsidRPr="50CF1939" w:rsidR="005B2217">
              <w:rPr>
                <w:rFonts w:asciiTheme="minorHAnsi" w:hAnsiTheme="minorHAnsi" w:cstheme="minorBidi"/>
                <w:b/>
                <w:bCs/>
                <w:color w:val="000000" w:themeColor="text1"/>
                <w:sz w:val="22"/>
              </w:rPr>
              <w:t>COMP1787 (2023/2024)</w:t>
            </w:r>
          </w:p>
        </w:tc>
        <w:tc>
          <w:tcPr>
            <w:tcW w:w="0" w:type="auto"/>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270D9075" w14:textId="7777777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4E6BA468"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Pr="005B2217" w:rsidR="005B2217" w:rsidTr="50CF1939" w14:paraId="2FE3561D" w14:textId="77777777">
        <w:trPr>
          <w:trHeight w:val="644"/>
        </w:trPr>
        <w:tc>
          <w:tcPr>
            <w:tcW w:w="0" w:type="auto"/>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138D9C4F"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rsidRPr="005B2217" w:rsidR="005B2217" w:rsidP="005B2217" w:rsidRDefault="005B2217" w14:paraId="3AB2319B" w14:textId="77777777">
            <w:pPr>
              <w:spacing w:after="0"/>
              <w:rPr>
                <w:rFonts w:asciiTheme="minorHAnsi" w:hAnsiTheme="minorHAnsi" w:cstheme="minorHAnsi"/>
                <w:b/>
                <w:color w:val="000000"/>
                <w:sz w:val="22"/>
              </w:rPr>
            </w:pPr>
            <w:r w:rsidRPr="005B2217">
              <w:rPr>
                <w:rFonts w:asciiTheme="minorHAnsi" w:hAnsiTheme="minorHAnsi" w:cstheme="minorHAnsi"/>
                <w:b/>
                <w:color w:val="000000"/>
                <w:sz w:val="22"/>
              </w:rPr>
              <w:t>Dr. Aditi Rawal</w:t>
            </w:r>
          </w:p>
        </w:tc>
        <w:tc>
          <w:tcPr>
            <w:tcW w:w="0" w:type="auto"/>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6125D5E8" w14:textId="4A84C37E">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color="auto" w:sz="6" w:space="0"/>
              <w:left w:val="outset" w:color="auto" w:sz="6" w:space="0"/>
              <w:bottom w:val="outset" w:color="auto" w:sz="6" w:space="0"/>
              <w:right w:val="outset" w:color="auto" w:sz="6" w:space="0"/>
            </w:tcBorders>
            <w:hideMark/>
          </w:tcPr>
          <w:p w:rsidRPr="005B2217" w:rsidR="005B2217" w:rsidP="20E811CB" w:rsidRDefault="005B2217" w14:paraId="038C13E1" w14:textId="78B57179">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Pr="20E811CB" w:rsidR="6DCD775B">
              <w:rPr>
                <w:rFonts w:asciiTheme="minorHAnsi" w:hAnsiTheme="minorHAnsi" w:cstheme="minorBidi"/>
                <w:b/>
                <w:bCs/>
                <w:color w:val="000000" w:themeColor="text1"/>
                <w:sz w:val="22"/>
              </w:rPr>
              <w:t xml:space="preserve"> TBC</w:t>
            </w:r>
          </w:p>
        </w:tc>
      </w:tr>
      <w:tr w:rsidRPr="005B2217" w:rsidR="005B2217" w:rsidTr="50CF1939" w14:paraId="13593760" w14:textId="77777777">
        <w:trPr>
          <w:trHeight w:val="537"/>
        </w:trPr>
        <w:tc>
          <w:tcPr>
            <w:tcW w:w="0" w:type="auto"/>
            <w:gridSpan w:val="3"/>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3F6B52ED" w14:textId="0AE32769">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r>
            <w:r w:rsidRPr="005B2217">
              <w:rPr>
                <w:rFonts w:asciiTheme="minorHAnsi" w:hAnsiTheme="minorHAnsi" w:cstheme="minorHAnsi"/>
                <w:b/>
                <w:bCs/>
                <w:color w:val="000000"/>
                <w:sz w:val="20"/>
                <w:szCs w:val="24"/>
                <w:lang w:eastAsia="en-US"/>
              </w:rPr>
              <w:t>YOU MUST NOT PUT ANY INDICATION OF YOUR NAME IN YOUR SUBMISSION</w:t>
            </w:r>
            <w:r w:rsidRPr="001567A4" w:rsidR="00BD26AA">
              <w:rPr>
                <w:rFonts w:asciiTheme="minorHAnsi" w:hAnsiTheme="minorHAnsi" w:cstheme="minorHAnsi"/>
                <w:b/>
                <w:bCs/>
                <w:color w:val="000000"/>
                <w:sz w:val="20"/>
                <w:szCs w:val="24"/>
                <w:lang w:eastAsia="en-US"/>
              </w:rPr>
              <w:t xml:space="preserve"> ONLY </w:t>
            </w:r>
            <w:r w:rsidRPr="001567A4" w:rsidR="00477A64">
              <w:rPr>
                <w:rFonts w:asciiTheme="minorHAnsi" w:hAnsiTheme="minorHAnsi" w:cstheme="minorHAnsi"/>
                <w:b/>
                <w:bCs/>
                <w:color w:val="000000"/>
                <w:sz w:val="20"/>
                <w:szCs w:val="24"/>
                <w:lang w:eastAsia="en-US"/>
              </w:rPr>
              <w:t xml:space="preserve">YOUR </w:t>
            </w:r>
            <w:r w:rsidRPr="001567A4" w:rsidR="00BD26AA">
              <w:rPr>
                <w:rFonts w:asciiTheme="minorHAnsi" w:hAnsiTheme="minorHAnsi" w:cstheme="minorHAnsi"/>
                <w:b/>
                <w:bCs/>
                <w:color w:val="000000"/>
                <w:sz w:val="20"/>
                <w:szCs w:val="24"/>
                <w:lang w:eastAsia="en-US"/>
              </w:rPr>
              <w:t>ID</w:t>
            </w:r>
          </w:p>
        </w:tc>
      </w:tr>
      <w:tr w:rsidRPr="005B2217" w:rsidR="005B2217" w:rsidTr="50CF1939" w14:paraId="120A4DCB" w14:textId="77777777">
        <w:trPr>
          <w:trHeight w:val="336"/>
        </w:trPr>
        <w:tc>
          <w:tcPr>
            <w:tcW w:w="0" w:type="auto"/>
            <w:gridSpan w:val="3"/>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60AE1937" w14:textId="7777777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Pr="005B2217" w:rsidR="005B2217" w:rsidTr="50CF1939" w14:paraId="4230AA41"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30570D0F" w14:textId="7777777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rsidRPr="005B2217" w:rsidR="005B2217" w:rsidP="005B2217" w:rsidRDefault="005B2217" w14:paraId="169CC7A7" w14:textId="7777777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rsidRPr="005B2217" w:rsidR="005B2217" w:rsidP="005B2217" w:rsidRDefault="005B2217" w14:paraId="17A404EC" w14:textId="7777777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rsidRPr="005B2217" w:rsidR="005B2217" w:rsidP="005B2217" w:rsidRDefault="005B2217" w14:paraId="0A5D8E81" w14:textId="7777777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Pr="005B2217" w:rsidR="005B2217" w:rsidTr="50CF1939" w14:paraId="068BDECD" w14:textId="77777777">
        <w:trPr>
          <w:trHeight w:val="1967"/>
        </w:trPr>
        <w:tc>
          <w:tcPr>
            <w:tcW w:w="0" w:type="auto"/>
            <w:gridSpan w:val="3"/>
            <w:tcBorders>
              <w:top w:val="outset" w:color="auto" w:sz="6" w:space="0"/>
              <w:left w:val="outset" w:color="auto" w:sz="6" w:space="0"/>
              <w:bottom w:val="outset" w:color="auto" w:sz="6" w:space="0"/>
              <w:right w:val="outset" w:color="auto" w:sz="6" w:space="0"/>
            </w:tcBorders>
            <w:hideMark/>
          </w:tcPr>
          <w:p w:rsidRPr="005B2217" w:rsidR="005B2217" w:rsidP="005B2217" w:rsidRDefault="005B2217" w14:paraId="60004CB6" w14:textId="7777777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r>
            <w:r w:rsidRPr="005B2217">
              <w:rPr>
                <w:rFonts w:asciiTheme="minorHAnsi" w:hAnsiTheme="minorHAnsi" w:cstheme="minorHAnsi"/>
                <w:b/>
                <w:bCs/>
                <w:sz w:val="21"/>
                <w:szCs w:val="21"/>
                <w:lang w:eastAsia="en-US"/>
              </w:rPr>
              <w:t>Your work will be submitted for electronic plagiarism checking.  Any attempt to bypass our plagiarism detection systems will be treated as a severe Assessment Offence.</w:t>
            </w:r>
          </w:p>
        </w:tc>
      </w:tr>
    </w:tbl>
    <w:p w:rsidRPr="001567A4" w:rsidR="006533B8" w:rsidP="006533B8" w:rsidRDefault="006533B8" w14:paraId="33AD830C" w14:textId="77777777">
      <w:pPr>
        <w:pStyle w:val="Heading4"/>
        <w:jc w:val="center"/>
        <w:rPr>
          <w:rFonts w:asciiTheme="minorHAnsi" w:hAnsiTheme="minorHAnsi" w:cstheme="minorHAnsi"/>
          <w:color w:val="000000"/>
          <w:sz w:val="22"/>
          <w:szCs w:val="22"/>
        </w:rPr>
      </w:pPr>
    </w:p>
    <w:p w:rsidRPr="001567A4" w:rsidR="00A16B83" w:rsidP="00A16B83" w:rsidRDefault="00A16B83" w14:paraId="38F0E251" w14:textId="77777777">
      <w:pPr>
        <w:keepNext/>
        <w:keepLines/>
        <w:spacing w:before="40" w:line="360" w:lineRule="auto"/>
        <w:outlineLvl w:val="3"/>
        <w:rPr>
          <w:rFonts w:eastAsia="Times New Roman" w:asciiTheme="minorHAnsi" w:hAnsiTheme="minorHAnsi" w:cstheme="minorHAnsi"/>
          <w:b/>
          <w:iCs/>
          <w:color w:val="000000"/>
          <w:sz w:val="20"/>
          <w:szCs w:val="20"/>
          <w:lang w:eastAsia="en-GB"/>
        </w:rPr>
      </w:pPr>
    </w:p>
    <w:p w:rsidRPr="001567A4" w:rsidR="00A16B83" w:rsidP="00A16B83" w:rsidRDefault="00A16B83" w14:paraId="0C2721C2" w14:textId="77777777">
      <w:pPr>
        <w:keepNext/>
        <w:keepLines/>
        <w:spacing w:before="40" w:line="360" w:lineRule="auto"/>
        <w:outlineLvl w:val="3"/>
        <w:rPr>
          <w:rFonts w:eastAsia="Times New Roman" w:asciiTheme="minorHAnsi" w:hAnsiTheme="minorHAnsi" w:cstheme="minorHAnsi"/>
          <w:b/>
          <w:iCs/>
          <w:color w:val="000000"/>
          <w:sz w:val="20"/>
          <w:szCs w:val="20"/>
          <w:lang w:eastAsia="en-GB"/>
        </w:rPr>
      </w:pPr>
      <w:r w:rsidRPr="001567A4">
        <w:rPr>
          <w:rFonts w:eastAsia="Times New Roman" w:asciiTheme="minorHAnsi" w:hAnsiTheme="minorHAnsi" w:cstheme="minorHAnsi"/>
          <w:b/>
          <w:iCs/>
          <w:color w:val="000000"/>
          <w:sz w:val="20"/>
          <w:szCs w:val="20"/>
          <w:lang w:eastAsia="en-GB"/>
        </w:rPr>
        <w:t>Coursework Submission Requirements</w:t>
      </w:r>
    </w:p>
    <w:p w:rsidRPr="001567A4" w:rsidR="00A16B83" w:rsidP="00A16B83" w:rsidRDefault="00A16B83" w14:paraId="5446CB45" w14:textId="77777777">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rsidRPr="001567A4" w:rsidR="00A16B83" w:rsidP="00A16B83" w:rsidRDefault="00A16B83" w14:paraId="3AF0EDF5" w14:textId="77777777">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rsidRPr="001567A4" w:rsidR="00A16B83" w:rsidP="00A16B83" w:rsidRDefault="00A16B83" w14:paraId="47E5AC51" w14:textId="77777777">
      <w:pPr>
        <w:numPr>
          <w:ilvl w:val="0"/>
          <w:numId w:val="3"/>
        </w:numPr>
        <w:suppressAutoHyphens w:val="0"/>
        <w:spacing w:after="0" w:line="259" w:lineRule="auto"/>
        <w:rPr>
          <w:rFonts w:asciiTheme="minorHAnsi" w:hAnsiTheme="minorHAnsi" w:cstheme="minorHAnsi"/>
          <w:sz w:val="20"/>
        </w:rPr>
      </w:pPr>
      <w:r w:rsidRPr="001567A4">
        <w:rPr>
          <w:rFonts w:eastAsia="Times New Roman" w:asciiTheme="minorHAnsi"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rsidRPr="001567A4" w:rsidR="00A16B83" w:rsidP="00A16B83" w:rsidRDefault="00A16B83" w14:paraId="511070DF" w14:textId="77777777">
      <w:pPr>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There are limits on the file size (see the relevant course Moodle page).</w:t>
      </w:r>
    </w:p>
    <w:p w:rsidRPr="001567A4" w:rsidR="00A16B83" w:rsidP="00A16B83" w:rsidRDefault="00A16B83" w14:paraId="7EC705DB" w14:textId="77777777">
      <w:pPr>
        <w:numPr>
          <w:ilvl w:val="0"/>
          <w:numId w:val="3"/>
        </w:numPr>
        <w:spacing w:before="100" w:beforeAutospacing="1" w:after="100" w:afterAutospacing="1" w:line="240" w:lineRule="auto"/>
        <w:outlineLvl w:val="4"/>
        <w:rPr>
          <w:rFonts w:eastAsia="Times New Roman" w:asciiTheme="minorHAnsi" w:hAnsiTheme="minorHAnsi" w:cstheme="minorHAnsi"/>
          <w:color w:val="000000"/>
          <w:sz w:val="20"/>
          <w:szCs w:val="20"/>
          <w:lang w:eastAsia="en-GB"/>
        </w:rPr>
      </w:pPr>
      <w:r w:rsidRPr="001567A4">
        <w:rPr>
          <w:rFonts w:eastAsia="Times New Roman" w:asciiTheme="minorHAnsi" w:hAnsiTheme="minorHAnsi" w:cstheme="minorHAnsi"/>
          <w:color w:val="000000"/>
          <w:sz w:val="20"/>
          <w:szCs w:val="20"/>
          <w:lang w:eastAsia="en-GB"/>
        </w:rPr>
        <w:t>Make sure that any files you upload are virus-free and not protected by a password or corrupted otherwise they will be treated as null submissions.</w:t>
      </w:r>
    </w:p>
    <w:p w:rsidRPr="001567A4" w:rsidR="00A16B83" w:rsidP="00A16B83" w:rsidRDefault="00A16B83" w14:paraId="3438A383" w14:textId="77777777">
      <w:pPr>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You must NOT submit a paper copy of this coursework.</w:t>
      </w:r>
    </w:p>
    <w:p w:rsidRPr="001567A4" w:rsidR="00A16B83" w:rsidP="00A16B83" w:rsidRDefault="00A16B83" w14:paraId="7BE5A34A" w14:textId="77777777">
      <w:pPr>
        <w:numPr>
          <w:ilvl w:val="0"/>
          <w:numId w:val="3"/>
        </w:numPr>
        <w:spacing w:before="100" w:beforeAutospacing="1" w:after="100" w:afterAutospacing="1" w:line="240" w:lineRule="auto"/>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All coursework must be submitted as above. Under no circumstances can they be accepted by academic staff.</w:t>
      </w:r>
    </w:p>
    <w:p w:rsidRPr="001567A4" w:rsidR="00A16B83" w:rsidP="00A16B83" w:rsidRDefault="00A16B83" w14:paraId="33B651C2" w14:textId="77777777">
      <w:pPr>
        <w:spacing w:before="100" w:beforeAutospacing="1" w:after="100" w:afterAutospacing="1" w:line="240" w:lineRule="auto"/>
        <w:ind w:left="360"/>
        <w:outlineLvl w:val="3"/>
        <w:rPr>
          <w:rFonts w:eastAsia="Times New Roman" w:asciiTheme="minorHAnsi" w:hAnsiTheme="minorHAnsi" w:cstheme="minorHAnsi"/>
          <w:iCs/>
          <w:color w:val="000000"/>
          <w:sz w:val="20"/>
          <w:szCs w:val="20"/>
          <w:lang w:eastAsia="en-GB"/>
        </w:rPr>
      </w:pPr>
      <w:r w:rsidRPr="001567A4">
        <w:rPr>
          <w:rFonts w:eastAsia="Times New Roman" w:asciiTheme="minorHAnsi"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w:history="1" r:id="rId10">
        <w:r w:rsidRPr="001567A4">
          <w:rPr>
            <w:rStyle w:val="Hyperlink"/>
            <w:rFonts w:eastAsia="Times New Roman" w:asciiTheme="minorHAnsi" w:hAnsiTheme="minorHAnsi" w:cstheme="minorHAnsi"/>
            <w:iCs/>
            <w:sz w:val="20"/>
            <w:szCs w:val="20"/>
            <w:lang w:eastAsia="en-GB"/>
          </w:rPr>
          <w:t>https://www.gre.ac.uk/policies/undergraduate-and-postgraduate-taught</w:t>
        </w:r>
      </w:hyperlink>
    </w:p>
    <w:p w:rsidRPr="001567A4" w:rsidR="00A16B83" w:rsidP="005B2217" w:rsidRDefault="00A16B83" w14:paraId="4B8E59AA" w14:textId="77777777">
      <w:pPr>
        <w:pStyle w:val="Heading4"/>
        <w:rPr>
          <w:rFonts w:asciiTheme="minorHAnsi" w:hAnsiTheme="minorHAnsi" w:cstheme="minorHAnsi"/>
          <w:b/>
          <w:bCs/>
          <w:color w:val="000000"/>
          <w:sz w:val="22"/>
          <w:szCs w:val="22"/>
        </w:rPr>
      </w:pPr>
    </w:p>
    <w:p w:rsidRPr="001567A4" w:rsidR="00A16B83" w:rsidP="005B2217" w:rsidRDefault="00A16B83" w14:paraId="7C1F6D20" w14:textId="77777777">
      <w:pPr>
        <w:pStyle w:val="Heading4"/>
        <w:rPr>
          <w:rFonts w:asciiTheme="minorHAnsi" w:hAnsiTheme="minorHAnsi" w:cstheme="minorHAnsi"/>
          <w:b/>
          <w:bCs/>
          <w:color w:val="000000"/>
          <w:sz w:val="22"/>
          <w:szCs w:val="22"/>
        </w:rPr>
      </w:pPr>
    </w:p>
    <w:p w:rsidRPr="001567A4" w:rsidR="006533B8" w:rsidP="005B2217" w:rsidRDefault="006533B8" w14:paraId="33AD8317" w14:textId="2F12B7BC">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rsidRPr="001567A4" w:rsidR="0036556A" w:rsidP="0036556A" w:rsidRDefault="0036556A" w14:paraId="7EF3598F" w14:textId="77777777">
      <w:pPr>
        <w:autoSpaceDE w:val="0"/>
        <w:autoSpaceDN w:val="0"/>
        <w:adjustRightInd w:val="0"/>
        <w:spacing w:after="120"/>
        <w:rPr>
          <w:rFonts w:asciiTheme="minorHAnsi" w:hAnsiTheme="minorHAnsi" w:cstheme="minorHAnsi"/>
          <w:b/>
          <w:bCs/>
          <w:szCs w:val="24"/>
        </w:rPr>
      </w:pPr>
    </w:p>
    <w:p w:rsidRPr="001567A4" w:rsidR="0036556A" w:rsidP="0036556A" w:rsidRDefault="00481B9F" w14:paraId="071A5503" w14:textId="5A3D5BB0">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t>Detailed Specification</w:t>
      </w:r>
    </w:p>
    <w:p w:rsidRPr="001567A4" w:rsidR="0036556A" w:rsidP="0036556A" w:rsidRDefault="00906623" w14:paraId="53038B73" w14:textId="713CD1B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Pr="001567A4" w:rsidR="0036556A">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rsidRPr="001567A4" w:rsidR="0036556A" w:rsidP="0036556A" w:rsidRDefault="0036556A" w14:paraId="24152334" w14:textId="77777777">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rsidRPr="001567A4" w:rsidR="0036556A" w:rsidP="0036556A" w:rsidRDefault="0036556A" w14:paraId="44CF3906" w14:textId="77777777">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rsidRPr="001567A4" w:rsidR="0036556A" w:rsidP="0036556A" w:rsidRDefault="0036556A" w14:paraId="5CCB7DB5" w14:textId="77777777">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rsidRPr="001567A4" w:rsidR="0036556A" w:rsidP="0036556A" w:rsidRDefault="0036556A" w14:paraId="05A2837E" w14:textId="77777777">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rsidRPr="001567A4" w:rsidR="0036556A" w:rsidP="0036556A" w:rsidRDefault="0036556A" w14:paraId="469B1A1E" w14:textId="77777777">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rsidRPr="001567A4" w:rsidR="0036556A" w:rsidP="0036556A" w:rsidRDefault="0036556A" w14:paraId="4745C438" w14:textId="77777777">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rsidRPr="001567A4" w:rsidR="0012664E" w:rsidP="00481B9F" w:rsidRDefault="0012664E" w14:paraId="33AD8320" w14:textId="77777777">
      <w:pPr>
        <w:spacing w:after="120"/>
        <w:rPr>
          <w:rFonts w:asciiTheme="minorHAnsi" w:hAnsiTheme="minorHAnsi" w:cstheme="minorHAnsi"/>
          <w:b/>
          <w:szCs w:val="24"/>
        </w:rPr>
      </w:pPr>
    </w:p>
    <w:p w:rsidRPr="001567A4" w:rsidR="00481B9F" w:rsidP="00481B9F" w:rsidRDefault="00481B9F" w14:paraId="33AD8321" w14:textId="77777777">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rsidRPr="001567A4" w:rsidR="00481B9F" w:rsidP="00481B9F" w:rsidRDefault="00481B9F" w14:paraId="33AD8322" w14:textId="095FC491">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Pr="001567A4" w:rsidR="0012664E">
        <w:rPr>
          <w:rFonts w:asciiTheme="minorHAnsi" w:hAnsiTheme="minorHAnsi" w:cstheme="minorHAnsi"/>
          <w:szCs w:val="24"/>
        </w:rPr>
        <w:t>you complete all sections.</w:t>
      </w:r>
    </w:p>
    <w:p w:rsidRPr="001567A4" w:rsidR="00481B9F" w:rsidP="00481B9F" w:rsidRDefault="00481B9F" w14:paraId="33AD8323" w14:textId="77777777">
      <w:pPr>
        <w:spacing w:after="120"/>
        <w:rPr>
          <w:rFonts w:asciiTheme="minorHAnsi" w:hAnsiTheme="minorHAnsi" w:cstheme="minorHAnsi"/>
          <w:b/>
          <w:szCs w:val="24"/>
        </w:rPr>
      </w:pPr>
      <w:r w:rsidRPr="001567A4">
        <w:rPr>
          <w:rFonts w:asciiTheme="minorHAnsi" w:hAnsiTheme="minorHAnsi" w:cstheme="minorHAnsi"/>
          <w:b/>
          <w:szCs w:val="24"/>
        </w:rPr>
        <w:t>Assessment Criteria</w:t>
      </w:r>
    </w:p>
    <w:p w:rsidRPr="001567A4" w:rsidR="00481B9F" w:rsidP="00481B9F" w:rsidRDefault="00481B9F" w14:paraId="33AD8324" w14:textId="77777777">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Pr="001567A4" w:rsidR="00AB4A33">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rsidRPr="001567A4" w:rsidR="00481B9F" w:rsidP="00481B9F" w:rsidRDefault="00481B9F" w14:paraId="33AD8325" w14:textId="39668E63">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Pr="001567A4" w:rsidR="00AB4A33">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rsidRPr="001567A4" w:rsidR="00481B9F" w:rsidP="00481B9F" w:rsidRDefault="00481B9F" w14:paraId="33AD8326" w14:textId="77777777">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rsidRPr="001567A4" w:rsidR="00055F55" w:rsidP="00055F55" w:rsidRDefault="00055F55" w14:paraId="4F4665EF" w14:textId="2D97BC1D">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Pr="001567A4" w:rsidR="0039135F">
        <w:rPr>
          <w:rFonts w:asciiTheme="minorHAnsi" w:hAnsiTheme="minorHAnsi" w:cstheme="minorHAnsi"/>
          <w:b/>
          <w:bCs/>
          <w:szCs w:val="24"/>
        </w:rPr>
        <w:t xml:space="preserve">– </w:t>
      </w:r>
      <w:r w:rsidR="00134D74">
        <w:rPr>
          <w:rFonts w:asciiTheme="minorHAnsi" w:hAnsiTheme="minorHAnsi" w:cstheme="minorHAnsi"/>
          <w:szCs w:val="24"/>
        </w:rPr>
        <w:t>5</w:t>
      </w:r>
      <w:r w:rsidRPr="001567A4" w:rsidR="0039135F">
        <w:rPr>
          <w:rFonts w:asciiTheme="minorHAnsi" w:hAnsiTheme="minorHAnsi" w:cstheme="minorHAnsi"/>
          <w:szCs w:val="24"/>
        </w:rPr>
        <w:t>%</w:t>
      </w:r>
    </w:p>
    <w:p w:rsidRPr="001567A4" w:rsidR="00055F55" w:rsidP="00055F55" w:rsidRDefault="00055F55" w14:paraId="5AC15DE9" w14:textId="2527C5B3">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Pr="001567A4" w:rsidR="0039135F">
        <w:rPr>
          <w:rFonts w:asciiTheme="minorHAnsi" w:hAnsiTheme="minorHAnsi" w:cstheme="minorHAnsi"/>
          <w:b/>
          <w:bCs/>
          <w:szCs w:val="24"/>
        </w:rPr>
        <w:t xml:space="preserve"> – </w:t>
      </w:r>
      <w:r w:rsidR="00134D74">
        <w:rPr>
          <w:rFonts w:asciiTheme="minorHAnsi" w:hAnsiTheme="minorHAnsi" w:cstheme="minorHAnsi"/>
          <w:szCs w:val="24"/>
        </w:rPr>
        <w:t>5</w:t>
      </w:r>
      <w:r w:rsidRPr="001567A4" w:rsidR="0039135F">
        <w:rPr>
          <w:rFonts w:asciiTheme="minorHAnsi" w:hAnsiTheme="minorHAnsi" w:cstheme="minorHAnsi"/>
          <w:szCs w:val="24"/>
        </w:rPr>
        <w:t>%</w:t>
      </w:r>
    </w:p>
    <w:p w:rsidRPr="001567A4" w:rsidR="00055F55" w:rsidP="00481B9F" w:rsidRDefault="00055F55" w14:paraId="29E19CBA" w14:textId="77777777">
      <w:pPr>
        <w:autoSpaceDE w:val="0"/>
        <w:autoSpaceDN w:val="0"/>
        <w:adjustRightInd w:val="0"/>
        <w:spacing w:after="120"/>
        <w:rPr>
          <w:rFonts w:asciiTheme="minorHAnsi" w:hAnsiTheme="minorHAnsi" w:cstheme="minorHAnsi"/>
          <w:b/>
          <w:bCs/>
          <w:color w:val="000000"/>
          <w:szCs w:val="24"/>
        </w:rPr>
      </w:pPr>
    </w:p>
    <w:p w:rsidRPr="001567A4" w:rsidR="00481B9F" w:rsidP="00481B9F" w:rsidRDefault="00481B9F" w14:paraId="33AD8327" w14:textId="77777777">
      <w:pPr>
        <w:rPr>
          <w:rFonts w:asciiTheme="minorHAnsi" w:hAnsiTheme="minorHAnsi" w:cstheme="minorHAnsi"/>
          <w:szCs w:val="24"/>
        </w:rPr>
      </w:pPr>
    </w:p>
    <w:p w:rsidRPr="001567A4" w:rsidR="00481B9F" w:rsidP="00481B9F" w:rsidRDefault="00481B9F" w14:paraId="33AD8328" w14:textId="77777777">
      <w:pPr>
        <w:rPr>
          <w:rFonts w:asciiTheme="minorHAnsi" w:hAnsiTheme="minorHAnsi" w:cstheme="minorHAnsi"/>
          <w:b/>
          <w:bCs/>
          <w:szCs w:val="24"/>
        </w:rPr>
      </w:pPr>
    </w:p>
    <w:p w:rsidRPr="001567A4" w:rsidR="0012664E" w:rsidP="00481B9F" w:rsidRDefault="0012664E" w14:paraId="33AD8329" w14:textId="77777777">
      <w:pPr>
        <w:rPr>
          <w:rFonts w:asciiTheme="minorHAnsi" w:hAnsiTheme="minorHAnsi" w:cstheme="minorHAnsi"/>
          <w:b/>
          <w:bCs/>
          <w:szCs w:val="24"/>
        </w:rPr>
      </w:pPr>
    </w:p>
    <w:p w:rsidRPr="001567A4" w:rsidR="0012664E" w:rsidP="00481B9F" w:rsidRDefault="0012664E" w14:paraId="33AD832A" w14:textId="77777777">
      <w:pPr>
        <w:rPr>
          <w:rFonts w:asciiTheme="minorHAnsi" w:hAnsiTheme="minorHAnsi" w:cstheme="minorHAnsi"/>
          <w:b/>
          <w:bCs/>
          <w:szCs w:val="24"/>
        </w:rPr>
      </w:pPr>
    </w:p>
    <w:p w:rsidRPr="001567A4" w:rsidR="0012664E" w:rsidP="00481B9F" w:rsidRDefault="0012664E" w14:paraId="33AD832B" w14:textId="77777777">
      <w:pPr>
        <w:rPr>
          <w:rFonts w:asciiTheme="minorHAnsi" w:hAnsiTheme="minorHAnsi" w:cstheme="minorHAnsi"/>
          <w:b/>
          <w:bCs/>
          <w:szCs w:val="24"/>
        </w:rPr>
      </w:pPr>
    </w:p>
    <w:p w:rsidRPr="001567A4" w:rsidR="0012664E" w:rsidP="00481B9F" w:rsidRDefault="0012664E" w14:paraId="33AD832C" w14:textId="77777777">
      <w:pPr>
        <w:rPr>
          <w:rFonts w:asciiTheme="minorHAnsi" w:hAnsiTheme="minorHAnsi" w:cstheme="minorHAnsi"/>
          <w:b/>
          <w:bCs/>
          <w:szCs w:val="24"/>
        </w:rPr>
      </w:pPr>
    </w:p>
    <w:p w:rsidRPr="001567A4" w:rsidR="00F75C4A" w:rsidRDefault="00F75C4A" w14:paraId="33AD832D" w14:textId="77777777">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rsidRPr="001567A4" w:rsidR="0036556A" w:rsidP="0036556A" w:rsidRDefault="0036556A" w14:paraId="607F1E6A" w14:textId="6E1D95B7">
      <w:pPr>
        <w:pStyle w:val="Heading1"/>
        <w:rPr>
          <w:rFonts w:asciiTheme="minorHAnsi" w:hAnsiTheme="minorHAnsi" w:eastAsiaTheme="minorHAnsi" w:cstheme="minorHAnsi"/>
          <w:b/>
          <w:bCs/>
          <w:color w:val="000000" w:themeColor="text1"/>
          <w:sz w:val="22"/>
          <w:szCs w:val="22"/>
          <w:u w:val="single"/>
          <w:lang w:eastAsia="en-US"/>
        </w:rPr>
      </w:pPr>
      <w:r w:rsidRPr="001567A4">
        <w:rPr>
          <w:rFonts w:asciiTheme="minorHAnsi" w:hAnsiTheme="minorHAnsi" w:eastAsiaTheme="minorHAnsi" w:cstheme="minorHAnsi"/>
          <w:b/>
          <w:bCs/>
          <w:color w:val="000000" w:themeColor="text1"/>
          <w:sz w:val="22"/>
          <w:szCs w:val="22"/>
          <w:u w:val="single"/>
          <w:lang w:eastAsia="en-US"/>
        </w:rPr>
        <w:t>Case Study: "Green Groceries Online Platform"</w:t>
      </w:r>
    </w:p>
    <w:p w:rsidRPr="001567A4" w:rsidR="0036556A" w:rsidP="00A55F89" w:rsidRDefault="0036556A" w14:paraId="3BCAEF70" w14:textId="5C4C93FF">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rsidRPr="001567A4" w:rsidR="0036556A" w:rsidP="00A55F89" w:rsidRDefault="0036556A" w14:paraId="70A56E9E" w14:textId="3356E7F6">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rsidRPr="001567A4" w:rsidR="0036556A" w:rsidP="00A55F89" w:rsidRDefault="0036556A" w14:paraId="0DC2ADC4" w14:textId="1F5E4A21">
      <w:pPr>
        <w:suppressAutoHyphens w:val="0"/>
        <w:spacing w:after="160" w:line="240" w:lineRule="auto"/>
        <w:jc w:val="both"/>
        <w:rPr>
          <w:rFonts w:asciiTheme="minorHAnsi" w:hAnsiTheme="minorHAnsi" w:eastAsiaTheme="minorHAnsi" w:cstheme="minorHAnsi"/>
          <w:b/>
          <w:bCs/>
          <w:color w:val="000000" w:themeColor="text1"/>
          <w:sz w:val="22"/>
          <w:lang w:eastAsia="en-US"/>
        </w:rPr>
      </w:pPr>
      <w:r w:rsidRPr="001567A4">
        <w:rPr>
          <w:rFonts w:asciiTheme="minorHAnsi" w:hAnsiTheme="minorHAnsi" w:eastAsiaTheme="minorHAnsi" w:cstheme="minorHAnsi"/>
          <w:b/>
          <w:bCs/>
          <w:color w:val="000000" w:themeColor="text1"/>
          <w:sz w:val="22"/>
          <w:lang w:eastAsia="en-US"/>
        </w:rPr>
        <w:t>Green Groceries Personnel:</w:t>
      </w:r>
    </w:p>
    <w:p w:rsidRPr="001567A4" w:rsidR="0036556A" w:rsidP="00A55F89" w:rsidRDefault="0036556A" w14:paraId="0090F918"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rsidRPr="001567A4" w:rsidR="0036556A" w:rsidP="00A55F89" w:rsidRDefault="0036556A" w14:paraId="54B0CCBC"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Financial Controller - Interested in the project, with a tendency to strive for perfection. Despite a busy schedule, aims to participate actively in meetings.</w:t>
      </w:r>
    </w:p>
    <w:p w:rsidRPr="001567A4" w:rsidR="0036556A" w:rsidP="00A55F89" w:rsidRDefault="0036556A" w14:paraId="1DAB18EC"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rsidRPr="001567A4" w:rsidR="0036556A" w:rsidP="00A55F89" w:rsidRDefault="0036556A" w14:paraId="47E7E5C2"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rsidRPr="001567A4" w:rsidR="0036556A" w:rsidP="00A55F89" w:rsidRDefault="0036556A" w14:paraId="26661D05"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Logistics Manager - Unable to commit directly but willing to empower a representative from the logistics team to make decisions on their behalf.</w:t>
      </w:r>
    </w:p>
    <w:p w:rsidRPr="001567A4" w:rsidR="0036556A" w:rsidP="00A55F89" w:rsidRDefault="0036556A" w14:paraId="3673FE9E"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rsidR="00300626" w:rsidP="00A55F89" w:rsidRDefault="00300626" w14:paraId="52725663" w14:textId="77777777">
      <w:pPr>
        <w:suppressAutoHyphens w:val="0"/>
        <w:spacing w:after="160" w:line="240" w:lineRule="auto"/>
        <w:jc w:val="both"/>
        <w:rPr>
          <w:rFonts w:asciiTheme="minorHAnsi" w:hAnsiTheme="minorHAnsi" w:eastAsiaTheme="minorHAnsi" w:cstheme="minorHAnsi"/>
          <w:b/>
          <w:bCs/>
          <w:color w:val="000000" w:themeColor="text1"/>
          <w:sz w:val="22"/>
          <w:lang w:eastAsia="en-US"/>
        </w:rPr>
      </w:pPr>
    </w:p>
    <w:p w:rsidRPr="001567A4" w:rsidR="0036556A" w:rsidP="00A55F89" w:rsidRDefault="0036556A" w14:paraId="45A4D55F" w14:textId="03EA66B1">
      <w:pPr>
        <w:suppressAutoHyphens w:val="0"/>
        <w:spacing w:after="160" w:line="240" w:lineRule="auto"/>
        <w:jc w:val="both"/>
        <w:rPr>
          <w:rFonts w:asciiTheme="minorHAnsi" w:hAnsiTheme="minorHAnsi" w:eastAsiaTheme="minorHAnsi" w:cstheme="minorHAnsi"/>
          <w:b/>
          <w:bCs/>
          <w:color w:val="000000" w:themeColor="text1"/>
          <w:sz w:val="22"/>
          <w:lang w:eastAsia="en-US"/>
        </w:rPr>
      </w:pPr>
      <w:r w:rsidRPr="001567A4">
        <w:rPr>
          <w:rFonts w:asciiTheme="minorHAnsi" w:hAnsiTheme="minorHAnsi" w:eastAsiaTheme="minorHAnsi" w:cstheme="minorHAnsi"/>
          <w:b/>
          <w:bCs/>
          <w:color w:val="000000" w:themeColor="text1"/>
          <w:sz w:val="22"/>
          <w:lang w:eastAsia="en-US"/>
        </w:rPr>
        <w:t>About System Concepts:</w:t>
      </w:r>
    </w:p>
    <w:p w:rsidRPr="001567A4" w:rsidR="0036556A" w:rsidP="00A55F89" w:rsidRDefault="0036556A" w14:paraId="43E1895E" w14:textId="5D851AF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System Concepts, a reputable Agile software development consultancy, will be responsible for implementing the online platform. The company follows the DSDM Atern framework and assigns dedicated teams to each project. They can work on-site or off-site, offering flexibility in project execution.</w:t>
      </w:r>
    </w:p>
    <w:p w:rsidRPr="001567A4" w:rsidR="0036556A" w:rsidP="00A55F89" w:rsidRDefault="0036556A" w14:paraId="789DE05B" w14:textId="44B66A13">
      <w:pPr>
        <w:suppressAutoHyphens w:val="0"/>
        <w:spacing w:after="160" w:line="240" w:lineRule="auto"/>
        <w:jc w:val="both"/>
        <w:rPr>
          <w:rFonts w:asciiTheme="minorHAnsi" w:hAnsiTheme="minorHAnsi" w:eastAsiaTheme="minorHAnsi" w:cstheme="minorHAnsi"/>
          <w:b/>
          <w:bCs/>
          <w:color w:val="000000" w:themeColor="text1"/>
          <w:sz w:val="22"/>
          <w:lang w:eastAsia="en-US"/>
        </w:rPr>
      </w:pPr>
      <w:r w:rsidRPr="001567A4">
        <w:rPr>
          <w:rFonts w:asciiTheme="minorHAnsi" w:hAnsiTheme="minorHAnsi" w:eastAsiaTheme="minorHAnsi" w:cstheme="minorHAnsi"/>
          <w:b/>
          <w:bCs/>
          <w:color w:val="000000" w:themeColor="text1"/>
          <w:sz w:val="22"/>
          <w:lang w:eastAsia="en-US"/>
        </w:rPr>
        <w:t>System Concepts Personnel:</w:t>
      </w:r>
    </w:p>
    <w:p w:rsidRPr="001567A4" w:rsidR="0036556A" w:rsidP="00A55F89" w:rsidRDefault="0036556A" w14:paraId="5BB4F52C"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Millie - A skilled programmer with expertise in web development and effective communication skills.</w:t>
      </w:r>
    </w:p>
    <w:p w:rsidRPr="001567A4" w:rsidR="0036556A" w:rsidP="00A55F89" w:rsidRDefault="0036556A" w14:paraId="482E8B66"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Peter - An excellent web developer known for expertise but occasionally engages in disagreements with clients.</w:t>
      </w:r>
    </w:p>
    <w:p w:rsidRPr="001567A4" w:rsidR="0036556A" w:rsidP="00A55F89" w:rsidRDefault="0036556A" w14:paraId="3CA6AFE8" w14:textId="64FF3004">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Anita - Possesses strong web development skills and is also involved in volunteer work for the homeless.</w:t>
      </w:r>
    </w:p>
    <w:p w:rsidRPr="001567A4" w:rsidR="0036556A" w:rsidP="00A55F89" w:rsidRDefault="0036556A" w14:paraId="61B727AD"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Cheryl - Experienced as a Team Leader in Agile development projects, well-versed in web development.</w:t>
      </w:r>
    </w:p>
    <w:p w:rsidRPr="001567A4" w:rsidR="0036556A" w:rsidP="00A55F89" w:rsidRDefault="0036556A" w14:paraId="4A7A143A"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Pat - Available part-time throughout the project, with a good understanding of web development and testing.</w:t>
      </w:r>
    </w:p>
    <w:p w:rsidRPr="001567A4" w:rsidR="0036556A" w:rsidP="00A55F89" w:rsidRDefault="0036556A" w14:paraId="0B979393" w14:textId="77777777">
      <w:pPr>
        <w:suppressAutoHyphens w:val="0"/>
        <w:spacing w:after="160" w:line="240" w:lineRule="auto"/>
        <w:jc w:val="both"/>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is expected to address the challenges faced in previous projects, providing flexibility and responsiveness to changing requirements throughout the development process. </w:t>
      </w:r>
    </w:p>
    <w:p w:rsidRPr="001567A4" w:rsidR="00F0567E" w:rsidP="0036556A" w:rsidRDefault="0036556A" w14:paraId="33AD8373" w14:textId="2D606097">
      <w:pPr>
        <w:suppressAutoHyphens w:val="0"/>
        <w:spacing w:after="160" w:line="259" w:lineRule="auto"/>
        <w:rPr>
          <w:rFonts w:asciiTheme="minorHAnsi" w:hAnsiTheme="minorHAnsi" w:eastAsiaTheme="minorHAnsi" w:cstheme="minorHAnsi"/>
          <w:color w:val="000000" w:themeColor="text1"/>
          <w:sz w:val="22"/>
          <w:lang w:eastAsia="en-US"/>
        </w:rPr>
      </w:pPr>
      <w:r w:rsidRPr="001567A4">
        <w:rPr>
          <w:rFonts w:asciiTheme="minorHAnsi" w:hAnsiTheme="minorHAnsi" w:eastAsiaTheme="minorHAnsi" w:cstheme="minorHAnsi"/>
          <w:color w:val="000000" w:themeColor="text1"/>
          <w:sz w:val="22"/>
          <w:lang w:eastAsia="en-US"/>
        </w:rPr>
        <w:t>Table</w:t>
      </w:r>
      <w:r w:rsidRPr="001567A4" w:rsidR="00A54F56">
        <w:rPr>
          <w:rFonts w:asciiTheme="minorHAnsi" w:hAnsiTheme="minorHAnsi" w:eastAsiaTheme="minorHAnsi" w:cstheme="minorHAnsi"/>
          <w:color w:val="000000" w:themeColor="text1"/>
          <w:sz w:val="22"/>
          <w:lang w:eastAsia="en-US"/>
        </w:rPr>
        <w:t xml:space="preserve"> 1: </w:t>
      </w:r>
      <w:r w:rsidRPr="001567A4" w:rsidR="00E87274">
        <w:rPr>
          <w:rFonts w:asciiTheme="minorHAnsi" w:hAnsiTheme="minorHAnsi" w:eastAsiaTheme="minorHAnsi" w:cstheme="minorHAnsi"/>
          <w:color w:val="000000" w:themeColor="text1"/>
          <w:sz w:val="22"/>
          <w:lang w:eastAsia="en-US"/>
        </w:rPr>
        <w:t>Base</w:t>
      </w:r>
      <w:r w:rsidRPr="001567A4" w:rsidR="00F0567E">
        <w:rPr>
          <w:rFonts w:asciiTheme="minorHAnsi" w:hAnsiTheme="minorHAnsi" w:eastAsiaTheme="minorHAnsi" w:cstheme="minorHAnsi"/>
          <w:color w:val="000000" w:themeColor="text1"/>
          <w:sz w:val="22"/>
          <w:lang w:eastAsia="en-US"/>
        </w:rPr>
        <w:t xml:space="preserve"> </w:t>
      </w:r>
      <w:r w:rsidRPr="001567A4" w:rsidR="00E87274">
        <w:rPr>
          <w:rFonts w:asciiTheme="minorHAnsi" w:hAnsiTheme="minorHAnsi" w:eastAsia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Pr="001567A4" w:rsidR="004031C7" w:rsidTr="004031C7" w14:paraId="33AD8378" w14:textId="77777777">
        <w:trPr>
          <w:trHeight w:val="271"/>
        </w:trPr>
        <w:tc>
          <w:tcPr>
            <w:tcW w:w="820" w:type="dxa"/>
          </w:tcPr>
          <w:p w:rsidRPr="001567A4" w:rsidR="004031C7" w:rsidP="006355E8" w:rsidRDefault="004031C7" w14:paraId="33AD8374"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ID</w:t>
            </w:r>
          </w:p>
        </w:tc>
        <w:tc>
          <w:tcPr>
            <w:tcW w:w="8261" w:type="dxa"/>
          </w:tcPr>
          <w:p w:rsidRPr="001567A4" w:rsidR="004031C7" w:rsidP="006355E8" w:rsidRDefault="004031C7" w14:paraId="33AD8375"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Requirements</w:t>
            </w:r>
          </w:p>
        </w:tc>
      </w:tr>
      <w:tr w:rsidRPr="001567A4" w:rsidR="004031C7" w:rsidTr="004031C7" w14:paraId="33AD837D" w14:textId="77777777">
        <w:trPr>
          <w:trHeight w:val="532"/>
        </w:trPr>
        <w:tc>
          <w:tcPr>
            <w:tcW w:w="820" w:type="dxa"/>
          </w:tcPr>
          <w:p w:rsidRPr="001567A4" w:rsidR="004031C7" w:rsidP="006355E8" w:rsidRDefault="004031C7" w14:paraId="33AD8379"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w:t>
            </w:r>
          </w:p>
        </w:tc>
        <w:tc>
          <w:tcPr>
            <w:tcW w:w="8261" w:type="dxa"/>
          </w:tcPr>
          <w:p w:rsidRPr="001567A4" w:rsidR="004031C7" w:rsidP="006355E8" w:rsidRDefault="004031C7" w14:paraId="33AD837A" w14:textId="50A668A5">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an Order Handling Clerk, I want to use the website to process telephone purchases, replacing the paper-based system.</w:t>
            </w:r>
          </w:p>
        </w:tc>
      </w:tr>
      <w:tr w:rsidRPr="001567A4" w:rsidR="004031C7" w:rsidTr="004031C7" w14:paraId="33AD8382" w14:textId="77777777">
        <w:trPr>
          <w:trHeight w:val="537"/>
        </w:trPr>
        <w:tc>
          <w:tcPr>
            <w:tcW w:w="820" w:type="dxa"/>
          </w:tcPr>
          <w:p w:rsidRPr="001567A4" w:rsidR="004031C7" w:rsidP="006355E8" w:rsidRDefault="004031C7" w14:paraId="33AD837E"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2</w:t>
            </w:r>
          </w:p>
        </w:tc>
        <w:tc>
          <w:tcPr>
            <w:tcW w:w="8261" w:type="dxa"/>
          </w:tcPr>
          <w:p w:rsidRPr="001567A4" w:rsidR="004031C7" w:rsidP="006355E8" w:rsidRDefault="004031C7" w14:paraId="33AD837F" w14:textId="3B4BB6F0">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Maintain at least 20 office plants as part of the company's commitment to a green and healthy workspace.</w:t>
            </w:r>
          </w:p>
        </w:tc>
      </w:tr>
      <w:tr w:rsidRPr="001567A4" w:rsidR="004031C7" w:rsidTr="004031C7" w14:paraId="33AD8387" w14:textId="77777777">
        <w:trPr>
          <w:trHeight w:val="532"/>
        </w:trPr>
        <w:tc>
          <w:tcPr>
            <w:tcW w:w="820" w:type="dxa"/>
          </w:tcPr>
          <w:p w:rsidRPr="001567A4" w:rsidR="004031C7" w:rsidP="006355E8" w:rsidRDefault="004031C7" w14:paraId="33AD8383"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3</w:t>
            </w:r>
          </w:p>
        </w:tc>
        <w:tc>
          <w:tcPr>
            <w:tcW w:w="8261" w:type="dxa"/>
          </w:tcPr>
          <w:p w:rsidRPr="001567A4" w:rsidR="004031C7" w:rsidP="006355E8" w:rsidRDefault="004031C7" w14:paraId="33AD8384" w14:textId="0F4F4ED8">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be able to change my account details to ensure my most up-to-date information is recorded.</w:t>
            </w:r>
          </w:p>
        </w:tc>
      </w:tr>
      <w:tr w:rsidRPr="001567A4" w:rsidR="004031C7" w:rsidTr="004031C7" w14:paraId="33AD838C" w14:textId="77777777">
        <w:trPr>
          <w:trHeight w:val="544"/>
        </w:trPr>
        <w:tc>
          <w:tcPr>
            <w:tcW w:w="820" w:type="dxa"/>
          </w:tcPr>
          <w:p w:rsidRPr="001567A4" w:rsidR="004031C7" w:rsidP="006355E8" w:rsidRDefault="004031C7" w14:paraId="33AD8388"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4</w:t>
            </w:r>
          </w:p>
        </w:tc>
        <w:tc>
          <w:tcPr>
            <w:tcW w:w="8261" w:type="dxa"/>
          </w:tcPr>
          <w:p w:rsidRPr="001567A4" w:rsidR="004031C7" w:rsidP="00F0567E" w:rsidRDefault="004031C7" w14:paraId="33AD8389" w14:textId="085E4FCE">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Organize a virtual celebration on the website for the CEO's birthday to showcase the company's fun and friendly culture.</w:t>
            </w:r>
          </w:p>
        </w:tc>
      </w:tr>
      <w:tr w:rsidRPr="001567A4" w:rsidR="004031C7" w:rsidTr="004031C7" w14:paraId="33AD8391" w14:textId="77777777">
        <w:trPr>
          <w:trHeight w:val="532"/>
        </w:trPr>
        <w:tc>
          <w:tcPr>
            <w:tcW w:w="820" w:type="dxa"/>
          </w:tcPr>
          <w:p w:rsidRPr="001567A4" w:rsidR="004031C7" w:rsidP="006355E8" w:rsidRDefault="004031C7" w14:paraId="33AD838D"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5</w:t>
            </w:r>
          </w:p>
        </w:tc>
        <w:tc>
          <w:tcPr>
            <w:tcW w:w="8261" w:type="dxa"/>
          </w:tcPr>
          <w:p w:rsidRPr="001567A4" w:rsidR="004031C7" w:rsidP="006355E8" w:rsidRDefault="004031C7" w14:paraId="33AD838E"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Managing Director I want to be ensured that the site is Data Protection Act safe so that we do not get fined hundreds of thousands of pounds.</w:t>
            </w:r>
          </w:p>
        </w:tc>
      </w:tr>
      <w:tr w:rsidRPr="001567A4" w:rsidR="004031C7" w:rsidTr="004031C7" w14:paraId="33AD8396" w14:textId="77777777">
        <w:trPr>
          <w:trHeight w:val="532"/>
        </w:trPr>
        <w:tc>
          <w:tcPr>
            <w:tcW w:w="820" w:type="dxa"/>
          </w:tcPr>
          <w:p w:rsidRPr="001567A4" w:rsidR="004031C7" w:rsidP="006355E8" w:rsidRDefault="004031C7" w14:paraId="33AD8392"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6</w:t>
            </w:r>
          </w:p>
        </w:tc>
        <w:tc>
          <w:tcPr>
            <w:tcW w:w="8261" w:type="dxa"/>
          </w:tcPr>
          <w:p w:rsidRPr="001567A4" w:rsidR="004031C7" w:rsidP="006355E8" w:rsidRDefault="004031C7" w14:paraId="33AD8393" w14:textId="3D5D21CF">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 xml:space="preserve">As a customer register an account. </w:t>
            </w:r>
          </w:p>
        </w:tc>
      </w:tr>
      <w:tr w:rsidRPr="001567A4" w:rsidR="004031C7" w:rsidTr="004031C7" w14:paraId="33AD839B" w14:textId="77777777">
        <w:trPr>
          <w:trHeight w:val="544"/>
        </w:trPr>
        <w:tc>
          <w:tcPr>
            <w:tcW w:w="820" w:type="dxa"/>
          </w:tcPr>
          <w:p w:rsidRPr="001567A4" w:rsidR="004031C7" w:rsidP="006355E8" w:rsidRDefault="004031C7" w14:paraId="33AD8397"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7</w:t>
            </w:r>
          </w:p>
        </w:tc>
        <w:tc>
          <w:tcPr>
            <w:tcW w:w="8261" w:type="dxa"/>
          </w:tcPr>
          <w:p w:rsidRPr="001567A4" w:rsidR="004031C7" w:rsidP="006355E8" w:rsidRDefault="004031C7" w14:paraId="33AD8398"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a choice of delivery slots so that I can arrange my diary appropriately.</w:t>
            </w:r>
          </w:p>
        </w:tc>
      </w:tr>
      <w:tr w:rsidRPr="001567A4" w:rsidR="004031C7" w:rsidTr="004031C7" w14:paraId="33AD83A0" w14:textId="77777777">
        <w:trPr>
          <w:trHeight w:val="806"/>
        </w:trPr>
        <w:tc>
          <w:tcPr>
            <w:tcW w:w="820" w:type="dxa"/>
          </w:tcPr>
          <w:p w:rsidRPr="001567A4" w:rsidR="004031C7" w:rsidP="006355E8" w:rsidRDefault="004031C7" w14:paraId="33AD839C"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8</w:t>
            </w:r>
          </w:p>
        </w:tc>
        <w:tc>
          <w:tcPr>
            <w:tcW w:w="8261" w:type="dxa"/>
          </w:tcPr>
          <w:p w:rsidRPr="001567A4" w:rsidR="004031C7" w:rsidP="006355E8" w:rsidRDefault="004031C7" w14:paraId="33AD839D" w14:textId="2CFC420F">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be able to modify my shopping cart so that I can change my mind about what I want to buy.</w:t>
            </w:r>
          </w:p>
        </w:tc>
      </w:tr>
      <w:tr w:rsidRPr="001567A4" w:rsidR="004031C7" w:rsidTr="004031C7" w14:paraId="33AD83A5" w14:textId="77777777">
        <w:trPr>
          <w:trHeight w:val="532"/>
        </w:trPr>
        <w:tc>
          <w:tcPr>
            <w:tcW w:w="820" w:type="dxa"/>
          </w:tcPr>
          <w:p w:rsidRPr="001567A4" w:rsidR="004031C7" w:rsidP="006355E8" w:rsidRDefault="004031C7" w14:paraId="33AD83A1"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9</w:t>
            </w:r>
          </w:p>
        </w:tc>
        <w:tc>
          <w:tcPr>
            <w:tcW w:w="8261" w:type="dxa"/>
          </w:tcPr>
          <w:p w:rsidRPr="001567A4" w:rsidR="004031C7" w:rsidP="00F4685D" w:rsidRDefault="004031C7" w14:paraId="33AD83A2" w14:textId="306B1DE3">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The company should adopt pet-friendly policies to create a positive and inclusive work environment.</w:t>
            </w:r>
          </w:p>
        </w:tc>
      </w:tr>
      <w:tr w:rsidRPr="001567A4" w:rsidR="004031C7" w:rsidTr="004031C7" w14:paraId="33AD83AA" w14:textId="77777777">
        <w:trPr>
          <w:trHeight w:val="544"/>
        </w:trPr>
        <w:tc>
          <w:tcPr>
            <w:tcW w:w="820" w:type="dxa"/>
          </w:tcPr>
          <w:p w:rsidRPr="001567A4" w:rsidR="004031C7" w:rsidP="006355E8" w:rsidRDefault="004031C7" w14:paraId="33AD83A6"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10</w:t>
            </w:r>
          </w:p>
        </w:tc>
        <w:tc>
          <w:tcPr>
            <w:tcW w:w="8261" w:type="dxa"/>
          </w:tcPr>
          <w:p w:rsidRPr="001567A4" w:rsidR="004031C7" w:rsidP="006355E8" w:rsidRDefault="004031C7" w14:paraId="33AD83A7" w14:textId="20B06685">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The system must be designed to handle a 30% increase in traffic during peak periods without degradation in performance.</w:t>
            </w:r>
          </w:p>
        </w:tc>
      </w:tr>
      <w:tr w:rsidRPr="001567A4" w:rsidR="004031C7" w:rsidTr="004031C7" w14:paraId="33AD83AF" w14:textId="77777777">
        <w:trPr>
          <w:trHeight w:val="532"/>
        </w:trPr>
        <w:tc>
          <w:tcPr>
            <w:tcW w:w="820" w:type="dxa"/>
          </w:tcPr>
          <w:p w:rsidRPr="001567A4" w:rsidR="004031C7" w:rsidP="006355E8" w:rsidRDefault="004031C7" w14:paraId="33AD83AB"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11</w:t>
            </w:r>
          </w:p>
        </w:tc>
        <w:tc>
          <w:tcPr>
            <w:tcW w:w="8261" w:type="dxa"/>
          </w:tcPr>
          <w:p w:rsidRPr="001567A4" w:rsidR="004031C7" w:rsidP="006355E8" w:rsidRDefault="004031C7" w14:paraId="33AD83AC" w14:textId="13B5A932">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enter separate delivery and invoice addresses so that I can receive bags when staying at a friend’s house.</w:t>
            </w:r>
          </w:p>
        </w:tc>
      </w:tr>
      <w:tr w:rsidRPr="001567A4" w:rsidR="004031C7" w:rsidTr="004031C7" w14:paraId="33AD83B4" w14:textId="77777777">
        <w:trPr>
          <w:trHeight w:val="532"/>
        </w:trPr>
        <w:tc>
          <w:tcPr>
            <w:tcW w:w="820" w:type="dxa"/>
          </w:tcPr>
          <w:p w:rsidRPr="001567A4" w:rsidR="004031C7" w:rsidP="006355E8" w:rsidRDefault="004031C7" w14:paraId="33AD83B0"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12</w:t>
            </w:r>
          </w:p>
        </w:tc>
        <w:tc>
          <w:tcPr>
            <w:tcW w:w="8261" w:type="dxa"/>
          </w:tcPr>
          <w:p w:rsidRPr="001567A4" w:rsidR="004031C7" w:rsidP="006355E8" w:rsidRDefault="004031C7" w14:paraId="33AD83B1"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be able to change my account details so that my most up to date details are recorded.</w:t>
            </w:r>
          </w:p>
        </w:tc>
      </w:tr>
      <w:tr w:rsidRPr="001567A4" w:rsidR="004031C7" w:rsidTr="004031C7" w14:paraId="33AD83B9" w14:textId="77777777">
        <w:trPr>
          <w:trHeight w:val="544"/>
        </w:trPr>
        <w:tc>
          <w:tcPr>
            <w:tcW w:w="820" w:type="dxa"/>
          </w:tcPr>
          <w:p w:rsidRPr="001567A4" w:rsidR="004031C7" w:rsidP="006355E8" w:rsidRDefault="004031C7" w14:paraId="33AD83B5"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13</w:t>
            </w:r>
          </w:p>
        </w:tc>
        <w:tc>
          <w:tcPr>
            <w:tcW w:w="8261" w:type="dxa"/>
          </w:tcPr>
          <w:p w:rsidRPr="001567A4" w:rsidR="004031C7" w:rsidP="00F4685D" w:rsidRDefault="004031C7" w14:paraId="33AD83B6"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an Order Handling Clerk I want to use the Web site to process telephone purchases so that I can stop using the paper-based system.</w:t>
            </w:r>
          </w:p>
        </w:tc>
      </w:tr>
      <w:tr w:rsidRPr="001567A4" w:rsidR="004031C7" w:rsidTr="004031C7" w14:paraId="33AD83BE" w14:textId="77777777">
        <w:trPr>
          <w:trHeight w:val="657"/>
        </w:trPr>
        <w:tc>
          <w:tcPr>
            <w:tcW w:w="820" w:type="dxa"/>
          </w:tcPr>
          <w:p w:rsidRPr="001567A4" w:rsidR="004031C7" w:rsidP="006355E8" w:rsidRDefault="004031C7" w14:paraId="33AD83BA"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14</w:t>
            </w:r>
          </w:p>
        </w:tc>
        <w:tc>
          <w:tcPr>
            <w:tcW w:w="8261" w:type="dxa"/>
          </w:tcPr>
          <w:p w:rsidRPr="001567A4" w:rsidR="004031C7" w:rsidP="006355E8" w:rsidRDefault="004031C7" w14:paraId="33AD83BB" w14:textId="7D98152E">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a customer, I want to choose whether or not I am sent marketing information to avoid receiving excessive junk mail.</w:t>
            </w:r>
          </w:p>
        </w:tc>
      </w:tr>
      <w:tr w:rsidRPr="001567A4" w:rsidR="004031C7" w:rsidTr="004031C7" w14:paraId="33AD83C3" w14:textId="77777777">
        <w:trPr>
          <w:trHeight w:val="532"/>
        </w:trPr>
        <w:tc>
          <w:tcPr>
            <w:tcW w:w="820" w:type="dxa"/>
          </w:tcPr>
          <w:p w:rsidRPr="001567A4" w:rsidR="004031C7" w:rsidP="006355E8" w:rsidRDefault="004031C7" w14:paraId="33AD83BF"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15</w:t>
            </w:r>
          </w:p>
        </w:tc>
        <w:tc>
          <w:tcPr>
            <w:tcW w:w="8261" w:type="dxa"/>
          </w:tcPr>
          <w:p w:rsidRPr="001567A4" w:rsidR="004031C7" w:rsidP="00F4685D" w:rsidRDefault="004031C7" w14:paraId="33AD83C0" w14:textId="7EA65781">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All user data, including personal information and payment details, must be encrypted to ensure the highest level of security.</w:t>
            </w:r>
          </w:p>
        </w:tc>
      </w:tr>
      <w:tr w:rsidRPr="001567A4" w:rsidR="004031C7" w:rsidTr="004031C7" w14:paraId="33AD83C8" w14:textId="77777777">
        <w:trPr>
          <w:trHeight w:val="532"/>
        </w:trPr>
        <w:tc>
          <w:tcPr>
            <w:tcW w:w="820" w:type="dxa"/>
          </w:tcPr>
          <w:p w:rsidRPr="001567A4" w:rsidR="004031C7" w:rsidP="006355E8" w:rsidRDefault="004031C7" w14:paraId="33AD83C4"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16</w:t>
            </w:r>
          </w:p>
        </w:tc>
        <w:tc>
          <w:tcPr>
            <w:tcW w:w="8261" w:type="dxa"/>
          </w:tcPr>
          <w:p w:rsidRPr="001567A4" w:rsidR="004031C7" w:rsidP="006355E8" w:rsidRDefault="004031C7" w14:paraId="33AD83C5" w14:textId="0F11130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Maintain consistent branding elements and design across the website to reinforce the</w:t>
            </w:r>
            <w:r>
              <w:rPr>
                <w:rFonts w:asciiTheme="minorHAnsi" w:hAnsiTheme="minorHAnsi" w:eastAsiaTheme="minorHAnsi" w:cstheme="minorHAnsi"/>
                <w:color w:val="000000"/>
                <w:sz w:val="22"/>
                <w:lang w:eastAsia="en-US"/>
              </w:rPr>
              <w:t xml:space="preserve">ir </w:t>
            </w:r>
            <w:r w:rsidRPr="001567A4">
              <w:rPr>
                <w:rFonts w:asciiTheme="minorHAnsi" w:hAnsiTheme="minorHAnsi" w:eastAsiaTheme="minorHAnsi" w:cstheme="minorHAnsi"/>
                <w:color w:val="000000"/>
                <w:sz w:val="22"/>
                <w:lang w:eastAsia="en-US"/>
              </w:rPr>
              <w:t>brand identity.</w:t>
            </w:r>
          </w:p>
        </w:tc>
      </w:tr>
      <w:tr w:rsidRPr="001567A4" w:rsidR="004031C7" w:rsidTr="004031C7" w14:paraId="33AD83CD" w14:textId="77777777">
        <w:trPr>
          <w:trHeight w:val="544"/>
        </w:trPr>
        <w:tc>
          <w:tcPr>
            <w:tcW w:w="820" w:type="dxa"/>
          </w:tcPr>
          <w:p w:rsidRPr="001567A4" w:rsidR="004031C7" w:rsidP="006355E8" w:rsidRDefault="004031C7" w14:paraId="33AD83C9"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17</w:t>
            </w:r>
          </w:p>
        </w:tc>
        <w:tc>
          <w:tcPr>
            <w:tcW w:w="8261" w:type="dxa"/>
          </w:tcPr>
          <w:p w:rsidRPr="001567A4" w:rsidR="004031C7" w:rsidP="006355E8" w:rsidRDefault="004031C7" w14:paraId="33AD83CA" w14:textId="54EFB260">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The development team should participate in a team-building event every quarter to foster collaboration and a positive work environment.</w:t>
            </w:r>
          </w:p>
        </w:tc>
      </w:tr>
      <w:tr w:rsidRPr="001567A4" w:rsidR="004031C7" w:rsidTr="004031C7" w14:paraId="33AD83D2" w14:textId="77777777">
        <w:trPr>
          <w:trHeight w:val="532"/>
        </w:trPr>
        <w:tc>
          <w:tcPr>
            <w:tcW w:w="820" w:type="dxa"/>
          </w:tcPr>
          <w:p w:rsidRPr="001567A4" w:rsidR="004031C7" w:rsidP="006355E8" w:rsidRDefault="004031C7" w14:paraId="33AD83CE"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18</w:t>
            </w:r>
          </w:p>
        </w:tc>
        <w:tc>
          <w:tcPr>
            <w:tcW w:w="8261" w:type="dxa"/>
          </w:tcPr>
          <w:p w:rsidRPr="001567A4" w:rsidR="004031C7" w:rsidP="006355E8" w:rsidRDefault="004031C7" w14:paraId="33AD83CF"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Marketing Director I would like an offers or discount page so that we can inform our customers of the aforementioned.</w:t>
            </w:r>
          </w:p>
        </w:tc>
      </w:tr>
      <w:tr w:rsidRPr="001567A4" w:rsidR="004031C7" w:rsidTr="004031C7" w14:paraId="33AD83D7" w14:textId="77777777">
        <w:trPr>
          <w:trHeight w:val="544"/>
        </w:trPr>
        <w:tc>
          <w:tcPr>
            <w:tcW w:w="820" w:type="dxa"/>
          </w:tcPr>
          <w:p w:rsidRPr="001567A4" w:rsidR="004031C7" w:rsidP="006355E8" w:rsidRDefault="004031C7" w14:paraId="33AD83D3"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19</w:t>
            </w:r>
          </w:p>
        </w:tc>
        <w:tc>
          <w:tcPr>
            <w:tcW w:w="8261" w:type="dxa"/>
          </w:tcPr>
          <w:p w:rsidRPr="001567A4" w:rsidR="004031C7" w:rsidP="006355E8" w:rsidRDefault="004031C7" w14:paraId="33AD83D4"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Chief Accountant I want to the Web site to adhere to legislation regarding VAT so we are not hit with a hefty fine.</w:t>
            </w:r>
          </w:p>
        </w:tc>
      </w:tr>
      <w:tr w:rsidRPr="001567A4" w:rsidR="004031C7" w:rsidTr="004031C7" w14:paraId="33AD83DC" w14:textId="77777777">
        <w:trPr>
          <w:trHeight w:val="806"/>
        </w:trPr>
        <w:tc>
          <w:tcPr>
            <w:tcW w:w="820" w:type="dxa"/>
          </w:tcPr>
          <w:p w:rsidRPr="001567A4" w:rsidR="004031C7" w:rsidP="006355E8" w:rsidRDefault="004031C7" w14:paraId="33AD83D8" w14:textId="77777777">
            <w:pPr>
              <w:suppressAutoHyphens w:val="0"/>
              <w:autoSpaceDE w:val="0"/>
              <w:autoSpaceDN w:val="0"/>
              <w:adjustRightInd w:val="0"/>
              <w:spacing w:after="0" w:line="240" w:lineRule="auto"/>
              <w:jc w:val="both"/>
              <w:rPr>
                <w:rFonts w:asciiTheme="minorHAnsi" w:hAnsiTheme="minorHAnsi" w:eastAsiaTheme="minorHAnsi" w:cstheme="minorHAnsi"/>
                <w:b/>
                <w:bCs/>
                <w:color w:val="000000"/>
                <w:sz w:val="22"/>
                <w:lang w:eastAsia="en-US"/>
              </w:rPr>
            </w:pPr>
            <w:r w:rsidRPr="001567A4">
              <w:rPr>
                <w:rFonts w:asciiTheme="minorHAnsi" w:hAnsiTheme="minorHAnsi" w:eastAsiaTheme="minorHAnsi" w:cstheme="minorHAnsi"/>
                <w:b/>
                <w:bCs/>
                <w:color w:val="000000"/>
                <w:sz w:val="22"/>
                <w:lang w:eastAsia="en-US"/>
              </w:rPr>
              <w:t>20</w:t>
            </w:r>
          </w:p>
        </w:tc>
        <w:tc>
          <w:tcPr>
            <w:tcW w:w="8261" w:type="dxa"/>
          </w:tcPr>
          <w:p w:rsidRPr="001567A4" w:rsidR="004031C7" w:rsidP="006355E8" w:rsidRDefault="004031C7" w14:paraId="33AD83D9" w14:textId="47FB8F4F">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r w:rsidRPr="001567A4">
              <w:rPr>
                <w:rFonts w:asciiTheme="minorHAnsi" w:hAnsiTheme="minorHAnsi" w:eastAsiaTheme="minorHAnsi" w:cstheme="minorHAnsi"/>
                <w:color w:val="000000"/>
                <w:sz w:val="22"/>
                <w:lang w:eastAsia="en-US"/>
              </w:rPr>
              <w:t>As the Operations Director, I want to accept all forms of payment to capture the largest market possible.</w:t>
            </w:r>
          </w:p>
        </w:tc>
      </w:tr>
    </w:tbl>
    <w:p w:rsidRPr="001567A4" w:rsidR="00E87274" w:rsidP="006355E8" w:rsidRDefault="00E87274" w14:paraId="33AD83DD"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Pr="001567A4" w:rsidR="00D509D0" w:rsidP="002566FD" w:rsidRDefault="00D509D0" w14:paraId="33AD83E2" w14:textId="77777777">
      <w:pPr>
        <w:suppressAutoHyphens w:val="0"/>
        <w:autoSpaceDE w:val="0"/>
        <w:autoSpaceDN w:val="0"/>
        <w:adjustRightInd w:val="0"/>
        <w:spacing w:after="0" w:line="240" w:lineRule="auto"/>
        <w:jc w:val="both"/>
        <w:rPr>
          <w:rFonts w:asciiTheme="minorHAnsi" w:hAnsiTheme="minorHAnsi" w:eastAsiaTheme="minorHAnsi" w:cstheme="minorHAnsi"/>
          <w:color w:val="000000"/>
          <w:sz w:val="22"/>
          <w:lang w:eastAsia="en-US"/>
        </w:rPr>
      </w:pPr>
    </w:p>
    <w:p w:rsidR="00540010" w:rsidP="006E0E83" w:rsidRDefault="00540010" w14:paraId="31A00D1E" w14:textId="77777777">
      <w:pPr>
        <w:autoSpaceDE w:val="0"/>
        <w:autoSpaceDN w:val="0"/>
        <w:adjustRightInd w:val="0"/>
        <w:jc w:val="both"/>
        <w:rPr>
          <w:rFonts w:asciiTheme="minorHAnsi" w:hAnsiTheme="minorHAnsi" w:cstheme="minorHAnsi"/>
          <w:b/>
          <w:bCs/>
          <w:sz w:val="22"/>
          <w:u w:val="single"/>
        </w:rPr>
      </w:pPr>
    </w:p>
    <w:p w:rsidR="00540010" w:rsidP="006E0E83" w:rsidRDefault="00540010" w14:paraId="56CC3134" w14:textId="77777777">
      <w:pPr>
        <w:autoSpaceDE w:val="0"/>
        <w:autoSpaceDN w:val="0"/>
        <w:adjustRightInd w:val="0"/>
        <w:jc w:val="both"/>
        <w:rPr>
          <w:rFonts w:asciiTheme="minorHAnsi" w:hAnsiTheme="minorHAnsi" w:cstheme="minorHAnsi"/>
          <w:b/>
          <w:bCs/>
          <w:sz w:val="22"/>
          <w:u w:val="single"/>
        </w:rPr>
      </w:pPr>
    </w:p>
    <w:p w:rsidRPr="001567A4" w:rsidR="00481B9F" w:rsidP="006E0E83" w:rsidRDefault="00481B9F" w14:paraId="33AD83E3" w14:textId="642411CF">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Pr="001567A4" w:rsidR="00D509D0">
        <w:rPr>
          <w:rFonts w:asciiTheme="minorHAnsi" w:hAnsiTheme="minorHAnsi" w:cstheme="minorHAnsi"/>
          <w:b/>
          <w:bCs/>
          <w:sz w:val="22"/>
        </w:rPr>
        <w:t>2</w:t>
      </w:r>
      <w:r w:rsidRPr="001567A4">
        <w:rPr>
          <w:rFonts w:asciiTheme="minorHAnsi" w:hAnsiTheme="minorHAnsi" w:cstheme="minorHAnsi"/>
          <w:b/>
          <w:bCs/>
          <w:sz w:val="22"/>
        </w:rPr>
        <w:t>0% of the marks)</w:t>
      </w:r>
    </w:p>
    <w:p w:rsidRPr="001567A4" w:rsidR="00481B9F" w:rsidP="006E0E83" w:rsidRDefault="00481B9F" w14:paraId="33AD83E4" w14:textId="63E76255">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Pr="001567A4" w:rsidR="00CC2C19">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Pr="001567A4" w:rsidR="0036556A">
        <w:rPr>
          <w:rFonts w:asciiTheme="minorHAnsi" w:hAnsiTheme="minorHAnsi" w:cstheme="minorHAnsi"/>
          <w:sz w:val="22"/>
        </w:rPr>
        <w:t>System</w:t>
      </w:r>
      <w:r w:rsidRPr="001567A4" w:rsidR="00A54F56">
        <w:rPr>
          <w:rFonts w:asciiTheme="minorHAnsi" w:hAnsiTheme="minorHAnsi" w:cstheme="minorHAnsi"/>
          <w:sz w:val="22"/>
        </w:rPr>
        <w:t xml:space="preserve"> Concepts</w:t>
      </w:r>
      <w:r w:rsidRPr="001567A4">
        <w:rPr>
          <w:rFonts w:asciiTheme="minorHAnsi" w:hAnsiTheme="minorHAnsi" w:cstheme="minorHAnsi"/>
          <w:sz w:val="22"/>
        </w:rPr>
        <w:t xml:space="preserve">. </w:t>
      </w:r>
    </w:p>
    <w:p w:rsidRPr="001567A4" w:rsidR="00481B9F" w:rsidP="006E0E83" w:rsidRDefault="00481B9F" w14:paraId="33AD83E5" w14:textId="07E70F1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Pr="001567A4" w:rsidR="00A54F56">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Pr="001567A4" w:rsidR="00930E57">
        <w:rPr>
          <w:rFonts w:asciiTheme="minorHAnsi" w:hAnsiTheme="minorHAnsi" w:cstheme="minorHAnsi"/>
          <w:sz w:val="22"/>
        </w:rPr>
        <w:t xml:space="preserve">n appropriate method </w:t>
      </w:r>
      <w:r w:rsidRPr="001567A4" w:rsidR="00A54F56">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rsidRPr="001567A4" w:rsidR="00481B9F" w:rsidP="00C002A6" w:rsidRDefault="00481B9F" w14:paraId="33AD83E6" w14:textId="77777777">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rsidRPr="001567A4" w:rsidR="00A1265E" w:rsidP="00C002A6" w:rsidRDefault="00A1265E" w14:paraId="33AD83E7" w14:textId="77777777">
      <w:pPr>
        <w:autoSpaceDE w:val="0"/>
        <w:autoSpaceDN w:val="0"/>
        <w:adjustRightInd w:val="0"/>
        <w:spacing w:after="0"/>
        <w:jc w:val="both"/>
        <w:rPr>
          <w:rFonts w:asciiTheme="minorHAnsi" w:hAnsiTheme="minorHAnsi" w:cstheme="minorHAnsi"/>
          <w:b/>
          <w:bCs/>
          <w:sz w:val="22"/>
        </w:rPr>
      </w:pPr>
    </w:p>
    <w:p w:rsidRPr="001567A4" w:rsidR="00481B9F" w:rsidP="00C002A6" w:rsidRDefault="00481B9F" w14:paraId="33AD83E8" w14:textId="634C4A0A">
      <w:pPr>
        <w:autoSpaceDE w:val="0"/>
        <w:autoSpaceDN w:val="0"/>
        <w:adjustRightInd w:val="0"/>
        <w:spacing w:after="0"/>
        <w:rPr>
          <w:rFonts w:asciiTheme="minorHAnsi" w:hAnsiTheme="minorHAnsi" w:cstheme="minorBidi"/>
          <w:b/>
          <w:bCs/>
          <w:color w:val="000000"/>
          <w:sz w:val="22"/>
        </w:rPr>
      </w:pPr>
      <w:r w:rsidRPr="6997516D">
        <w:rPr>
          <w:rFonts w:asciiTheme="minorHAnsi" w:hAnsiTheme="minorHAnsi" w:cstheme="minorBidi"/>
          <w:b/>
          <w:bCs/>
          <w:color w:val="000000" w:themeColor="text1"/>
          <w:sz w:val="22"/>
          <w:u w:val="single"/>
        </w:rPr>
        <w:t>Section B</w:t>
      </w:r>
      <w:r w:rsidRPr="6997516D">
        <w:rPr>
          <w:rFonts w:asciiTheme="minorHAnsi" w:hAnsiTheme="minorHAnsi" w:cstheme="minorBidi"/>
          <w:b/>
          <w:bCs/>
          <w:color w:val="000000" w:themeColor="text1"/>
          <w:sz w:val="22"/>
        </w:rPr>
        <w:t xml:space="preserve"> – High level requirements analysis and MoSCoW </w:t>
      </w:r>
      <w:r w:rsidRPr="6997516D" w:rsidR="251AF1BD">
        <w:rPr>
          <w:rFonts w:asciiTheme="minorHAnsi" w:hAnsiTheme="minorHAnsi" w:cstheme="minorBidi"/>
          <w:b/>
          <w:bCs/>
          <w:color w:val="000000" w:themeColor="text1"/>
          <w:sz w:val="22"/>
        </w:rPr>
        <w:t>priorit</w:t>
      </w:r>
      <w:r w:rsidRPr="6997516D" w:rsidR="4FCF4369">
        <w:rPr>
          <w:rFonts w:asciiTheme="minorHAnsi" w:hAnsiTheme="minorHAnsi" w:cstheme="minorBidi"/>
          <w:b/>
          <w:bCs/>
          <w:color w:val="000000" w:themeColor="text1"/>
          <w:sz w:val="22"/>
        </w:rPr>
        <w:t>i</w:t>
      </w:r>
      <w:r w:rsidRPr="6997516D" w:rsidR="251AF1BD">
        <w:rPr>
          <w:rFonts w:asciiTheme="minorHAnsi" w:hAnsiTheme="minorHAnsi" w:cstheme="minorBidi"/>
          <w:b/>
          <w:bCs/>
          <w:color w:val="000000" w:themeColor="text1"/>
          <w:sz w:val="22"/>
        </w:rPr>
        <w:t>isation</w:t>
      </w:r>
      <w:r w:rsidRPr="6997516D">
        <w:rPr>
          <w:rFonts w:asciiTheme="minorHAnsi" w:hAnsiTheme="minorHAnsi" w:cstheme="minorBidi"/>
          <w:b/>
          <w:bCs/>
          <w:color w:val="000000" w:themeColor="text1"/>
          <w:sz w:val="22"/>
        </w:rPr>
        <w:t xml:space="preserve"> (</w:t>
      </w:r>
      <w:r w:rsidRPr="6997516D" w:rsidR="00BE15E9">
        <w:rPr>
          <w:rFonts w:asciiTheme="minorHAnsi" w:hAnsiTheme="minorHAnsi" w:cstheme="minorBidi"/>
          <w:b/>
          <w:bCs/>
          <w:color w:val="000000" w:themeColor="text1"/>
          <w:sz w:val="22"/>
        </w:rPr>
        <w:t>4</w:t>
      </w:r>
      <w:r w:rsidRPr="6997516D" w:rsidR="00A54F56">
        <w:rPr>
          <w:rFonts w:asciiTheme="minorHAnsi" w:hAnsiTheme="minorHAnsi" w:cstheme="minorBidi"/>
          <w:b/>
          <w:bCs/>
          <w:color w:val="000000" w:themeColor="text1"/>
          <w:sz w:val="22"/>
        </w:rPr>
        <w:t>0</w:t>
      </w:r>
      <w:r w:rsidRPr="6997516D">
        <w:rPr>
          <w:rFonts w:asciiTheme="minorHAnsi" w:hAnsiTheme="minorHAnsi" w:cstheme="minorBidi"/>
          <w:b/>
          <w:bCs/>
          <w:color w:val="000000" w:themeColor="text1"/>
          <w:sz w:val="22"/>
        </w:rPr>
        <w:t>% of the marks)</w:t>
      </w:r>
      <w:r w:rsidRPr="6997516D">
        <w:rPr>
          <w:rFonts w:asciiTheme="minorHAnsi" w:hAnsiTheme="minorHAnsi" w:cstheme="minorBidi"/>
          <w:i/>
          <w:iCs/>
          <w:color w:val="000000" w:themeColor="text1"/>
          <w:sz w:val="22"/>
        </w:rPr>
        <w:t xml:space="preserve"> </w:t>
      </w:r>
    </w:p>
    <w:p w:rsidRPr="001567A4" w:rsidR="00481B9F" w:rsidP="006E0E83" w:rsidRDefault="00A54F56" w14:paraId="33AD83EA" w14:textId="0DA63DE6">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Pr="001567A4" w:rsidR="00481B9F">
        <w:rPr>
          <w:rFonts w:asciiTheme="minorHAnsi" w:hAnsiTheme="minorHAnsi" w:cstheme="minorHAnsi"/>
          <w:bCs/>
          <w:color w:val="000000"/>
          <w:sz w:val="22"/>
        </w:rPr>
        <w:t xml:space="preserve">of the case study provides details of a Facilitated Workshop session run by the </w:t>
      </w:r>
      <w:r w:rsidRPr="001567A4" w:rsidR="0036556A">
        <w:rPr>
          <w:rFonts w:asciiTheme="minorHAnsi" w:hAnsiTheme="minorHAnsi" w:cstheme="minorHAnsi"/>
          <w:bCs/>
          <w:color w:val="000000"/>
          <w:sz w:val="22"/>
        </w:rPr>
        <w:t>System</w:t>
      </w:r>
      <w:r w:rsidRPr="001567A4" w:rsidR="00E63DC3">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Pr="001567A4" w:rsidR="00481B9F">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Pr="001567A4" w:rsidR="0036556A">
        <w:rPr>
          <w:rFonts w:asciiTheme="minorHAnsi" w:hAnsiTheme="minorHAnsi" w:eastAsiaTheme="minorHAnsi" w:cstheme="minorHAnsi"/>
          <w:b/>
          <w:bCs/>
          <w:color w:val="000000" w:themeColor="text1"/>
          <w:sz w:val="22"/>
          <w:lang w:eastAsia="en-US"/>
        </w:rPr>
        <w:t xml:space="preserve">Green Groceries. </w:t>
      </w:r>
      <w:r w:rsidRPr="001567A4" w:rsidR="00481B9F">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Pr="001567A4" w:rsidR="00481B9F">
        <w:rPr>
          <w:rFonts w:asciiTheme="minorHAnsi" w:hAnsiTheme="minorHAnsi" w:cstheme="minorHAnsi"/>
          <w:bCs/>
          <w:color w:val="000000"/>
          <w:sz w:val="22"/>
        </w:rPr>
        <w:t xml:space="preserve"> requirements’ was produced. </w:t>
      </w:r>
    </w:p>
    <w:p w:rsidRPr="001567A4" w:rsidR="00481B9F" w:rsidP="006E0E83" w:rsidRDefault="00481B9F" w14:paraId="33AD83EB" w14:textId="7D95330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Pr="001567A4" w:rsidR="0036556A">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Pr="001567A4" w:rsidR="0036556A">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Pr="001567A4" w:rsidR="00A54F56">
        <w:rPr>
          <w:rFonts w:asciiTheme="minorHAnsi" w:hAnsiTheme="minorHAnsi" w:cstheme="minorHAnsi"/>
          <w:b/>
          <w:bCs/>
          <w:color w:val="000000"/>
          <w:sz w:val="22"/>
        </w:rPr>
        <w:t>need</w:t>
      </w:r>
      <w:r w:rsidRPr="001567A4" w:rsidR="0036556A">
        <w:rPr>
          <w:rFonts w:asciiTheme="minorHAnsi" w:hAnsiTheme="minorHAnsi" w:cstheme="minorHAnsi"/>
          <w:b/>
          <w:bCs/>
          <w:color w:val="000000"/>
          <w:sz w:val="22"/>
        </w:rPr>
        <w:t>s</w:t>
      </w:r>
      <w:r w:rsidRPr="001567A4" w:rsidR="00A54F56">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Pr="001567A4" w:rsidR="00A54F56">
        <w:rPr>
          <w:rFonts w:asciiTheme="minorHAnsi" w:hAnsiTheme="minorHAnsi" w:cstheme="minorHAnsi"/>
          <w:b/>
          <w:bCs/>
          <w:color w:val="000000"/>
          <w:sz w:val="22"/>
        </w:rPr>
        <w:t xml:space="preserve"> for a ‘high level requirement’ - </w:t>
      </w:r>
      <w:r w:rsidRPr="001567A4" w:rsidR="00A54F56">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Pr="001567A4" w:rsidR="0036556A">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rsidRPr="001567A4" w:rsidR="00481B9F" w:rsidP="006E0E83" w:rsidRDefault="00481B9F" w14:paraId="33AD83EC" w14:textId="77777777">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rsidRPr="001567A4" w:rsidR="00481B9F" w:rsidP="006E0E83" w:rsidRDefault="00481B9F" w14:paraId="33AD83ED" w14:textId="77777777">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Review the ‘</w:t>
      </w:r>
      <w:r w:rsidRPr="001567A4" w:rsidR="00A54F56">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Pr="001567A4" w:rsidR="00A54F56">
        <w:rPr>
          <w:rFonts w:asciiTheme="minorHAnsi" w:hAnsiTheme="minorHAnsi" w:cstheme="minorHAnsi"/>
          <w:bCs/>
          <w:color w:val="000000"/>
          <w:sz w:val="22"/>
        </w:rPr>
        <w:t>in table 1.</w:t>
      </w:r>
    </w:p>
    <w:p w:rsidRPr="001567A4" w:rsidR="00481B9F" w:rsidP="006E0E83" w:rsidRDefault="00481B9F" w14:paraId="33AD83EE"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 xml:space="preserve">Identify any of the requirements that you feel are not appropriate </w:t>
      </w:r>
      <w:r w:rsidRPr="001567A4" w:rsidR="00A54F56">
        <w:rPr>
          <w:rFonts w:asciiTheme="minorHAnsi" w:hAnsiTheme="minorHAnsi" w:cstheme="minorHAnsi"/>
          <w:bCs/>
          <w:color w:val="000000"/>
          <w:sz w:val="22"/>
        </w:rPr>
        <w:t xml:space="preserve">to be considered </w:t>
      </w:r>
      <w:r w:rsidRPr="001567A4" w:rsidR="00F96A62">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rsidR="006F4BAD" w:rsidP="00B90068" w:rsidRDefault="00481B9F" w14:paraId="1D68FE45"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Pr="00B90068" w:rsid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rsidRPr="001567A4" w:rsidR="00481B9F" w:rsidP="18597F6B" w:rsidRDefault="00481B9F" w14:paraId="33AD83F0" w14:textId="7588D53A">
      <w:pPr>
        <w:autoSpaceDE w:val="0"/>
        <w:autoSpaceDN w:val="0"/>
        <w:adjustRightInd w:val="0"/>
        <w:ind w:left="1440" w:hanging="720"/>
        <w:jc w:val="both"/>
        <w:rPr>
          <w:rFonts w:ascii="Calibri" w:hAnsi="Calibri" w:cs="Calibri" w:asciiTheme="minorAscii" w:hAnsiTheme="minorAscii" w:cstheme="minorAscii"/>
          <w:color w:val="000000"/>
          <w:sz w:val="22"/>
          <w:szCs w:val="22"/>
        </w:rPr>
      </w:pPr>
      <w:r w:rsidRPr="18597F6B" w:rsidR="00481B9F">
        <w:rPr>
          <w:rFonts w:ascii="Calibri" w:hAnsi="Calibri" w:cs="Calibri" w:asciiTheme="minorAscii" w:hAnsiTheme="minorAscii" w:cstheme="minorAscii"/>
          <w:b w:val="1"/>
          <w:bCs w:val="1"/>
          <w:color w:val="000000"/>
          <w:sz w:val="22"/>
          <w:szCs w:val="22"/>
        </w:rPr>
        <w:t xml:space="preserve">Your answer to B1 should be in the region of </w:t>
      </w:r>
      <w:r w:rsidRPr="18597F6B" w:rsidR="00587613">
        <w:rPr>
          <w:rFonts w:ascii="Calibri" w:hAnsi="Calibri" w:cs="Calibri" w:asciiTheme="minorAscii" w:hAnsiTheme="minorAscii" w:cstheme="minorAscii"/>
          <w:b w:val="1"/>
          <w:bCs w:val="1"/>
          <w:color w:val="000000"/>
          <w:sz w:val="22"/>
          <w:szCs w:val="22"/>
        </w:rPr>
        <w:t>500</w:t>
      </w:r>
      <w:r w:rsidRPr="18597F6B" w:rsidR="00481B9F">
        <w:rPr>
          <w:rFonts w:ascii="Calibri" w:hAnsi="Calibri" w:cs="Calibri" w:asciiTheme="minorAscii" w:hAnsiTheme="minorAscii" w:cstheme="minorAscii"/>
          <w:b w:val="1"/>
          <w:bCs w:val="1"/>
          <w:color w:val="000000"/>
          <w:sz w:val="22"/>
          <w:szCs w:val="22"/>
        </w:rPr>
        <w:t>-</w:t>
      </w:r>
      <w:r w:rsidRPr="18597F6B" w:rsidR="00587613">
        <w:rPr>
          <w:rFonts w:ascii="Calibri" w:hAnsi="Calibri" w:cs="Calibri" w:asciiTheme="minorAscii" w:hAnsiTheme="minorAscii" w:cstheme="minorAscii"/>
          <w:b w:val="1"/>
          <w:bCs w:val="1"/>
          <w:color w:val="000000"/>
          <w:sz w:val="22"/>
          <w:szCs w:val="22"/>
        </w:rPr>
        <w:t>750</w:t>
      </w:r>
      <w:r w:rsidRPr="18597F6B" w:rsidR="00481B9F">
        <w:rPr>
          <w:rFonts w:ascii="Calibri" w:hAnsi="Calibri" w:cs="Calibri" w:asciiTheme="minorAscii" w:hAnsiTheme="minorAscii" w:cstheme="minorAscii"/>
          <w:b w:val="1"/>
          <w:bCs w:val="1"/>
          <w:color w:val="000000"/>
          <w:sz w:val="22"/>
          <w:szCs w:val="22"/>
        </w:rPr>
        <w:t xml:space="preserve"> words</w:t>
      </w:r>
      <w:r w:rsidRPr="18597F6B" w:rsidR="00D509D0">
        <w:rPr>
          <w:rFonts w:ascii="Calibri" w:hAnsi="Calibri" w:cs="Calibri" w:asciiTheme="minorAscii" w:hAnsiTheme="minorAscii" w:cstheme="minorAscii"/>
          <w:color w:val="000000"/>
          <w:sz w:val="22"/>
          <w:szCs w:val="22"/>
        </w:rPr>
        <w:t xml:space="preserve">  </w:t>
      </w:r>
    </w:p>
    <w:p w:rsidRPr="001567A4" w:rsidR="00481B9F" w:rsidP="006E0E83" w:rsidRDefault="00481B9F" w14:paraId="33AD83F1" w14:textId="77777777">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Use the MoSCoW</w:t>
      </w:r>
      <w:r w:rsidRPr="001567A4" w:rsidR="00F96A62">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rsidRPr="001567A4" w:rsidR="00481B9F" w:rsidP="006E0E83" w:rsidRDefault="00481B9F" w14:paraId="33AD83F2"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Produce an updated ‘high level requirements list’ clearly showing the prioritisation you have given to each of your requirements.</w:t>
      </w:r>
    </w:p>
    <w:p w:rsidRPr="001567A4" w:rsidR="00481B9F" w:rsidP="006E0E83" w:rsidRDefault="00481B9F" w14:paraId="33AD83F4" w14:textId="77777777">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r>
      <w:r w:rsidRPr="001567A4">
        <w:rPr>
          <w:rFonts w:asciiTheme="minorHAnsi" w:hAnsiTheme="minorHAnsi" w:cstheme="minorHAnsi"/>
          <w:bCs/>
          <w:color w:val="000000"/>
          <w:sz w:val="22"/>
        </w:rPr>
        <w:t>Explain how you set about prioritising the requirements and justify your reasons for the decisions that you made.</w:t>
      </w:r>
    </w:p>
    <w:p w:rsidRPr="00A359FF" w:rsidR="00481B9F" w:rsidP="00A359FF" w:rsidRDefault="00481B9F" w14:paraId="33AD83F6" w14:textId="5F0AE512">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rsidRPr="001567A4" w:rsidR="00481B9F" w:rsidP="006E0E83" w:rsidRDefault="00481B9F" w14:paraId="33AD83F7" w14:textId="28C49B1B">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rsidRPr="001567A4" w:rsidR="00481B9F" w:rsidP="006E0E83" w:rsidRDefault="00481B9F" w14:paraId="33AD83F8" w14:textId="5D146AE4">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Pr="001567A4" w:rsidR="0036556A">
        <w:rPr>
          <w:rFonts w:asciiTheme="minorHAnsi" w:hAnsiTheme="minorHAnsi" w:eastAsiaTheme="minorHAnsi" w:cstheme="minorHAnsi"/>
          <w:b/>
          <w:bCs/>
          <w:color w:val="000000" w:themeColor="text1"/>
          <w:sz w:val="22"/>
          <w:lang w:eastAsia="en-US"/>
        </w:rPr>
        <w:t xml:space="preserve">Green Groceries </w:t>
      </w:r>
      <w:r w:rsidRPr="001567A4" w:rsidR="0018112A">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Pr="001567A4" w:rsidR="00B97EEF">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Pr="001567A4" w:rsidR="0018112A">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rsidRPr="001567A4" w:rsidR="00481B9F" w:rsidP="006E0E83" w:rsidRDefault="00481B9F" w14:paraId="33AD83F9" w14:textId="54DB00A7">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rsidRPr="001567A4" w:rsidR="00481B9F" w:rsidP="006E0E83" w:rsidRDefault="00481B9F" w14:paraId="33AD83FA" w14:textId="77777777">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rsidR="001567A4" w:rsidP="00A359FF" w:rsidRDefault="00481B9F" w14:paraId="048CCFF9" w14:textId="54F7D354">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rsidR="006A3012" w:rsidP="0012695D" w:rsidRDefault="0012695D" w14:paraId="1892A823" w14:textId="66A2647E">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rsidR="00134D74" w:rsidP="0012695D" w:rsidRDefault="00134D74" w14:paraId="42DE3365" w14:textId="3A61F44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rsidRPr="006A3012" w:rsidR="00134D74" w:rsidP="0012695D" w:rsidRDefault="00134D74" w14:paraId="44A7152B" w14:textId="77777777">
      <w:pPr>
        <w:autoSpaceDE w:val="0"/>
        <w:autoSpaceDN w:val="0"/>
        <w:adjustRightInd w:val="0"/>
        <w:jc w:val="both"/>
        <w:rPr>
          <w:rFonts w:asciiTheme="minorHAnsi" w:hAnsiTheme="minorHAnsi" w:cstheme="minorHAnsi"/>
          <w:b/>
          <w:bCs/>
          <w:szCs w:val="24"/>
        </w:rPr>
      </w:pPr>
    </w:p>
    <w:p w:rsidRPr="001567A4" w:rsidR="001567A4" w:rsidP="001567A4" w:rsidRDefault="001567A4" w14:paraId="1F045D92" w14:textId="77777777">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Pr="00A359FF" w:rsidR="001567A4" w:rsidTr="00F1247C" w14:paraId="4ACC222F"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F1247C" w:rsidRDefault="001567A4" w14:paraId="0586623D"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80%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F1247C" w:rsidRDefault="001567A4" w14:paraId="0F737A7B" w14:textId="7777777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rsidRPr="00A359FF" w:rsidR="001567A4" w:rsidP="00F1247C" w:rsidRDefault="001567A4" w14:paraId="5C2E7CA0"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an outstanding understanding of the issues surrounding the application of Agile based methods to a development environment.</w:t>
            </w:r>
          </w:p>
          <w:p w:rsidRPr="00A359FF" w:rsidR="001567A4" w:rsidP="00F1247C" w:rsidRDefault="001567A4" w14:paraId="7E6FEBF3"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exceptional understanding of high-level requirements analysis and MoSCoW prioritisation. </w:t>
            </w:r>
          </w:p>
          <w:p w:rsidRPr="00A359FF" w:rsidR="001567A4" w:rsidP="00F1247C" w:rsidRDefault="001567A4" w14:paraId="26BBC3B6"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thoroughly, demonstrating an outstanding understanding of the need for incremental delivery. </w:t>
            </w:r>
          </w:p>
          <w:p w:rsidRPr="00A359FF" w:rsidR="001567A4" w:rsidP="00F1247C" w:rsidRDefault="001567A4" w14:paraId="0C4FEF78"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outstanding understanding of the DPA principles and the practical role of the Data controller. </w:t>
            </w:r>
          </w:p>
          <w:p w:rsidRPr="00A359FF" w:rsidR="001567A4" w:rsidP="00F1247C" w:rsidRDefault="001567A4" w14:paraId="71A2739B"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outstanding understanding of the role of the professional and, in particular, the BCS code of conduct. </w:t>
            </w:r>
          </w:p>
          <w:p w:rsidRPr="00A359FF" w:rsidR="001567A4" w:rsidP="00F1247C" w:rsidRDefault="001567A4" w14:paraId="0039F72D" w14:textId="7777777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Pr="00A359FF" w:rsidR="001567A4" w:rsidTr="00F1247C" w14:paraId="2EF3C479"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14483EB1"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F1247C" w:rsidRDefault="001567A4" w14:paraId="3299D774"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70%- 79%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52EB5E19"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An </w:t>
            </w:r>
            <w:r w:rsidRPr="00A359FF">
              <w:rPr>
                <w:rFonts w:eastAsia="Times New Roman" w:asciiTheme="minorHAnsi" w:hAnsiTheme="minorHAnsi" w:cstheme="minorHAnsi"/>
                <w:b/>
                <w:bCs/>
                <w:sz w:val="20"/>
                <w:szCs w:val="20"/>
                <w:lang w:eastAsia="en-GB"/>
              </w:rPr>
              <w:t>excellent</w:t>
            </w:r>
            <w:r w:rsidRPr="00A359FF">
              <w:rPr>
                <w:rFonts w:eastAsia="Times New Roman" w:asciiTheme="minorHAnsi" w:hAnsiTheme="minorHAnsi" w:cstheme="minorHAnsi"/>
                <w:sz w:val="20"/>
                <w:szCs w:val="20"/>
                <w:lang w:eastAsia="en-GB"/>
              </w:rPr>
              <w:t xml:space="preserve"> attempt demonstrating a clear understanding of the requirements of the assignment.</w:t>
            </w:r>
          </w:p>
          <w:p w:rsidRPr="00A359FF" w:rsidR="001567A4" w:rsidP="00F1247C" w:rsidRDefault="001567A4" w14:paraId="2A85C092"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 thorough understanding of the issues surrounding the application of Agile based methods to a development environment.</w:t>
            </w:r>
          </w:p>
          <w:p w:rsidRPr="00A359FF" w:rsidR="001567A4" w:rsidP="00F1247C" w:rsidRDefault="001567A4" w14:paraId="6839728F"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thorough understanding of high-level requirements analysis and MoSCoW prioritisation. </w:t>
            </w:r>
          </w:p>
          <w:p w:rsidRPr="00A359FF" w:rsidR="001567A4" w:rsidP="00F1247C" w:rsidRDefault="001567A4" w14:paraId="7EECC9C3"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sensibly, demonstrating a clear understanding of the need for incremental delivery. </w:t>
            </w:r>
          </w:p>
          <w:p w:rsidRPr="00A359FF" w:rsidR="001567A4" w:rsidP="00F1247C" w:rsidRDefault="001567A4" w14:paraId="5D053AAB"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thorough understanding of the DPA principles and the practical role of the Data controller. </w:t>
            </w:r>
          </w:p>
          <w:p w:rsidRPr="00A359FF" w:rsidR="001567A4" w:rsidP="00F1247C" w:rsidRDefault="001567A4" w14:paraId="2CA8A3A4"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thorough understanding of the role of the professional and, in particular, the BCS code of conduct. </w:t>
            </w:r>
          </w:p>
          <w:p w:rsidRPr="00A359FF" w:rsidR="001567A4" w:rsidP="00F1247C" w:rsidRDefault="001567A4" w14:paraId="5C9A852C" w14:textId="77777777">
            <w:pPr>
              <w:pStyle w:val="ListParagraph"/>
              <w:numPr>
                <w:ilvl w:val="0"/>
                <w:numId w:val="7"/>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Bring original thought to the argument; </w:t>
            </w:r>
          </w:p>
        </w:tc>
      </w:tr>
      <w:tr w:rsidRPr="00A359FF" w:rsidR="001567A4" w:rsidTr="00F1247C" w14:paraId="6AA72788"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58C5277A"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F1247C" w:rsidRDefault="001567A4" w14:paraId="1E886524"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60%- 69%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719CC62E"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w:t>
            </w:r>
            <w:r w:rsidRPr="00A359FF">
              <w:rPr>
                <w:rFonts w:eastAsia="Times New Roman" w:asciiTheme="minorHAnsi" w:hAnsiTheme="minorHAnsi" w:cstheme="minorHAnsi"/>
                <w:b/>
                <w:bCs/>
                <w:sz w:val="20"/>
                <w:szCs w:val="20"/>
                <w:lang w:eastAsia="en-GB"/>
              </w:rPr>
              <w:t>good to very good understanding</w:t>
            </w:r>
            <w:r w:rsidRPr="00A359FF">
              <w:rPr>
                <w:rFonts w:eastAsia="Times New Roman" w:asciiTheme="minorHAnsi" w:hAnsiTheme="minorHAnsi" w:cstheme="minorHAnsi"/>
                <w:sz w:val="20"/>
                <w:szCs w:val="20"/>
                <w:lang w:eastAsia="en-GB"/>
              </w:rPr>
              <w:t xml:space="preserve"> of the issues surrounding the application of Agile based methods to a development environment.</w:t>
            </w:r>
          </w:p>
          <w:p w:rsidRPr="00A359FF" w:rsidR="001567A4" w:rsidP="00F1247C" w:rsidRDefault="001567A4" w14:paraId="266BC414"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good understanding of high-level requirements analysis and MoSCoW prioritisation. </w:t>
            </w:r>
          </w:p>
          <w:p w:rsidRPr="00A359FF" w:rsidR="001567A4" w:rsidP="00F1247C" w:rsidRDefault="001567A4" w14:paraId="0F4E065D"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sensibly, demonstrating a good understanding of the need for incremental delivery. </w:t>
            </w:r>
          </w:p>
          <w:p w:rsidRPr="00A359FF" w:rsidR="001567A4" w:rsidP="00F1247C" w:rsidRDefault="001567A4" w14:paraId="3F56E21F"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good understanding of the DPA principles and the practical role of the Data controller. </w:t>
            </w:r>
          </w:p>
          <w:p w:rsidRPr="00A359FF" w:rsidR="001567A4" w:rsidP="00F1247C" w:rsidRDefault="001567A4" w14:paraId="032D8BEB"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good understanding of the role of the professional and, in particular, the BCS code of conduct. </w:t>
            </w:r>
          </w:p>
          <w:p w:rsidRPr="00A359FF" w:rsidR="001567A4" w:rsidP="00F1247C" w:rsidRDefault="001567A4" w14:paraId="055D62E2" w14:textId="77777777">
            <w:pPr>
              <w:pStyle w:val="ListParagraph"/>
              <w:numPr>
                <w:ilvl w:val="0"/>
                <w:numId w:val="8"/>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Bring some original thought to the argument; </w:t>
            </w:r>
          </w:p>
        </w:tc>
      </w:tr>
      <w:tr w:rsidRPr="00A359FF" w:rsidR="001567A4" w:rsidTr="00F1247C" w14:paraId="1ACEC86E"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29A47C6B"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 </w:t>
            </w:r>
          </w:p>
          <w:p w:rsidRPr="00A359FF" w:rsidR="001567A4" w:rsidP="00F1247C" w:rsidRDefault="001567A4" w14:paraId="2645CE45"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50%- 59%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5F06E5C9"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rsidRPr="00A359FF" w:rsidR="001567A4" w:rsidP="00F1247C" w:rsidRDefault="001567A4" w14:paraId="26AA3D1E"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understanding of some of the issues surrounding current development methodology approaches. </w:t>
            </w:r>
          </w:p>
          <w:p w:rsidRPr="00A359FF" w:rsidR="001567A4" w:rsidP="00F1247C" w:rsidRDefault="001567A4" w14:paraId="6BF76D5B"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understanding of some of the issues surrounding the application of Agile based methods to a development environment. </w:t>
            </w:r>
          </w:p>
          <w:p w:rsidRPr="00A359FF" w:rsidR="001567A4" w:rsidP="00F1247C" w:rsidRDefault="001567A4" w14:paraId="0E2B2483"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understanding of some the issues relating to high level requirements analysis and MoSCoW prioritisation. </w:t>
            </w:r>
          </w:p>
          <w:p w:rsidRPr="00A359FF" w:rsidR="001567A4" w:rsidP="00F1247C" w:rsidRDefault="001567A4" w14:paraId="28247129"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Apply the MoSCoW rules in a sensible way demonstrating some understanding of the need for incremental delivery. </w:t>
            </w:r>
          </w:p>
          <w:p w:rsidRPr="00A359FF" w:rsidR="001567A4" w:rsidP="00F1247C" w:rsidRDefault="001567A4" w14:paraId="1915F4E2"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understanding of the DPA principles and the practical role of the Data Controller. </w:t>
            </w:r>
          </w:p>
          <w:p w:rsidRPr="00A359FF" w:rsidR="001567A4" w:rsidP="00F1247C" w:rsidRDefault="001567A4" w14:paraId="7A604469"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an understanding of the role of the professional and, in particular, the BCS code of conduct. </w:t>
            </w:r>
          </w:p>
          <w:p w:rsidRPr="00A359FF" w:rsidR="001567A4" w:rsidP="00F1247C" w:rsidRDefault="001567A4" w14:paraId="5A2D66D4" w14:textId="77777777">
            <w:pPr>
              <w:pStyle w:val="ListParagraph"/>
              <w:numPr>
                <w:ilvl w:val="0"/>
                <w:numId w:val="9"/>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Identify some practical examples relating to the above </w:t>
            </w:r>
          </w:p>
        </w:tc>
      </w:tr>
      <w:tr w:rsidRPr="00A359FF" w:rsidR="001567A4" w:rsidTr="00F1247C" w14:paraId="4E8B97C1"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09EBEFA4" w14:textId="77777777">
            <w:pPr>
              <w:spacing w:before="100" w:beforeAutospacing="1" w:after="100" w:afterAutospacing="1"/>
              <w:jc w:val="both"/>
              <w:rPr>
                <w:rFonts w:eastAsia="Times New Roman" w:asciiTheme="minorHAnsi" w:hAnsiTheme="minorHAnsi" w:cstheme="minorHAnsi"/>
                <w:sz w:val="20"/>
                <w:szCs w:val="20"/>
                <w:lang w:eastAsia="en-GB"/>
              </w:rPr>
            </w:pPr>
          </w:p>
          <w:p w:rsidRPr="00A359FF" w:rsidR="001567A4" w:rsidP="00F1247C" w:rsidRDefault="001567A4" w14:paraId="3B552B96"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40%- 49% </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hideMark/>
          </w:tcPr>
          <w:p w:rsidRPr="00A359FF" w:rsidR="001567A4" w:rsidP="00F1247C" w:rsidRDefault="001567A4" w14:paraId="4D75FE7F"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w:t>
            </w:r>
            <w:r w:rsidRPr="00A359FF">
              <w:rPr>
                <w:rFonts w:eastAsia="Times New Roman" w:asciiTheme="minorHAnsi" w:hAnsiTheme="minorHAnsi" w:cstheme="minorHAnsi"/>
                <w:b/>
                <w:bCs/>
                <w:sz w:val="20"/>
                <w:szCs w:val="20"/>
                <w:lang w:eastAsia="en-GB"/>
              </w:rPr>
              <w:t>basic understanding</w:t>
            </w:r>
            <w:r w:rsidRPr="00A359FF">
              <w:rPr>
                <w:rFonts w:eastAsia="Times New Roman" w:asciiTheme="minorHAnsi" w:hAnsiTheme="minorHAnsi" w:cstheme="minorHAnsi"/>
                <w:sz w:val="20"/>
                <w:szCs w:val="20"/>
                <w:lang w:eastAsia="en-GB"/>
              </w:rPr>
              <w:t xml:space="preserve"> of the issues surrounding the application of Agile based methods to a development environment.</w:t>
            </w:r>
          </w:p>
          <w:p w:rsidRPr="00A359FF" w:rsidR="001567A4" w:rsidP="00F1247C" w:rsidRDefault="001567A4" w14:paraId="42B12248"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basic understanding of high-level requirements analysis and MoSCoW prioritisation. </w:t>
            </w:r>
          </w:p>
          <w:p w:rsidRPr="00A359FF" w:rsidR="001567A4" w:rsidP="00F1247C" w:rsidRDefault="001567A4" w14:paraId="207CFD53"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Apply the MoSCoW rules in a basic way.</w:t>
            </w:r>
          </w:p>
          <w:p w:rsidRPr="00A359FF" w:rsidR="001567A4" w:rsidP="00F1247C" w:rsidRDefault="001567A4" w14:paraId="760F1278"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 basic understanding of the DPA principles and the practical role of the Data controller.</w:t>
            </w:r>
          </w:p>
          <w:p w:rsidRPr="00A359FF" w:rsidR="001567A4" w:rsidP="00F1247C" w:rsidRDefault="001567A4" w14:paraId="3B448413" w14:textId="77777777">
            <w:pPr>
              <w:pStyle w:val="ListParagraph"/>
              <w:numPr>
                <w:ilvl w:val="0"/>
                <w:numId w:val="10"/>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Demonstrate a basic understanding of the role of the professional and, in particular, the BCS code of conduct. </w:t>
            </w:r>
          </w:p>
        </w:tc>
      </w:tr>
      <w:tr w:rsidRPr="00A359FF" w:rsidR="001567A4" w:rsidTr="00F1247C" w14:paraId="7641D05D" w14:textId="77777777">
        <w:tc>
          <w:tcPr>
            <w:tcW w:w="2122"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F1247C" w:rsidRDefault="001567A4" w14:paraId="5C49B28F" w14:textId="77777777">
            <w:pPr>
              <w:spacing w:before="100" w:beforeAutospacing="1" w:after="100" w:afterAutospacing="1"/>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Below 39%</w:t>
            </w:r>
          </w:p>
        </w:tc>
        <w:tc>
          <w:tcPr>
            <w:tcW w:w="6894" w:type="dxa"/>
            <w:tcBorders>
              <w:top w:val="single" w:color="000000" w:sz="4" w:space="0"/>
              <w:left w:val="single" w:color="000000" w:sz="4" w:space="0"/>
              <w:bottom w:val="single" w:color="000000" w:sz="4" w:space="0"/>
              <w:right w:val="single" w:color="000000" w:sz="4" w:space="0"/>
            </w:tcBorders>
            <w:shd w:val="clear" w:color="auto" w:fill="FFFFFF"/>
            <w:vAlign w:val="center"/>
          </w:tcPr>
          <w:p w:rsidRPr="00A359FF" w:rsidR="001567A4" w:rsidP="00F1247C" w:rsidRDefault="001567A4" w14:paraId="125403ED"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 poor understanding of the issues surrounding the application of Agile based methods to a development environment.</w:t>
            </w:r>
          </w:p>
          <w:p w:rsidRPr="00A359FF" w:rsidR="001567A4" w:rsidP="00F1247C" w:rsidRDefault="001567A4" w14:paraId="3C2744C2"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Poor understanding of the requirements of the assignment. </w:t>
            </w:r>
          </w:p>
          <w:p w:rsidRPr="00A359FF" w:rsidR="001567A4" w:rsidP="00F1247C" w:rsidRDefault="001567A4" w14:paraId="4985A004"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 xml:space="preserve">Possibly some confusion and much irrelevant material. </w:t>
            </w:r>
          </w:p>
          <w:p w:rsidRPr="00A359FF" w:rsidR="001567A4" w:rsidP="00F1247C" w:rsidRDefault="001567A4" w14:paraId="2658959E"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Lack of clarity on the MoSCoW rules.</w:t>
            </w:r>
          </w:p>
          <w:p w:rsidRPr="00A359FF" w:rsidR="001567A4" w:rsidP="00F1247C" w:rsidRDefault="001567A4" w14:paraId="2F7091E9"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an inadequate understanding of the DPA principles and the practical role of the Data controller.</w:t>
            </w:r>
          </w:p>
          <w:p w:rsidRPr="00A359FF" w:rsidR="001567A4" w:rsidP="00F1247C" w:rsidRDefault="001567A4" w14:paraId="0C9A6460" w14:textId="77777777">
            <w:pPr>
              <w:pStyle w:val="ListParagraph"/>
              <w:numPr>
                <w:ilvl w:val="0"/>
                <w:numId w:val="11"/>
              </w:numPr>
              <w:suppressAutoHyphens w:val="0"/>
              <w:spacing w:before="100" w:beforeAutospacing="1" w:after="100" w:afterAutospacing="1" w:line="240" w:lineRule="auto"/>
              <w:jc w:val="both"/>
              <w:rPr>
                <w:rFonts w:eastAsia="Times New Roman" w:asciiTheme="minorHAnsi" w:hAnsiTheme="minorHAnsi" w:cstheme="minorHAnsi"/>
                <w:sz w:val="20"/>
                <w:szCs w:val="20"/>
                <w:lang w:eastAsia="en-GB"/>
              </w:rPr>
            </w:pPr>
            <w:r w:rsidRPr="00A359FF">
              <w:rPr>
                <w:rFonts w:eastAsia="Times New Roman" w:asciiTheme="minorHAnsi" w:hAnsiTheme="minorHAnsi" w:cstheme="minorHAnsi"/>
                <w:sz w:val="20"/>
                <w:szCs w:val="20"/>
                <w:lang w:eastAsia="en-GB"/>
              </w:rPr>
              <w:t>Demonstrate inadequate understanding of the role of the professional and, in particular, the BCS code of conduct.</w:t>
            </w:r>
          </w:p>
          <w:p w:rsidRPr="00A359FF" w:rsidR="001567A4" w:rsidP="00F1247C" w:rsidRDefault="001567A4" w14:paraId="1A096A5A" w14:textId="77777777">
            <w:pPr>
              <w:pStyle w:val="ListParagraph"/>
              <w:spacing w:before="100" w:beforeAutospacing="1" w:after="100" w:afterAutospacing="1"/>
              <w:ind w:left="360"/>
              <w:jc w:val="both"/>
              <w:rPr>
                <w:rFonts w:eastAsia="Times New Roman" w:asciiTheme="minorHAnsi" w:hAnsiTheme="minorHAnsi" w:cstheme="minorHAnsi"/>
                <w:sz w:val="20"/>
                <w:szCs w:val="20"/>
                <w:lang w:eastAsia="en-GB"/>
              </w:rPr>
            </w:pPr>
          </w:p>
        </w:tc>
      </w:tr>
    </w:tbl>
    <w:p w:rsidRPr="001567A4" w:rsidR="001567A4" w:rsidP="001567A4" w:rsidRDefault="001567A4" w14:paraId="55E37F89" w14:textId="77777777">
      <w:pPr>
        <w:pBdr>
          <w:bottom w:val="single" w:color="auto" w:sz="4" w:space="31"/>
        </w:pBdr>
        <w:jc w:val="both"/>
        <w:rPr>
          <w:rFonts w:asciiTheme="minorHAnsi" w:hAnsiTheme="minorHAnsi" w:cstheme="minorHAnsi"/>
        </w:rPr>
      </w:pPr>
    </w:p>
    <w:p w:rsidRPr="001567A4" w:rsidR="001567A4" w:rsidP="001567A4" w:rsidRDefault="001567A4" w14:paraId="13A09F70" w14:textId="77777777">
      <w:pPr>
        <w:autoSpaceDE w:val="0"/>
        <w:autoSpaceDN w:val="0"/>
        <w:adjustRightInd w:val="0"/>
        <w:jc w:val="both"/>
        <w:rPr>
          <w:rFonts w:asciiTheme="minorHAnsi" w:hAnsiTheme="minorHAnsi" w:cstheme="minorHAnsi"/>
        </w:rPr>
      </w:pPr>
    </w:p>
    <w:p w:rsidRPr="001567A4" w:rsidR="001567A4" w:rsidP="001567A4" w:rsidRDefault="001567A4" w14:paraId="1411380C" w14:textId="77777777">
      <w:pPr>
        <w:suppressAutoHyphens w:val="0"/>
        <w:autoSpaceDE w:val="0"/>
        <w:autoSpaceDN w:val="0"/>
        <w:adjustRightInd w:val="0"/>
        <w:spacing w:after="0" w:line="240" w:lineRule="auto"/>
        <w:jc w:val="center"/>
        <w:rPr>
          <w:rFonts w:asciiTheme="minorHAnsi" w:hAnsiTheme="minorHAnsi" w:eastAsiaTheme="minorHAnsi" w:cstheme="minorHAnsi"/>
          <w:b/>
          <w:bCs/>
          <w:color w:val="365F92"/>
          <w:lang w:eastAsia="en-US"/>
        </w:rPr>
      </w:pPr>
    </w:p>
    <w:p w:rsidRPr="001567A4" w:rsidR="00481B9F" w:rsidP="001567A4" w:rsidRDefault="00481B9F" w14:paraId="33AD83FC" w14:textId="2913246E">
      <w:pPr>
        <w:autoSpaceDE w:val="0"/>
        <w:autoSpaceDN w:val="0"/>
        <w:adjustRightInd w:val="0"/>
        <w:jc w:val="both"/>
        <w:rPr>
          <w:rFonts w:asciiTheme="minorHAnsi" w:hAnsiTheme="minorHAnsi" w:cstheme="minorHAnsi"/>
          <w:b/>
          <w:bCs/>
          <w:sz w:val="22"/>
        </w:rPr>
      </w:pPr>
    </w:p>
    <w:sectPr w:rsidRPr="001567A4" w:rsidR="00481B9F" w:rsidSect="007E5831">
      <w:footerReference w:type="even" r:id="rId11"/>
      <w:footerReference w:type="default" r:id="rId12"/>
      <w:pgSz w:w="11906" w:h="16838" w:orient="portrait"/>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1078" w:rsidRDefault="00A71078" w14:paraId="576B2850" w14:textId="77777777">
      <w:pPr>
        <w:spacing w:after="0" w:line="240" w:lineRule="auto"/>
      </w:pPr>
      <w:r>
        <w:separator/>
      </w:r>
    </w:p>
  </w:endnote>
  <w:endnote w:type="continuationSeparator" w:id="0">
    <w:p w:rsidR="00A71078" w:rsidRDefault="00A71078" w14:paraId="3EC845DE" w14:textId="77777777">
      <w:pPr>
        <w:spacing w:after="0" w:line="240" w:lineRule="auto"/>
      </w:pPr>
      <w:r>
        <w:continuationSeparator/>
      </w:r>
    </w:p>
  </w:endnote>
  <w:endnote w:type="continuationNotice" w:id="1">
    <w:p w:rsidR="00F1247C" w:rsidRDefault="00F1247C" w14:paraId="57CA22A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rsidR="001567A4" w:rsidP="007E5831" w:rsidRDefault="001567A4" w14:paraId="0D44E5A0" w14:textId="0A3123E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67A4" w:rsidRDefault="001567A4" w14:paraId="0AA594A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rsidR="001567A4" w:rsidP="007E5831" w:rsidRDefault="001567A4" w14:paraId="2434D70E" w14:textId="22D668D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87274" w:rsidRDefault="00E87274" w14:paraId="33AD83F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1078" w:rsidRDefault="00A71078" w14:paraId="77D60908" w14:textId="77777777">
      <w:pPr>
        <w:spacing w:after="0" w:line="240" w:lineRule="auto"/>
      </w:pPr>
      <w:r>
        <w:separator/>
      </w:r>
    </w:p>
  </w:footnote>
  <w:footnote w:type="continuationSeparator" w:id="0">
    <w:p w:rsidR="00A71078" w:rsidRDefault="00A71078" w14:paraId="5CA045F3" w14:textId="77777777">
      <w:pPr>
        <w:spacing w:after="0" w:line="240" w:lineRule="auto"/>
      </w:pPr>
      <w:r>
        <w:continuationSeparator/>
      </w:r>
    </w:p>
  </w:footnote>
  <w:footnote w:type="continuationNotice" w:id="1">
    <w:p w:rsidR="00F1247C" w:rsidRDefault="00F1247C" w14:paraId="621E149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hint="default" w:ascii="Courier New" w:hAnsi="Courier New" w:cs="Courier New"/>
      </w:rPr>
    </w:lvl>
    <w:lvl w:ilvl="1" w:tplc="08090003" w:tentative="1">
      <w:start w:val="1"/>
      <w:numFmt w:val="bullet"/>
      <w:lvlText w:val="o"/>
      <w:lvlJc w:val="left"/>
      <w:pPr>
        <w:ind w:left="1470" w:hanging="360"/>
      </w:pPr>
      <w:rPr>
        <w:rFonts w:hint="default" w:ascii="Courier New" w:hAnsi="Courier New" w:cs="Courier New"/>
      </w:rPr>
    </w:lvl>
    <w:lvl w:ilvl="2" w:tplc="08090005" w:tentative="1">
      <w:start w:val="1"/>
      <w:numFmt w:val="bullet"/>
      <w:lvlText w:val=""/>
      <w:lvlJc w:val="left"/>
      <w:pPr>
        <w:ind w:left="2190" w:hanging="360"/>
      </w:pPr>
      <w:rPr>
        <w:rFonts w:hint="default" w:ascii="Wingdings" w:hAnsi="Wingdings"/>
      </w:rPr>
    </w:lvl>
    <w:lvl w:ilvl="3" w:tplc="08090001" w:tentative="1">
      <w:start w:val="1"/>
      <w:numFmt w:val="bullet"/>
      <w:lvlText w:val=""/>
      <w:lvlJc w:val="left"/>
      <w:pPr>
        <w:ind w:left="2910" w:hanging="360"/>
      </w:pPr>
      <w:rPr>
        <w:rFonts w:hint="default" w:ascii="Symbol" w:hAnsi="Symbol"/>
      </w:rPr>
    </w:lvl>
    <w:lvl w:ilvl="4" w:tplc="08090003" w:tentative="1">
      <w:start w:val="1"/>
      <w:numFmt w:val="bullet"/>
      <w:lvlText w:val="o"/>
      <w:lvlJc w:val="left"/>
      <w:pPr>
        <w:ind w:left="3630" w:hanging="360"/>
      </w:pPr>
      <w:rPr>
        <w:rFonts w:hint="default" w:ascii="Courier New" w:hAnsi="Courier New" w:cs="Courier New"/>
      </w:rPr>
    </w:lvl>
    <w:lvl w:ilvl="5" w:tplc="08090005" w:tentative="1">
      <w:start w:val="1"/>
      <w:numFmt w:val="bullet"/>
      <w:lvlText w:val=""/>
      <w:lvlJc w:val="left"/>
      <w:pPr>
        <w:ind w:left="4350" w:hanging="360"/>
      </w:pPr>
      <w:rPr>
        <w:rFonts w:hint="default" w:ascii="Wingdings" w:hAnsi="Wingdings"/>
      </w:rPr>
    </w:lvl>
    <w:lvl w:ilvl="6" w:tplc="08090001" w:tentative="1">
      <w:start w:val="1"/>
      <w:numFmt w:val="bullet"/>
      <w:lvlText w:val=""/>
      <w:lvlJc w:val="left"/>
      <w:pPr>
        <w:ind w:left="5070" w:hanging="360"/>
      </w:pPr>
      <w:rPr>
        <w:rFonts w:hint="default" w:ascii="Symbol" w:hAnsi="Symbol"/>
      </w:rPr>
    </w:lvl>
    <w:lvl w:ilvl="7" w:tplc="08090003" w:tentative="1">
      <w:start w:val="1"/>
      <w:numFmt w:val="bullet"/>
      <w:lvlText w:val="o"/>
      <w:lvlJc w:val="left"/>
      <w:pPr>
        <w:ind w:left="5790" w:hanging="360"/>
      </w:pPr>
      <w:rPr>
        <w:rFonts w:hint="default" w:ascii="Courier New" w:hAnsi="Courier New" w:cs="Courier New"/>
      </w:rPr>
    </w:lvl>
    <w:lvl w:ilvl="8" w:tplc="08090005" w:tentative="1">
      <w:start w:val="1"/>
      <w:numFmt w:val="bullet"/>
      <w:lvlText w:val=""/>
      <w:lvlJc w:val="left"/>
      <w:pPr>
        <w:ind w:left="6510" w:hanging="360"/>
      </w:pPr>
      <w:rPr>
        <w:rFonts w:hint="default" w:ascii="Wingdings" w:hAnsi="Wingdings"/>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30"/>
  <w:revisionView w:inkAnnotation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324"/>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1EDA"/>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21D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1E48"/>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47C"/>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1703C0D5"/>
    <w:rsid w:val="18597F6B"/>
    <w:rsid w:val="20E811CB"/>
    <w:rsid w:val="251AF1BD"/>
    <w:rsid w:val="4DBEC056"/>
    <w:rsid w:val="4FCF4369"/>
    <w:rsid w:val="50CF1939"/>
    <w:rsid w:val="6997516D"/>
    <w:rsid w:val="6C0F811D"/>
    <w:rsid w:val="6DCD775B"/>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EF71E580-65C8-994D-BE53-CCFC930E6D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1B9F"/>
    <w:pPr>
      <w:suppressAutoHyphens/>
      <w:spacing w:after="200" w:line="276" w:lineRule="auto"/>
    </w:pPr>
    <w:rPr>
      <w:rFonts w:ascii="Times New Roman" w:hAnsi="Times New Roman" w:eastAsia="Calibri"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hAnsiTheme="majorHAnsi" w:eastAsiaTheme="majorEastAsia" w:cstheme="majorBidi"/>
      <w:i/>
      <w:iCs/>
      <w:noProof/>
      <w:color w:val="2E74B5" w:themeColor="accent1" w:themeShade="BF"/>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styleId="FooterChar" w:customStyle="1">
    <w:name w:val="Footer Char"/>
    <w:basedOn w:val="DefaultParagraphFont"/>
    <w:link w:val="Footer"/>
    <w:uiPriority w:val="99"/>
    <w:rsid w:val="00481B9F"/>
    <w:rPr>
      <w:rFonts w:ascii="Times New Roman" w:hAnsi="Times New Roman" w:eastAsia="Calibri" w:cs="Times New Roman"/>
      <w:sz w:val="24"/>
      <w:lang w:eastAsia="zh-CN"/>
    </w:rPr>
  </w:style>
  <w:style w:type="table" w:styleId="TableGrid">
    <w:name w:val="Table Grid"/>
    <w:basedOn w:val="TableNormal"/>
    <w:uiPriority w:val="39"/>
    <w:rsid w:val="00F056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6533B8"/>
    <w:rPr>
      <w:rFonts w:asciiTheme="majorHAnsi" w:hAnsiTheme="majorHAnsi" w:eastAsiaTheme="majorEastAsia"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styleId="style5" w:customStyle="1">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styleId="Heading1Char" w:customStyle="1">
    <w:name w:val="Heading 1 Char"/>
    <w:basedOn w:val="DefaultParagraphFont"/>
    <w:link w:val="Heading1"/>
    <w:uiPriority w:val="9"/>
    <w:rsid w:val="0036556A"/>
    <w:rPr>
      <w:rFonts w:asciiTheme="majorHAnsi" w:hAnsiTheme="majorHAnsi" w:eastAsiaTheme="majorEastAsia"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5831"/>
    <w:rPr>
      <w:rFonts w:ascii="Times New Roman" w:hAnsi="Times New Roman" w:eastAsia="Calibri"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yperlink" Target="https://www.gre.ac.uk/policies/undergraduate-and-postgraduate-taugh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8e24e2117f704ae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e3047b-5d00-4828-8470-427de934e7b8}"/>
      </w:docPartPr>
      <w:docPartBody>
        <w:p w14:paraId="18597F6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53174DA23724681704E3E5AB02439" ma:contentTypeVersion="14" ma:contentTypeDescription="Create a new document." ma:contentTypeScope="" ma:versionID="a4c6bb6eea5f69aaa0c9d5e7630b1a37">
  <xsd:schema xmlns:xsd="http://www.w3.org/2001/XMLSchema" xmlns:xs="http://www.w3.org/2001/XMLSchema" xmlns:p="http://schemas.microsoft.com/office/2006/metadata/properties" xmlns:ns2="f9f57187-8386-41c9-8bea-47603f40dc67" xmlns:ns3="7fcad11e-b04d-4dfa-a34e-f0a02563a027" targetNamespace="http://schemas.microsoft.com/office/2006/metadata/properties" ma:root="true" ma:fieldsID="af42aa4dffb8c0ef7c17d9a7a5a4a3ca" ns2:_="" ns3:_="">
    <xsd:import namespace="f9f57187-8386-41c9-8bea-47603f40dc67"/>
    <xsd:import namespace="7fcad11e-b04d-4dfa-a34e-f0a02563a0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57187-8386-41c9-8bea-47603f40dc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cad11e-b04d-4dfa-a34e-f0a02563a0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5f084c4-fe72-48ee-8c15-94219a435e66}" ma:internalName="TaxCatchAll" ma:showField="CatchAllData" ma:web="7fcad11e-b04d-4dfa-a34e-f0a02563a02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fcad11e-b04d-4dfa-a34e-f0a02563a027" xsi:nil="true"/>
    <lcf76f155ced4ddcb4097134ff3c332f xmlns="f9f57187-8386-41c9-8bea-47603f40dc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817274-7598-4367-9B92-ADD58455E687}">
  <ds:schemaRefs>
    <ds:schemaRef ds:uri="http://schemas.microsoft.com/office/2006/metadata/contentType"/>
    <ds:schemaRef ds:uri="http://schemas.microsoft.com/office/2006/metadata/properties/metaAttributes"/>
    <ds:schemaRef ds:uri="http://www.w3.org/2000/xmlns/"/>
    <ds:schemaRef ds:uri="http://www.w3.org/2001/XMLSchema"/>
    <ds:schemaRef ds:uri="f9f57187-8386-41c9-8bea-47603f40dc67"/>
    <ds:schemaRef ds:uri="7fcad11e-b04d-4dfa-a34e-f0a02563a027"/>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www.w3.org/2000/xmlns/"/>
    <ds:schemaRef ds:uri="7fcad11e-b04d-4dfa-a34e-f0a02563a027"/>
    <ds:schemaRef ds:uri="http://www.w3.org/2001/XMLSchema-instance"/>
    <ds:schemaRef ds:uri="f9f57187-8386-41c9-8bea-47603f40dc67"/>
    <ds:schemaRef ds:uri="http://schemas.microsoft.com/office/infopath/2007/PartnerControls"/>
  </ds:schemaRefs>
</ds:datastoreItem>
</file>

<file path=customXml/itemProps3.xml><?xml version="1.0" encoding="utf-8"?>
<ds:datastoreItem xmlns:ds="http://schemas.openxmlformats.org/officeDocument/2006/customXml" ds:itemID="{82C75E16-9BD2-420C-89A5-6A39C07746D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University of Greenwich</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La Min Ko</cp:lastModifiedBy>
  <cp:revision>7</cp:revision>
  <dcterms:created xsi:type="dcterms:W3CDTF">2024-01-19T10:49:00Z</dcterms:created>
  <dcterms:modified xsi:type="dcterms:W3CDTF">2024-01-30T14:49:39Z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0x01010083C53174DA23724681704E3E5AB02439</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