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B98AD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" w:after="0" w:line="240" w:lineRule="auto"/>
        <w:ind w:left="0" w:right="0" w:firstLine="0"/>
        <w:jc w:val="left"/>
        <w:rPr>
          <w:sz w:val="19"/>
          <w:szCs w:val="19"/>
        </w:rPr>
      </w:pPr>
      <w:r>
        <w:rPr>
          <w:rFonts w:hint="eastAsia"/>
        </w:rPr>
        <w:t>{{DIAS_SEMANA}}</w:t>
      </w:r>
    </w:p>
    <w:p w14:paraId="00000104">
      <w:pPr/>
    </w:p>
    <w:p w14:paraId="00000105">
      <w:pPr>
        <w:rPr>
          <w:b/>
          <w:bCs/>
        </w:rPr>
      </w:pPr>
      <w:r>
        <w:rPr>
          <w:b/>
          <w:bCs/>
        </w:rPr>
        <w:t>OBSERVAÇÕES:</w:t>
      </w:r>
    </w:p>
    <w:p w14:paraId="000001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right="0" w:hanging="36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t xml:space="preserve">Ao final de cada instrução, o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t>INSTRUTOR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t xml:space="preserve"> deverá colocar as faltas, por qualquer motivo, no verso da folha deste documento.</w:t>
      </w:r>
    </w:p>
    <w:p w14:paraId="000001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right="0" w:hanging="36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t xml:space="preserve">Consumo de água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t>SEM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t xml:space="preserve"> restrição.</w:t>
      </w:r>
    </w:p>
    <w:p w14:paraId="000001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right="0" w:hanging="36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t xml:space="preserve">Fica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t>PROIBIDO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t>, o uso/porte de celular durante os tempos de instrução</w:t>
      </w:r>
    </w:p>
    <w:p w14:paraId="000001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t xml:space="preserve">QUALQUER ALTERAÇÃO NESTE QTS DEVERÁ SER AUTORIZADA PELO CMT SU, S3 E CMT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pt-BR"/>
        </w:rPr>
        <w:t>B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t xml:space="preserve">TL. </w:t>
      </w:r>
      <w:bookmarkStart w:id="0" w:name="_GoBack"/>
      <w:bookmarkEnd w:id="0"/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6840" w:h="11910" w:orient="landscape"/>
      <w:pgMar w:top="1560" w:right="1040" w:bottom="2127" w:left="560" w:header="190" w:footer="1076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SimHei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Georgia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1D">
    <w:pPr>
      <w:keepNext w:val="0"/>
      <w:keepLines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14" w:lineRule="auto"/>
      <w:ind w:left="0" w:right="0" w:firstLine="0"/>
      <w:jc w:val="left"/>
      <w:rPr>
        <w:b/>
        <w:bCs/>
        <w:sz w:val="20"/>
        <w:szCs w:val="20"/>
      </w:rPr>
    </w:pPr>
    <w:r>
      <w:rPr>
        <w:b/>
        <w:bCs/>
        <w:sz w:val="20"/>
        <w:szCs w:val="20"/>
      </w:rPr>
      <w:t xml:space="preserve">MARCOS AURÉLIO LESSA DA SILVA - Cap                                  HUGO </w:t>
    </w:r>
    <w:r>
      <w:rPr>
        <w:b/>
        <w:bCs/>
        <w:sz w:val="20"/>
        <w:szCs w:val="20"/>
        <w:lang w:val="pt-BR"/>
      </w:rPr>
      <w:t xml:space="preserve">LEONARDO </w:t>
    </w:r>
    <w:r>
      <w:rPr>
        <w:b/>
        <w:bCs/>
        <w:sz w:val="20"/>
        <w:szCs w:val="20"/>
      </w:rPr>
      <w:t>T</w:t>
    </w:r>
    <w:r>
      <w:rPr>
        <w:b/>
        <w:bCs/>
        <w:sz w:val="20"/>
        <w:szCs w:val="20"/>
        <w:lang w:val="pt-BR"/>
      </w:rPr>
      <w:t>RE</w:t>
    </w:r>
    <w:r>
      <w:rPr>
        <w:b/>
        <w:bCs/>
        <w:sz w:val="20"/>
        <w:szCs w:val="20"/>
      </w:rPr>
      <w:t xml:space="preserve">MMEL MEDEIROS - Cap                                 ALLAN SEGLIA CALDAS - 2º Ten              </w:t>
    </w:r>
    <w:r>
      <mc:AlternateContent>
        <mc:Choice Requires="wps">
          <w:drawing>
            <wp:anchor distT="0" distB="0" distL="0" distR="0" simplePos="0" relativeHeight="0" behindDoc="1" locked="0" layoutInCell="1" allowOverlap="1">
              <wp:simplePos x="0" y="0"/>
              <wp:positionH relativeFrom="column">
                <wp:posOffset>205740</wp:posOffset>
              </wp:positionH>
              <wp:positionV relativeFrom="paragraph">
                <wp:posOffset>6746875</wp:posOffset>
              </wp:positionV>
              <wp:extent cx="2901950" cy="331470"/>
              <wp:effectExtent l="0" t="0" r="0" b="0"/>
              <wp:wrapNone/>
              <wp:docPr id="221" name="Retângulo 2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904550" y="3623790"/>
                        <a:ext cx="2882900" cy="3124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9D140E">
                          <w:pPr>
                            <w:spacing w:before="0" w:after="0" w:line="240" w:lineRule="auto"/>
                            <w:ind w:left="176" w:right="0" w:firstLine="352"/>
                            <w:jc w:val="center"/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VITOR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>MENDONÇA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>DE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OLIVEIRA – CAP</w:t>
                          </w:r>
                        </w:p>
                        <w:p w14:paraId="147DB0CB">
                          <w:pPr>
                            <w:spacing w:before="1" w:after="0" w:line="240" w:lineRule="auto"/>
                            <w:ind w:left="18" w:right="18" w:firstLine="18"/>
                            <w:jc w:val="center"/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>Resp pela 3ª Seção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16.2pt;margin-top:531.25pt;height:26.1pt;width:228.5pt;z-index:-503316480;mso-width-relative:page;mso-height-relative:page;" filled="f" stroked="f" coordsize="21600,21600" o:gfxdata="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HzC/MtsAAAAMAQAADwAAAAAAAAABACAAAAAiAAAAZHJz&#10;L2Rvd25yZXYueG1sUEsBAhQAFAAAAAgAh07iQMsPoCLIAQAAdQMAAA4AAAAAAAAAAQAgAAAAKgEA&#10;AGRycy9lMm9Eb2MueG1sUEsFBgAAAAAGAAYAWQEAAGQFAAA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F9D140E">
                    <w:pPr>
                      <w:spacing w:before="0" w:after="0" w:line="240" w:lineRule="auto"/>
                      <w:ind w:left="176" w:right="0" w:firstLine="352"/>
                      <w:jc w:val="center"/>
                    </w:pPr>
                    <w:r>
                      <w:rPr>
                        <w:rFonts w:ascii="Times New Roman" w:hAnsi="Times New Roman" w:eastAsia="Times New Roman" w:cs="Times New Roman"/>
                        <w:b/>
                        <w:i w:val="0"/>
                        <w:smallCaps w:val="0"/>
                        <w:strike w:val="0"/>
                        <w:color w:val="000000"/>
                        <w:sz w:val="20"/>
                        <w:vertAlign w:val="baseline"/>
                      </w:rPr>
                      <w:t xml:space="preserve">VITOR </w:t>
                    </w:r>
                    <w:r>
                      <w:rPr>
                        <w:rFonts w:ascii="Times New Roman" w:hAnsi="Times New Roman" w:eastAsia="Times New Roman" w:cs="Times New Roman"/>
                        <w:b w:val="0"/>
                        <w:i w:val="0"/>
                        <w:smallCaps w:val="0"/>
                        <w:strike w:val="0"/>
                        <w:color w:val="000000"/>
                        <w:sz w:val="20"/>
                        <w:vertAlign w:val="baseline"/>
                      </w:rPr>
                      <w:t>MENDONÇA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i w:val="0"/>
                        <w:smallCaps w:val="0"/>
                        <w:strike w:val="0"/>
                        <w:color w:val="000000"/>
                        <w:sz w:val="20"/>
                        <w:vertAlign w:val="baseline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b w:val="0"/>
                        <w:i w:val="0"/>
                        <w:smallCaps w:val="0"/>
                        <w:strike w:val="0"/>
                        <w:color w:val="000000"/>
                        <w:sz w:val="20"/>
                        <w:vertAlign w:val="baseline"/>
                      </w:rPr>
                      <w:t>DE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i w:val="0"/>
                        <w:smallCaps w:val="0"/>
                        <w:strike w:val="0"/>
                        <w:color w:val="000000"/>
                        <w:sz w:val="20"/>
                        <w:vertAlign w:val="baseline"/>
                      </w:rPr>
                      <w:t xml:space="preserve"> OLIVEIRA – CAP</w:t>
                    </w:r>
                  </w:p>
                  <w:p w14:paraId="147DB0CB">
                    <w:pPr>
                      <w:spacing w:before="1" w:after="0" w:line="240" w:lineRule="auto"/>
                      <w:ind w:left="18" w:right="18" w:firstLine="18"/>
                      <w:jc w:val="center"/>
                    </w:pPr>
                    <w:r>
                      <w:rPr>
                        <w:rFonts w:ascii="Times New Roman" w:hAnsi="Times New Roman" w:eastAsia="Times New Roman" w:cs="Times New Roman"/>
                        <w:b w:val="0"/>
                        <w:i w:val="0"/>
                        <w:smallCaps w:val="0"/>
                        <w:strike w:val="0"/>
                        <w:color w:val="000000"/>
                        <w:sz w:val="20"/>
                        <w:vertAlign w:val="baseline"/>
                      </w:rPr>
                      <w:t>Resp pela 3ª Seção</w:t>
                    </w: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distT="0" distB="0" distL="0" distR="0" simplePos="0" relativeHeight="0" behindDoc="1" locked="0" layoutInCell="1" allowOverlap="1">
              <wp:simplePos x="0" y="0"/>
              <wp:positionH relativeFrom="column">
                <wp:posOffset>6121400</wp:posOffset>
              </wp:positionH>
              <wp:positionV relativeFrom="paragraph">
                <wp:posOffset>6715125</wp:posOffset>
              </wp:positionV>
              <wp:extent cx="3130550" cy="331470"/>
              <wp:effectExtent l="0" t="0" r="0" b="0"/>
              <wp:wrapNone/>
              <wp:docPr id="222" name="Retângulo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790250" y="3623790"/>
                        <a:ext cx="3111500" cy="3124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A0A090">
                          <w:pPr>
                            <w:spacing w:before="10" w:after="0" w:line="240" w:lineRule="auto"/>
                            <w:ind w:left="5" w:right="5" w:firstLine="10"/>
                            <w:jc w:val="center"/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HUGO LEONARDO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>TREMMEL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MEDEIROS– 1°TEN</w:t>
                          </w:r>
                        </w:p>
                        <w:p w14:paraId="25A0F17A">
                          <w:pPr>
                            <w:spacing w:before="1" w:after="0" w:line="240" w:lineRule="auto"/>
                            <w:ind w:left="5" w:right="5" w:firstLine="5"/>
                            <w:jc w:val="center"/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>Cmt 2ª Cia PE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482pt;margin-top:528.75pt;height:26.1pt;width:246.5pt;z-index:-503316480;mso-width-relative:page;mso-height-relative:page;" filled="f" stroked="f" coordsize="21600,21600" o:gfxdata="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LTIqLPdAAAADgEAAA8AAAAAAAAAAQAgAAAAIgAAAGRycy9k&#10;b3ducmV2LnhtbFBLAQIUABQAAAAIAIdO4kA+rh+LxAEAAHUDAAAOAAAAAAAAAAEAIAAAACwBAABk&#10;cnMvZTJvRG9jLnhtbFBLBQYAAAAABgAGAFkBAABiBQA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5A0A090">
                    <w:pPr>
                      <w:spacing w:before="10" w:after="0" w:line="240" w:lineRule="auto"/>
                      <w:ind w:left="5" w:right="5" w:firstLine="10"/>
                      <w:jc w:val="center"/>
                    </w:pPr>
                    <w:r>
                      <w:rPr>
                        <w:rFonts w:ascii="Times New Roman" w:hAnsi="Times New Roman" w:eastAsia="Times New Roman" w:cs="Times New Roman"/>
                        <w:b w:val="0"/>
                        <w:i w:val="0"/>
                        <w:smallCaps w:val="0"/>
                        <w:strike w:val="0"/>
                        <w:color w:val="000000"/>
                        <w:sz w:val="20"/>
                        <w:vertAlign w:val="baseline"/>
                      </w:rPr>
                      <w:t xml:space="preserve">HUGO LEONARDO 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i w:val="0"/>
                        <w:smallCaps w:val="0"/>
                        <w:strike w:val="0"/>
                        <w:color w:val="000000"/>
                        <w:sz w:val="20"/>
                        <w:vertAlign w:val="baseline"/>
                      </w:rPr>
                      <w:t>TREMMEL</w:t>
                    </w:r>
                    <w:r>
                      <w:rPr>
                        <w:rFonts w:ascii="Times New Roman" w:hAnsi="Times New Roman" w:eastAsia="Times New Roman" w:cs="Times New Roman"/>
                        <w:b w:val="0"/>
                        <w:i w:val="0"/>
                        <w:smallCaps w:val="0"/>
                        <w:strike w:val="0"/>
                        <w:color w:val="000000"/>
                        <w:sz w:val="20"/>
                        <w:vertAlign w:val="baseline"/>
                      </w:rPr>
                      <w:t xml:space="preserve"> MEDEIROS– 1°TEN</w:t>
                    </w:r>
                  </w:p>
                  <w:p w14:paraId="25A0F17A">
                    <w:pPr>
                      <w:spacing w:before="1" w:after="0" w:line="240" w:lineRule="auto"/>
                      <w:ind w:left="5" w:right="5" w:firstLine="5"/>
                      <w:jc w:val="center"/>
                    </w:pPr>
                    <w:r>
                      <w:rPr>
                        <w:rFonts w:ascii="Times New Roman" w:hAnsi="Times New Roman" w:eastAsia="Times New Roman" w:cs="Times New Roman"/>
                        <w:b w:val="0"/>
                        <w:i w:val="0"/>
                        <w:smallCaps w:val="0"/>
                        <w:strike w:val="0"/>
                        <w:color w:val="000000"/>
                        <w:sz w:val="20"/>
                        <w:vertAlign w:val="baseline"/>
                      </w:rPr>
                      <w:t>Cmt 2ª Cia PE</w:t>
                    </w:r>
                  </w:p>
                </w:txbxContent>
              </v:textbox>
            </v:rect>
          </w:pict>
        </mc:Fallback>
      </mc:AlternateContent>
    </w:r>
  </w:p>
  <w:p w14:paraId="0000011E">
    <w:pPr>
      <w:keepNext w:val="0"/>
      <w:keepLines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14" w:lineRule="auto"/>
      <w:ind w:left="0" w:right="0" w:firstLine="0"/>
      <w:jc w:val="left"/>
      <w:rPr>
        <w:b/>
        <w:bCs/>
        <w:sz w:val="20"/>
        <w:szCs w:val="20"/>
      </w:rPr>
    </w:pPr>
    <w:r>
      <w:rPr>
        <w:b/>
        <w:bCs/>
        <w:sz w:val="20"/>
        <w:szCs w:val="20"/>
      </w:rPr>
      <w:t xml:space="preserve"> </w:t>
    </w:r>
  </w:p>
  <w:p w14:paraId="0000011F">
    <w:pPr>
      <w:keepNext w:val="0"/>
      <w:keepLines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14" w:lineRule="auto"/>
      <w:ind w:left="0" w:right="0" w:firstLine="0"/>
      <w:jc w:val="left"/>
      <w:rPr>
        <w:b/>
        <w:bCs/>
        <w:sz w:val="20"/>
        <w:szCs w:val="20"/>
      </w:rPr>
    </w:pPr>
  </w:p>
  <w:p w14:paraId="00000120">
    <w:pPr>
      <w:keepNext w:val="0"/>
      <w:keepLines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14" w:lineRule="auto"/>
      <w:ind w:left="0" w:right="0" w:firstLine="0"/>
      <w:jc w:val="left"/>
      <w:rPr>
        <w:b/>
        <w:bCs/>
        <w:sz w:val="20"/>
        <w:szCs w:val="20"/>
      </w:rPr>
    </w:pPr>
  </w:p>
  <w:p w14:paraId="00000121">
    <w:pPr>
      <w:keepNext w:val="0"/>
      <w:keepLines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14" w:lineRule="auto"/>
      <w:ind w:left="0" w:right="0" w:firstLine="0"/>
      <w:jc w:val="left"/>
      <w:rPr>
        <w:b/>
        <w:bCs/>
        <w:sz w:val="20"/>
        <w:szCs w:val="20"/>
      </w:rPr>
    </w:pPr>
  </w:p>
  <w:p w14:paraId="00000122">
    <w:pPr>
      <w:keepNext w:val="0"/>
      <w:keepLines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14" w:lineRule="auto"/>
      <w:ind w:left="0" w:right="0" w:firstLine="0"/>
      <w:jc w:val="left"/>
      <w:rPr>
        <w:b/>
        <w:bCs/>
        <w:sz w:val="20"/>
        <w:szCs w:val="20"/>
      </w:rPr>
    </w:pPr>
  </w:p>
  <w:p w14:paraId="00000123">
    <w:pPr>
      <w:keepNext w:val="0"/>
      <w:keepLines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14" w:lineRule="auto"/>
      <w:ind w:left="0" w:right="0" w:firstLine="0"/>
      <w:jc w:val="left"/>
      <w:rPr>
        <w:b/>
        <w:bCs/>
        <w:sz w:val="20"/>
        <w:szCs w:val="20"/>
      </w:rPr>
    </w:pPr>
  </w:p>
  <w:p w14:paraId="00000124">
    <w:pPr>
      <w:keepNext w:val="0"/>
      <w:keepLines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14" w:lineRule="auto"/>
      <w:ind w:left="0" w:right="0" w:firstLine="0"/>
      <w:jc w:val="left"/>
      <w:rPr>
        <w:b/>
        <w:bCs/>
        <w:sz w:val="20"/>
        <w:szCs w:val="20"/>
      </w:rPr>
    </w:pPr>
  </w:p>
  <w:p w14:paraId="00000125">
    <w:pPr>
      <w:keepNext w:val="0"/>
      <w:keepLines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14" w:lineRule="auto"/>
      <w:ind w:left="0" w:right="0" w:firstLine="0"/>
      <w:jc w:val="left"/>
      <w:rPr>
        <w:b/>
        <w:bCs/>
        <w:sz w:val="20"/>
        <w:szCs w:val="20"/>
      </w:rPr>
    </w:pPr>
  </w:p>
  <w:p w14:paraId="00000126">
    <w:pPr>
      <w:keepNext w:val="0"/>
      <w:keepLines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14" w:lineRule="auto"/>
      <w:ind w:left="0" w:right="0" w:firstLine="0"/>
      <w:jc w:val="left"/>
      <w:rPr>
        <w:b/>
        <w:bCs/>
        <w:sz w:val="20"/>
        <w:szCs w:val="20"/>
      </w:rPr>
    </w:pPr>
  </w:p>
  <w:p w14:paraId="00000127">
    <w:pPr>
      <w:keepNext w:val="0"/>
      <w:keepLines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14" w:lineRule="auto"/>
      <w:ind w:left="0" w:right="0" w:firstLine="0"/>
      <w:jc w:val="left"/>
      <w:rPr>
        <w:b/>
        <w:bCs/>
        <w:sz w:val="20"/>
        <w:szCs w:val="20"/>
      </w:rPr>
    </w:pPr>
  </w:p>
  <w:p w14:paraId="00000128">
    <w:pPr>
      <w:keepNext w:val="0"/>
      <w:keepLines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14" w:lineRule="auto"/>
      <w:ind w:left="0" w:right="0" w:firstLine="0"/>
      <w:jc w:val="left"/>
      <w:rPr>
        <w:b/>
        <w:bCs/>
        <w:sz w:val="20"/>
        <w:szCs w:val="20"/>
      </w:rPr>
    </w:pPr>
  </w:p>
  <w:p w14:paraId="00000129">
    <w:pPr>
      <w:keepNext w:val="0"/>
      <w:keepLines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14" w:lineRule="auto"/>
      <w:ind w:left="0" w:right="0" w:firstLine="0"/>
      <w:jc w:val="left"/>
      <w:rPr>
        <w:b/>
        <w:bCs/>
        <w:sz w:val="20"/>
        <w:szCs w:val="20"/>
      </w:rPr>
    </w:pPr>
  </w:p>
  <w:p w14:paraId="0000012A">
    <w:pPr>
      <w:keepNext w:val="0"/>
      <w:keepLines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14" w:lineRule="auto"/>
      <w:ind w:left="0" w:right="0" w:firstLine="0"/>
      <w:jc w:val="left"/>
      <w:rPr>
        <w:sz w:val="20"/>
        <w:szCs w:val="20"/>
      </w:rPr>
    </w:pPr>
    <w:r>
      <w:rPr>
        <w:b/>
        <w:bCs/>
        <w:sz w:val="20"/>
        <w:szCs w:val="20"/>
      </w:rPr>
      <w:t xml:space="preserve">                                                                                                                                              </w:t>
    </w:r>
    <w:r>
      <w:rPr>
        <w:sz w:val="20"/>
        <w:szCs w:val="20"/>
      </w:rPr>
      <w:t xml:space="preserve">Coordenador                                                                                        OPAI 2ª CIA PE     </w:t>
    </w:r>
  </w:p>
  <w:p w14:paraId="0000012B">
    <w:pPr>
      <w:keepNext w:val="0"/>
      <w:keepLines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14" w:lineRule="auto"/>
      <w:ind w:left="0" w:right="0" w:firstLine="0"/>
      <w:jc w:val="left"/>
      <w:rPr>
        <w:sz w:val="20"/>
        <w:szCs w:val="20"/>
      </w:rPr>
    </w:pPr>
    <w:r>
      <w:rPr>
        <w:b/>
        <w:bCs/>
        <w:sz w:val="20"/>
        <w:szCs w:val="20"/>
      </w:rPr>
      <w:t xml:space="preserve">                                </w:t>
    </w:r>
    <w:r>
      <w:rPr>
        <w:sz w:val="20"/>
        <w:szCs w:val="20"/>
      </w:rPr>
      <w:t>S</w:t>
    </w:r>
    <w:r>
      <w:rPr>
        <w:sz w:val="20"/>
        <w:szCs w:val="20"/>
        <w:lang w:val="pt-BR"/>
      </w:rPr>
      <w:t>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2D">
    <w:pPr>
      <w:keepNext w:val="0"/>
      <w:keepLines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252"/>
        <w:tab w:val="right" w:pos="8504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2C">
    <w:pPr>
      <w:keepNext w:val="0"/>
      <w:keepLines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252"/>
        <w:tab w:val="right" w:pos="8504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0A">
    <w:pPr>
      <w:keepNext w:val="0"/>
      <w:keepLines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14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</w:p>
  <w:tbl>
    <w:tblPr>
      <w:tblStyle w:val="31"/>
      <w:tblW w:w="15240" w:type="dxa"/>
      <w:tblInd w:w="5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3975"/>
      <w:gridCol w:w="7230"/>
      <w:gridCol w:w="4035"/>
    </w:tblGrid>
    <w:tr w14:paraId="20175EFA">
      <w:tblPrEx>
        <w:tblLayout w:type="fixed"/>
      </w:tblPrEx>
      <w:trPr>
        <w:trHeight w:val="326" w:hRule="atLeast"/>
      </w:trPr>
      <w:tc>
        <w:tcPr>
          <w:tcW w:w="3975" w:type="dxa"/>
        </w:tcPr>
        <w:p w14:paraId="0000010B">
          <w:pPr>
            <w:keepNext w:val="0"/>
            <w:keepLines w:val="0"/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66" w:after="0" w:line="240" w:lineRule="auto"/>
            <w:ind w:left="0" w:right="0" w:firstLine="0"/>
            <w:jc w:val="center"/>
            <w:rPr>
              <w:rFonts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  <w:t>COMANDO MILITAR DO LESTE</w:t>
          </w:r>
        </w:p>
      </w:tc>
      <w:tc>
        <w:tcPr>
          <w:tcW w:w="7230" w:type="dxa"/>
        </w:tcPr>
        <w:p w14:paraId="0000010C">
          <w:pPr>
            <w:keepNext w:val="0"/>
            <w:keepLines w:val="0"/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66" w:after="0" w:line="240" w:lineRule="auto"/>
            <w:ind w:left="0" w:right="0" w:firstLine="0"/>
            <w:jc w:val="center"/>
            <w:rPr>
              <w:rFonts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  <w:t xml:space="preserve">QUADRO DE TRABALHO SEMANAL Nr </w:t>
          </w:r>
          <w:r>
            <w:rPr>
              <w:rFonts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  <w:lang w:val="pt-BR"/>
            </w:rPr>
            <w:t xml:space="preserve"> </w:t>
          </w:r>
          <w:r>
            <w:rPr>
              <w:rFonts w:hint="eastAsia"/>
            </w:rPr>
            <w:t>{{SEMANA}}</w:t>
          </w:r>
        </w:p>
      </w:tc>
      <w:tc>
        <w:tcPr>
          <w:tcW w:w="4035" w:type="dxa"/>
          <w:vMerge w:val="restart"/>
        </w:tcPr>
        <w:p w14:paraId="0000010D">
          <w:pPr>
            <w:keepNext w:val="0"/>
            <w:keepLines w:val="0"/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val="clear" w:fill="auto"/>
              <w:vertAlign w:val="baseline"/>
            </w:rPr>
          </w:pPr>
        </w:p>
        <w:p w14:paraId="0000010E">
          <w:pPr>
            <w:keepNext w:val="0"/>
            <w:keepLines w:val="0"/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val="clear" w:fill="auto"/>
              <w:vertAlign w:val="baseline"/>
            </w:rPr>
          </w:pPr>
        </w:p>
        <w:p w14:paraId="0000010F">
          <w:pPr>
            <w:keepNext w:val="0"/>
            <w:keepLines w:val="0"/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val="clear" w:fill="auto"/>
              <w:vertAlign w:val="baseline"/>
            </w:rPr>
          </w:pPr>
        </w:p>
        <w:p w14:paraId="00000110">
          <w:pPr>
            <w:keepNext w:val="0"/>
            <w:keepLines w:val="0"/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153" w:after="0" w:line="183" w:lineRule="auto"/>
            <w:ind w:left="0" w:right="0" w:firstLine="0"/>
            <w:jc w:val="center"/>
            <w:rPr>
              <w:rFonts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</w:pPr>
          <w:r>
            <w:rPr>
              <w:b/>
              <w:bCs/>
              <w:sz w:val="16"/>
              <w:szCs w:val="16"/>
            </w:rPr>
            <w:t>CARLOS EDUARDO PEREIRA DA SILVA</w:t>
          </w:r>
          <w:r>
            <w:rPr>
              <w:rFonts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  <w:t xml:space="preserve"> - Cel</w:t>
          </w:r>
        </w:p>
        <w:p w14:paraId="00000111">
          <w:pPr>
            <w:keepNext w:val="0"/>
            <w:keepLines w:val="0"/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183" w:lineRule="auto"/>
            <w:ind w:left="0" w:right="0" w:firstLine="0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  <w:t>Cmt do 1º BPE</w:t>
          </w:r>
        </w:p>
      </w:tc>
    </w:tr>
    <w:tr w14:paraId="1CEB8090">
      <w:tblPrEx>
        <w:tblLayout w:type="fixed"/>
      </w:tblPrEx>
      <w:trPr>
        <w:trHeight w:val="325" w:hRule="atLeast"/>
      </w:trPr>
      <w:tc>
        <w:tcPr>
          <w:tcW w:w="3975" w:type="dxa"/>
        </w:tcPr>
        <w:p w14:paraId="00000112">
          <w:pPr>
            <w:keepNext w:val="0"/>
            <w:keepLines w:val="0"/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66" w:after="0" w:line="240" w:lineRule="auto"/>
            <w:ind w:left="0" w:right="0" w:firstLine="0"/>
            <w:jc w:val="center"/>
            <w:rPr>
              <w:rFonts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  <w:t>1º BATALHÃO DE POLÍCIA DO EXÉRCITO</w:t>
          </w:r>
        </w:p>
      </w:tc>
      <w:tc>
        <w:tcPr>
          <w:tcW w:w="7230" w:type="dxa"/>
        </w:tcPr>
        <w:p w14:paraId="00000113">
          <w:pPr>
            <w:keepNext w:val="0"/>
            <w:keepLines w:val="0"/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66" w:after="0" w:line="240" w:lineRule="auto"/>
            <w:ind w:left="0" w:right="0" w:firstLine="0"/>
            <w:jc w:val="center"/>
            <w:rPr>
              <w:rFonts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  <w:lang w:val="pt-BR"/>
            </w:rPr>
          </w:pPr>
          <w:r>
            <w:rPr>
              <w:rFonts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  <w:lang w:val="pt-BR"/>
            </w:rPr>
            <w:t>IIQ</w:t>
          </w:r>
        </w:p>
      </w:tc>
      <w:tc>
        <w:tcPr>
          <w:tcW w:w="4035" w:type="dxa"/>
          <w:vMerge w:val="continue"/>
        </w:tcPr>
        <w:p w14:paraId="00000114">
          <w:pPr>
            <w:keepNext w:val="0"/>
            <w:keepLines w:val="0"/>
            <w:pageBreakBefore w:val="0"/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76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</w:pPr>
        </w:p>
      </w:tc>
    </w:tr>
    <w:tr w14:paraId="2278D94A">
      <w:tblPrEx>
        <w:tblLayout w:type="fixed"/>
      </w:tblPrEx>
      <w:trPr>
        <w:trHeight w:val="527" w:hRule="atLeast"/>
      </w:trPr>
      <w:tc>
        <w:tcPr>
          <w:tcW w:w="3975" w:type="dxa"/>
        </w:tcPr>
        <w:p w14:paraId="00000115">
          <w:pPr>
            <w:keepNext w:val="0"/>
            <w:keepLines w:val="0"/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8" w:after="0" w:line="240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val="clear" w:fill="auto"/>
              <w:vertAlign w:val="baseline"/>
            </w:rPr>
          </w:pPr>
        </w:p>
        <w:p w14:paraId="00000116">
          <w:pPr>
            <w:keepNext w:val="0"/>
            <w:keepLines w:val="0"/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  <w:t xml:space="preserve"> </w:t>
          </w:r>
          <w:r>
            <w:rPr>
              <w:rFonts w:hint="eastAsia"/>
            </w:rPr>
            <w:tab/>
          </w:r>
          <w:r>
            <w:rPr>
              <w:rFonts w:hint="eastAsia"/>
            </w:rPr>
            <w:t>{{COMPANHIA}}</w:t>
          </w:r>
        </w:p>
      </w:tc>
      <w:tc>
        <w:tcPr>
          <w:tcW w:w="7230" w:type="dxa"/>
        </w:tcPr>
        <w:p w14:paraId="00000117">
          <w:pPr>
            <w:keepNext w:val="0"/>
            <w:keepLines w:val="0"/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8" w:after="0" w:line="240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val="clear" w:fill="auto"/>
              <w:vertAlign w:val="baseline"/>
            </w:rPr>
          </w:pPr>
        </w:p>
        <w:p w14:paraId="00000118">
          <w:pPr>
            <w:keepNext w:val="0"/>
            <w:keepLines w:val="0"/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</w:pPr>
          <w:r>
            <w:rPr>
              <w:rFonts w:hint="eastAsia"/>
            </w:rPr>
            <w:t>{{PERIODO}}</w:t>
          </w:r>
        </w:p>
      </w:tc>
      <w:tc>
        <w:tcPr>
          <w:tcW w:w="4035" w:type="dxa"/>
          <w:vMerge w:val="continue"/>
        </w:tcPr>
        <w:p w14:paraId="00000119">
          <w:pPr>
            <w:keepNext w:val="0"/>
            <w:keepLines w:val="0"/>
            <w:pageBreakBefore w:val="0"/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76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</w:pPr>
        </w:p>
      </w:tc>
    </w:tr>
  </w:tbl>
  <w:p w14:paraId="0000011A">
    <w:pPr>
      <w:keepNext w:val="0"/>
      <w:keepLines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14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1C">
    <w:pPr>
      <w:keepNext w:val="0"/>
      <w:keepLines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252"/>
        <w:tab w:val="right" w:pos="8504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1B">
    <w:pPr>
      <w:keepNext w:val="0"/>
      <w:keepLines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252"/>
        <w:tab w:val="right" w:pos="8504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A77AB3"/>
    <w:multiLevelType w:val="multilevel"/>
    <w:tmpl w:val="69A77AB3"/>
    <w:lvl w:ilvl="0" w:tentative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documentProtection w:enforcement="0"/>
  <w:defaultTabStop w:val="720"/>
  <w:compat>
    <w:compatSetting w:name="compatibilityMode" w:uri="http://schemas.microsoft.com/office/word" w:val="15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iPriority="99" w:name="Balloon Text"/>
    <w:lsdException w:unhideWhenUsed="0" w:uiPriority="39" w:semiHidden="0" w:name="Table Grid"/>
    <w:lsdException w:unhideWhenUsed="0" w:uiPriority="0" w:semiHidden="0" w:name="Table Theme"/>
  </w:latentStyles>
  <w:style w:type="paragraph" w:default="1" w:styleId="1">
    <w:name w:val="Normal"/>
    <w:uiPriority w:val="0"/>
    <w:pPr>
      <w:widowControl w:val="0"/>
    </w:pPr>
    <w:rPr>
      <w:sz w:val="22"/>
      <w:szCs w:val="22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14">
    <w:name w:val="Default Paragraph Font"/>
    <w:unhideWhenUsed/>
    <w:uiPriority w:val="1"/>
  </w:style>
  <w:style w:type="table" w:default="1" w:styleId="1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sz w:val="20"/>
      <w:szCs w:val="20"/>
    </w:rPr>
  </w:style>
  <w:style w:type="paragraph" w:styleId="9">
    <w:name w:val="Balloon Text"/>
    <w:basedOn w:val="1"/>
    <w:link w:val="23"/>
    <w:unhideWhenUsed/>
    <w:uiPriority w:val="99"/>
    <w:rPr>
      <w:rFonts w:ascii="Segoe UI" w:hAnsi="Segoe UI" w:cs="Segoe UI"/>
      <w:sz w:val="18"/>
      <w:szCs w:val="18"/>
    </w:rPr>
  </w:style>
  <w:style w:type="paragraph" w:styleId="10">
    <w:name w:val="footer"/>
    <w:basedOn w:val="1"/>
    <w:link w:val="22"/>
    <w:unhideWhenUsed/>
    <w:uiPriority w:val="99"/>
    <w:pPr>
      <w:tabs>
        <w:tab w:val="center" w:pos="4252"/>
        <w:tab w:val="right" w:pos="8504"/>
      </w:tabs>
    </w:pPr>
  </w:style>
  <w:style w:type="paragraph" w:styleId="11">
    <w:name w:val="header"/>
    <w:basedOn w:val="1"/>
    <w:link w:val="21"/>
    <w:unhideWhenUsed/>
    <w:uiPriority w:val="99"/>
    <w:pPr>
      <w:tabs>
        <w:tab w:val="center" w:pos="4252"/>
        <w:tab w:val="right" w:pos="8504"/>
      </w:tabs>
    </w:pPr>
  </w:style>
  <w:style w:type="paragraph" w:styleId="12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3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styleId="16">
    <w:name w:val="Table Grid"/>
    <w:basedOn w:val="1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7">
    <w:name w:val="TableNormal"/>
    <w:uiPriority w:val="0"/>
    <w:tblPr>
      <w:tblLayout w:type="fixed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Table Normal"/>
    <w:unhideWhenUsed/>
    <w:qFormat/>
    <w:uiPriority w:val="2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9">
    <w:name w:val="List Paragraph"/>
    <w:basedOn w:val="1"/>
    <w:qFormat/>
    <w:uiPriority w:val="1"/>
  </w:style>
  <w:style w:type="paragraph" w:customStyle="1" w:styleId="20">
    <w:name w:val="Table Paragraph"/>
    <w:basedOn w:val="1"/>
    <w:qFormat/>
    <w:uiPriority w:val="1"/>
  </w:style>
  <w:style w:type="character" w:customStyle="1" w:styleId="21">
    <w:name w:val="Cabeçalho Char"/>
    <w:basedOn w:val="14"/>
    <w:link w:val="11"/>
    <w:uiPriority w:val="99"/>
    <w:rPr>
      <w:rFonts w:ascii="Times New Roman" w:hAnsi="Times New Roman" w:eastAsia="Times New Roman" w:cs="Times New Roman"/>
      <w:lang w:val="pt-PT"/>
    </w:rPr>
  </w:style>
  <w:style w:type="character" w:customStyle="1" w:styleId="22">
    <w:name w:val="Rodapé Char"/>
    <w:basedOn w:val="14"/>
    <w:link w:val="10"/>
    <w:uiPriority w:val="99"/>
    <w:rPr>
      <w:rFonts w:ascii="Times New Roman" w:hAnsi="Times New Roman" w:eastAsia="Times New Roman" w:cs="Times New Roman"/>
      <w:lang w:val="pt-PT"/>
    </w:rPr>
  </w:style>
  <w:style w:type="character" w:customStyle="1" w:styleId="23">
    <w:name w:val="Texto de balão Char"/>
    <w:basedOn w:val="14"/>
    <w:link w:val="9"/>
    <w:semiHidden/>
    <w:uiPriority w:val="99"/>
    <w:rPr>
      <w:rFonts w:ascii="Segoe UI" w:hAnsi="Segoe UI" w:eastAsia="Times New Roman" w:cs="Segoe UI"/>
      <w:sz w:val="18"/>
      <w:szCs w:val="18"/>
      <w:lang w:val="pt-PT"/>
    </w:rPr>
  </w:style>
  <w:style w:type="character" w:customStyle="1" w:styleId="24">
    <w:name w:val="Fonte parág. padrão1"/>
    <w:uiPriority w:val="0"/>
  </w:style>
  <w:style w:type="character" w:customStyle="1" w:styleId="25">
    <w:name w:val="jtukpc"/>
    <w:basedOn w:val="14"/>
    <w:qFormat/>
    <w:uiPriority w:val="0"/>
  </w:style>
  <w:style w:type="table" w:customStyle="1" w:styleId="26">
    <w:name w:val="_Style 26"/>
    <w:basedOn w:val="17"/>
    <w:uiPriority w:val="0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7">
    <w:name w:val="_Style 27"/>
    <w:basedOn w:val="17"/>
    <w:uiPriority w:val="0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8">
    <w:name w:val="_Style 28"/>
    <w:basedOn w:val="17"/>
    <w:uiPriority w:val="0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9">
    <w:name w:val="_Style 29"/>
    <w:basedOn w:val="17"/>
    <w:uiPriority w:val="0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0">
    <w:name w:val="_Style 30"/>
    <w:basedOn w:val="17"/>
    <w:uiPriority w:val="0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">
    <w:name w:val="_Style 31"/>
    <w:basedOn w:val="17"/>
    <w:uiPriority w:val="0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2">
    <w:name w:val="_Style 33"/>
    <w:uiPriority w:val="0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3">
    <w:name w:val="_Style 34"/>
    <w:uiPriority w:val="0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4">
    <w:name w:val="_Style 35"/>
    <w:uiPriority w:val="0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5">
    <w:name w:val="_Style 36"/>
    <w:uiPriority w:val="0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6">
    <w:name w:val="_Style 37"/>
    <w:uiPriority w:val="0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7">
    <w:name w:val="_Style 38"/>
    <w:uiPriority w:val="0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2024-06-05T08:44:00Z</dcterms:created>
  <dc:creator>S1-ADV</dc:creator>
  <cp:lastModifiedBy>iPad</cp:lastModifiedBy>
  <dcterms:modified xsi:type="dcterms:W3CDTF">2026-03-03T22:22:43Z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2024-01-04T00:00:00Z</vt:filetime>
  </property>
  <property fmtid="{D5CDD505-2E9C-101B-9397-08002B2CF9AE}" pid="5" name="ICV">
    <vt:lpwstr>A4726B94FA8970FDA77AA769BC53DAC8_31</vt:lpwstr>
  </property>
  <property fmtid="{D5CDD505-2E9C-101B-9397-08002B2CF9AE}" pid="6" name="KSOProductBuildVer">
    <vt:lpwstr>2052-11.37.30</vt:lpwstr>
  </property>
</Properties>
</file>