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E43C" w14:textId="77777777" w:rsidR="00D9178D" w:rsidRPr="000B5857" w:rsidRDefault="00000000" w:rsidP="000B5857">
      <w:pPr>
        <w:shd w:val="clear" w:color="auto" w:fill="FFFFFF" w:themeFill="background1"/>
        <w:jc w:val="center"/>
        <w:rPr>
          <w:rFonts w:cs="Times New Roman"/>
          <w:sz w:val="32"/>
          <w:szCs w:val="32"/>
        </w:rPr>
      </w:pPr>
      <w:r w:rsidRPr="000B5857">
        <w:rPr>
          <w:rFonts w:cs="Times New Roman"/>
          <w:b/>
          <w:sz w:val="32"/>
          <w:szCs w:val="32"/>
        </w:rPr>
        <w:t>CHUYÊN ĐỀ TỐT NGHIỆP 1 – BUỔI 4</w:t>
      </w:r>
      <w:r w:rsidRPr="000B5857">
        <w:rPr>
          <w:rFonts w:cs="Times New Roman"/>
          <w:b/>
          <w:sz w:val="32"/>
          <w:szCs w:val="32"/>
        </w:rPr>
        <w:br/>
        <w:t>BÁO CÁO PHÂN TÍCH YÊU CẦU CÁ NHÂN</w:t>
      </w:r>
    </w:p>
    <w:p w14:paraId="4B9C965B" w14:textId="77777777" w:rsidR="00D9178D" w:rsidRDefault="00000000" w:rsidP="000B5857">
      <w:pPr>
        <w:shd w:val="clear" w:color="auto" w:fill="FFFFFF" w:themeFill="background1"/>
        <w:rPr>
          <w:rFonts w:cs="Times New Roman"/>
          <w:sz w:val="24"/>
          <w:szCs w:val="24"/>
          <w:lang w:val="vi-VN"/>
        </w:rPr>
      </w:pPr>
      <w:r w:rsidRPr="000B5857">
        <w:rPr>
          <w:rFonts w:cs="Times New Roman"/>
          <w:b/>
          <w:sz w:val="24"/>
          <w:szCs w:val="24"/>
        </w:rPr>
        <w:t>Case study: Smart CRM – Mekong Mobile</w:t>
      </w:r>
      <w:r w:rsidRPr="000B5857">
        <w:rPr>
          <w:rFonts w:cs="Times New Roman"/>
          <w:b/>
          <w:sz w:val="24"/>
          <w:szCs w:val="24"/>
        </w:rPr>
        <w:br/>
      </w:r>
      <w:r w:rsidRPr="000B5857">
        <w:rPr>
          <w:rFonts w:cs="Times New Roman"/>
          <w:sz w:val="24"/>
          <w:szCs w:val="24"/>
        </w:rPr>
        <w:t>Luồng L2 – Tiếp nhận và phân loại yêu cầu bảo hành</w:t>
      </w:r>
      <w:r w:rsidRPr="000B5857">
        <w:rPr>
          <w:rFonts w:cs="Times New Roman"/>
          <w:sz w:val="24"/>
          <w:szCs w:val="24"/>
        </w:rPr>
        <w:br/>
        <w:t>Sinh viên: Nguyễn Hoàng Tuấn  |  MSSV: 2374802010542  |  Track: SE</w:t>
      </w:r>
    </w:p>
    <w:p w14:paraId="4766BB26" w14:textId="0768B0F1" w:rsidR="00603D25" w:rsidRPr="000D4122" w:rsidRDefault="000D4122" w:rsidP="000B5857">
      <w:pPr>
        <w:shd w:val="clear" w:color="auto" w:fill="FFFFFF" w:themeFill="background1"/>
        <w:rPr>
          <w:rFonts w:cs="Times New Roman"/>
          <w:b/>
          <w:bCs/>
          <w:sz w:val="28"/>
          <w:szCs w:val="28"/>
          <w:lang w:val="vi-VN"/>
        </w:rPr>
      </w:pPr>
      <w:r w:rsidRPr="000D4122">
        <w:rPr>
          <w:rFonts w:cs="Times New Roman"/>
          <w:b/>
          <w:bCs/>
          <w:sz w:val="28"/>
          <w:szCs w:val="28"/>
          <w:lang w:val="vi-VN"/>
        </w:rPr>
        <w:t xml:space="preserve">Link </w:t>
      </w:r>
      <w:r w:rsidR="00603D25">
        <w:rPr>
          <w:rFonts w:cs="Times New Roman"/>
          <w:b/>
          <w:bCs/>
          <w:sz w:val="28"/>
          <w:szCs w:val="28"/>
          <w:lang w:val="vi-VN"/>
        </w:rPr>
        <w:t xml:space="preserve">Commit: </w:t>
      </w:r>
      <w:r w:rsidR="00E14E10" w:rsidRPr="00AA4EF8">
        <w:rPr>
          <w:rFonts w:cs="Times New Roman"/>
          <w:color w:val="215868" w:themeColor="accent5" w:themeShade="80"/>
          <w:sz w:val="24"/>
          <w:szCs w:val="24"/>
          <w:u w:val="single"/>
          <w:lang w:val="vi-VN"/>
        </w:rPr>
        <w:t>https://github.com/Htuan0901/cdtn1-nguyenhoangtuan-l2/commit</w:t>
      </w:r>
    </w:p>
    <w:p w14:paraId="460E2DE8"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1. Tổng quan và phạm vi</w:t>
      </w:r>
    </w:p>
    <w:p w14:paraId="2903F43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Mục tiêu: số hóa việc tiếp nhận và phân loại yêu cầu bảo hành tại Mekong Mobile, giúp nhân viên tra cứu khách hàng, xác định thiết bị, ghi nhận mô tả lỗi, phân loại nhóm sự cố/mức ưu tiên và sinh hạn cam kết.</w:t>
      </w:r>
    </w:p>
    <w:tbl>
      <w:tblPr>
        <w:tblStyle w:val="TableGrid"/>
        <w:tblW w:w="0" w:type="auto"/>
        <w:jc w:val="center"/>
        <w:tblLook w:val="04A0" w:firstRow="1" w:lastRow="0" w:firstColumn="1" w:lastColumn="0" w:noHBand="0" w:noVBand="1"/>
      </w:tblPr>
      <w:tblGrid>
        <w:gridCol w:w="4968"/>
        <w:gridCol w:w="4968"/>
      </w:tblGrid>
      <w:tr w:rsidR="00D9178D" w:rsidRPr="000B5857" w14:paraId="5E3E0F4C" w14:textId="77777777" w:rsidTr="000D4122">
        <w:trPr>
          <w:jc w:val="center"/>
        </w:trPr>
        <w:tc>
          <w:tcPr>
            <w:tcW w:w="4968" w:type="dxa"/>
            <w:shd w:val="clear" w:color="auto" w:fill="FFFFFF" w:themeFill="background1"/>
          </w:tcPr>
          <w:p w14:paraId="17BC16FB"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Nội dung</w:t>
            </w:r>
          </w:p>
        </w:tc>
        <w:tc>
          <w:tcPr>
            <w:tcW w:w="4968" w:type="dxa"/>
            <w:shd w:val="clear" w:color="auto" w:fill="FFFFFF" w:themeFill="background1"/>
          </w:tcPr>
          <w:p w14:paraId="25CA557B"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Mô tả</w:t>
            </w:r>
          </w:p>
        </w:tc>
      </w:tr>
      <w:tr w:rsidR="00D9178D" w:rsidRPr="000B5857" w14:paraId="3CF11440" w14:textId="77777777">
        <w:trPr>
          <w:jc w:val="center"/>
        </w:trPr>
        <w:tc>
          <w:tcPr>
            <w:tcW w:w="4968" w:type="dxa"/>
          </w:tcPr>
          <w:p w14:paraId="0DDDB89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Mã/tên luồng</w:t>
            </w:r>
          </w:p>
        </w:tc>
        <w:tc>
          <w:tcPr>
            <w:tcW w:w="4968" w:type="dxa"/>
          </w:tcPr>
          <w:p w14:paraId="0E004F5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L2 – Tiếp nhận và phân loại yêu cầu bảo hành</w:t>
            </w:r>
          </w:p>
        </w:tc>
      </w:tr>
      <w:tr w:rsidR="00D9178D" w:rsidRPr="000B5857" w14:paraId="75E14045" w14:textId="77777777">
        <w:trPr>
          <w:jc w:val="center"/>
        </w:trPr>
        <w:tc>
          <w:tcPr>
            <w:tcW w:w="4968" w:type="dxa"/>
          </w:tcPr>
          <w:p w14:paraId="07A2ABF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Người dùng chính</w:t>
            </w:r>
          </w:p>
        </w:tc>
        <w:tc>
          <w:tcPr>
            <w:tcW w:w="4968" w:type="dxa"/>
          </w:tcPr>
          <w:p w14:paraId="06AB54C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Nhân viên tiếp nhận; Quản lý trung tâm bảo hành (phê duyệt trường hợp chưa xác minh bảo hành)</w:t>
            </w:r>
          </w:p>
        </w:tc>
      </w:tr>
      <w:tr w:rsidR="00D9178D" w:rsidRPr="000B5857" w14:paraId="57E65C74" w14:textId="77777777">
        <w:trPr>
          <w:jc w:val="center"/>
        </w:trPr>
        <w:tc>
          <w:tcPr>
            <w:tcW w:w="4968" w:type="dxa"/>
          </w:tcPr>
          <w:p w14:paraId="5D6B844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Vấn đề liên quan</w:t>
            </w:r>
          </w:p>
        </w:tc>
        <w:tc>
          <w:tcPr>
            <w:tcW w:w="4968" w:type="dxa"/>
          </w:tcPr>
          <w:p w14:paraId="00BFC49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V2: phiếu giấy, khó theo dõi trạng thái/hạn cam kết; V8: mô tả lỗi tự do, chưa phân nhóm</w:t>
            </w:r>
          </w:p>
        </w:tc>
      </w:tr>
      <w:tr w:rsidR="00D9178D" w:rsidRPr="000B5857" w14:paraId="34DD0782" w14:textId="77777777">
        <w:trPr>
          <w:jc w:val="center"/>
        </w:trPr>
        <w:tc>
          <w:tcPr>
            <w:tcW w:w="4968" w:type="dxa"/>
          </w:tcPr>
          <w:p w14:paraId="3B75A86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Trong phạm vi</w:t>
            </w:r>
          </w:p>
        </w:tc>
        <w:tc>
          <w:tcPr>
            <w:tcW w:w="4968" w:type="dxa"/>
          </w:tcPr>
          <w:p w14:paraId="2BCB648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Tra cứu khách hàng theo số điện thoại; chuẩn hóa số điện thoại; ghi nhận thiết bị; tạo phiếu; phân loại nhóm sự cố và mức ưu tiên; kiểm tra bảo hành; sinh hạn cam kết; xem thông tin phiếu vừa tạo.</w:t>
            </w:r>
          </w:p>
        </w:tc>
      </w:tr>
      <w:tr w:rsidR="00D9178D" w:rsidRPr="000B5857" w14:paraId="60C51545" w14:textId="77777777">
        <w:trPr>
          <w:jc w:val="center"/>
        </w:trPr>
        <w:tc>
          <w:tcPr>
            <w:tcW w:w="4968" w:type="dxa"/>
          </w:tcPr>
          <w:p w14:paraId="1E75C5F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Ngoài phạm vi</w:t>
            </w:r>
          </w:p>
        </w:tc>
        <w:tc>
          <w:tcPr>
            <w:tcW w:w="4968" w:type="dxa"/>
          </w:tcPr>
          <w:p w14:paraId="27396AD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Phân công kỹ thuật viên và lịch hẹn (L4); quản lý tồn kho linh kiện (L5); khảo sát hài lòng (L8); phân loại tự động bằng mô hình AI (L10); báo cáo điều hành toàn công ty.</w:t>
            </w:r>
          </w:p>
        </w:tc>
      </w:tr>
      <w:tr w:rsidR="00D9178D" w:rsidRPr="000B5857" w14:paraId="5293ED4D" w14:textId="77777777">
        <w:trPr>
          <w:jc w:val="center"/>
        </w:trPr>
        <w:tc>
          <w:tcPr>
            <w:tcW w:w="4968" w:type="dxa"/>
          </w:tcPr>
          <w:p w14:paraId="03CDDD6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Công nghệ dự kiến</w:t>
            </w:r>
          </w:p>
        </w:tc>
        <w:tc>
          <w:tcPr>
            <w:tcW w:w="4968" w:type="dxa"/>
          </w:tcPr>
          <w:p w14:paraId="0BB24F2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Node.js 20 LTS, Express, PostgreSQL 16; REST API; JSON; kiểm thử API bằng Postman hoặc công cụ tương đương.</w:t>
            </w:r>
          </w:p>
        </w:tc>
      </w:tr>
    </w:tbl>
    <w:p w14:paraId="10038428"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2. Bảng thuật ngữ</w:t>
      </w:r>
    </w:p>
    <w:tbl>
      <w:tblPr>
        <w:tblStyle w:val="TableGrid"/>
        <w:tblW w:w="0" w:type="auto"/>
        <w:jc w:val="center"/>
        <w:tblLook w:val="04A0" w:firstRow="1" w:lastRow="0" w:firstColumn="1" w:lastColumn="0" w:noHBand="0" w:noVBand="1"/>
      </w:tblPr>
      <w:tblGrid>
        <w:gridCol w:w="4968"/>
        <w:gridCol w:w="4968"/>
      </w:tblGrid>
      <w:tr w:rsidR="00D9178D" w:rsidRPr="000B5857" w14:paraId="4267DF9C" w14:textId="77777777" w:rsidTr="000D4122">
        <w:trPr>
          <w:jc w:val="center"/>
        </w:trPr>
        <w:tc>
          <w:tcPr>
            <w:tcW w:w="4968" w:type="dxa"/>
            <w:shd w:val="clear" w:color="auto" w:fill="FFFFFF" w:themeFill="background1"/>
          </w:tcPr>
          <w:p w14:paraId="71F1BC8F"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Thuật ngữ</w:t>
            </w:r>
          </w:p>
        </w:tc>
        <w:tc>
          <w:tcPr>
            <w:tcW w:w="4968" w:type="dxa"/>
            <w:shd w:val="clear" w:color="auto" w:fill="FFFFFF" w:themeFill="background1"/>
          </w:tcPr>
          <w:p w14:paraId="61DBA578"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Định nghĩa sử dụng trong báo cáo</w:t>
            </w:r>
          </w:p>
        </w:tc>
      </w:tr>
      <w:tr w:rsidR="00D9178D" w:rsidRPr="000B5857" w14:paraId="4AE117E6" w14:textId="77777777">
        <w:trPr>
          <w:jc w:val="center"/>
        </w:trPr>
        <w:tc>
          <w:tcPr>
            <w:tcW w:w="4968" w:type="dxa"/>
          </w:tcPr>
          <w:p w14:paraId="25FA368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Khách hàng</w:t>
            </w:r>
          </w:p>
        </w:tc>
        <w:tc>
          <w:tcPr>
            <w:tcW w:w="4968" w:type="dxa"/>
          </w:tcPr>
          <w:p w14:paraId="0B0B484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Cá nhân đã mua ít nhất một sản phẩm hoặc sử dụng dịch vụ Mekong Mobile.</w:t>
            </w:r>
          </w:p>
        </w:tc>
      </w:tr>
      <w:tr w:rsidR="00D9178D" w:rsidRPr="000B5857" w14:paraId="1016CCFC" w14:textId="77777777">
        <w:trPr>
          <w:jc w:val="center"/>
        </w:trPr>
        <w:tc>
          <w:tcPr>
            <w:tcW w:w="4968" w:type="dxa"/>
          </w:tcPr>
          <w:p w14:paraId="385EA44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Thiết bị</w:t>
            </w:r>
          </w:p>
        </w:tc>
        <w:tc>
          <w:tcPr>
            <w:tcW w:w="4968" w:type="dxa"/>
          </w:tcPr>
          <w:p w14:paraId="21D1FE5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Máy cụ thể thuộc khách hàng, xác định bằng serial hoặc IMEI.</w:t>
            </w:r>
          </w:p>
        </w:tc>
      </w:tr>
      <w:tr w:rsidR="00D9178D" w:rsidRPr="000B5857" w14:paraId="5A1D809D" w14:textId="77777777">
        <w:trPr>
          <w:jc w:val="center"/>
        </w:trPr>
        <w:tc>
          <w:tcPr>
            <w:tcW w:w="4968" w:type="dxa"/>
          </w:tcPr>
          <w:p w14:paraId="55C2ABA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Phiếu bảo hành</w:t>
            </w:r>
          </w:p>
        </w:tc>
        <w:tc>
          <w:tcPr>
            <w:tcW w:w="4968" w:type="dxa"/>
          </w:tcPr>
          <w:p w14:paraId="2840D44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Yêu cầu bảo hành/sửa chữa được ghi nhận, có mã duy nhất và vòng đời trạng thái.</w:t>
            </w:r>
          </w:p>
        </w:tc>
      </w:tr>
      <w:tr w:rsidR="00D9178D" w:rsidRPr="000B5857" w14:paraId="25F675C8" w14:textId="77777777">
        <w:trPr>
          <w:jc w:val="center"/>
        </w:trPr>
        <w:tc>
          <w:tcPr>
            <w:tcW w:w="4968" w:type="dxa"/>
          </w:tcPr>
          <w:p w14:paraId="38DBDD6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Nhóm sự cố</w:t>
            </w:r>
          </w:p>
        </w:tc>
        <w:tc>
          <w:tcPr>
            <w:tcW w:w="4968" w:type="dxa"/>
          </w:tcPr>
          <w:p w14:paraId="65CA88F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Màn hình, pin, sạc, phần mềm, nước vào, khác.</w:t>
            </w:r>
          </w:p>
        </w:tc>
      </w:tr>
      <w:tr w:rsidR="00D9178D" w:rsidRPr="000B5857" w14:paraId="2FEF9EC2" w14:textId="77777777">
        <w:trPr>
          <w:jc w:val="center"/>
        </w:trPr>
        <w:tc>
          <w:tcPr>
            <w:tcW w:w="4968" w:type="dxa"/>
          </w:tcPr>
          <w:p w14:paraId="7B1136A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Mức ưu tiên</w:t>
            </w:r>
          </w:p>
        </w:tc>
        <w:tc>
          <w:tcPr>
            <w:tcW w:w="4968" w:type="dxa"/>
          </w:tcPr>
          <w:p w14:paraId="5E6A529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Cao, Trung bình, Thấp; quyết định hạn cam kết.</w:t>
            </w:r>
          </w:p>
        </w:tc>
      </w:tr>
      <w:tr w:rsidR="00D9178D" w:rsidRPr="000B5857" w14:paraId="268B36CE" w14:textId="77777777">
        <w:trPr>
          <w:jc w:val="center"/>
        </w:trPr>
        <w:tc>
          <w:tcPr>
            <w:tcW w:w="4968" w:type="dxa"/>
          </w:tcPr>
          <w:p w14:paraId="16AA56E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Hạn cam kết (SLA)</w:t>
            </w:r>
          </w:p>
        </w:tc>
        <w:tc>
          <w:tcPr>
            <w:tcW w:w="4968" w:type="dxa"/>
          </w:tcPr>
          <w:p w14:paraId="1FD4173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 xml:space="preserve">Thời điểm muộn nhất cần hoàn tất theo mức ưu </w:t>
            </w:r>
            <w:r w:rsidRPr="000B5857">
              <w:rPr>
                <w:rFonts w:cs="Times New Roman"/>
                <w:sz w:val="24"/>
                <w:szCs w:val="24"/>
              </w:rPr>
              <w:lastRenderedPageBreak/>
              <w:t>tiên.</w:t>
            </w:r>
          </w:p>
        </w:tc>
      </w:tr>
      <w:tr w:rsidR="00D9178D" w:rsidRPr="000B5857" w14:paraId="31E99749" w14:textId="77777777">
        <w:trPr>
          <w:jc w:val="center"/>
        </w:trPr>
        <w:tc>
          <w:tcPr>
            <w:tcW w:w="4968" w:type="dxa"/>
          </w:tcPr>
          <w:p w14:paraId="45C23B8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lastRenderedPageBreak/>
              <w:t>Chưa xác minh bảo hành</w:t>
            </w:r>
          </w:p>
        </w:tc>
        <w:tc>
          <w:tcPr>
            <w:tcW w:w="4968" w:type="dxa"/>
          </w:tcPr>
          <w:p w14:paraId="47736B5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Trường hợp không có ngày mua để xác định điều kiện bảo hành; cần quản lý phê duyệt.</w:t>
            </w:r>
          </w:p>
        </w:tc>
      </w:tr>
    </w:tbl>
    <w:p w14:paraId="695DAB93"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3. User Story và MoSCoW</w:t>
      </w:r>
    </w:p>
    <w:p w14:paraId="498C215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Mỗi User Story có vai trò – mục tiêu – giá trị. Các story được rà soát theo INVEST (Independent, Negotiable, Valuable, Estimable, Small, Testable); phần dưới ghi rõ mục tiêu người dùng và tiêu chí kiểm chứng.</w:t>
      </w:r>
    </w:p>
    <w:p w14:paraId="1FE8A309"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US1 [MUST] </w:t>
      </w:r>
      <w:r w:rsidRPr="000B5857">
        <w:rPr>
          <w:rFonts w:cs="Times New Roman"/>
          <w:sz w:val="24"/>
          <w:szCs w:val="24"/>
        </w:rPr>
        <w:t>Là nhân viên tiếp nhận, tôi muốn tra cứu khách hàng bằng số điện thoại để không tạo hồ sơ khách hàng trùng lặp.</w:t>
      </w:r>
    </w:p>
    <w:p w14:paraId="3AC3573A"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72F6266E"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AC1.1 – Given: </w:t>
      </w:r>
      <w:r w:rsidRPr="000B5857">
        <w:rPr>
          <w:rFonts w:cs="Times New Roman"/>
          <w:sz w:val="24"/>
          <w:szCs w:val="24"/>
        </w:rPr>
        <w:t xml:space="preserve">số điện thoại đã tồn tại trong hệ thống; </w:t>
      </w:r>
      <w:r w:rsidRPr="000B5857">
        <w:rPr>
          <w:rFonts w:cs="Times New Roman"/>
          <w:b/>
          <w:sz w:val="24"/>
          <w:szCs w:val="24"/>
        </w:rPr>
        <w:t xml:space="preserve">When: </w:t>
      </w:r>
      <w:r w:rsidRPr="000B5857">
        <w:rPr>
          <w:rFonts w:cs="Times New Roman"/>
          <w:sz w:val="24"/>
          <w:szCs w:val="24"/>
        </w:rPr>
        <w:t xml:space="preserve">nhân viên tra cứu số điện thoại đó; </w:t>
      </w:r>
      <w:r w:rsidRPr="000B5857">
        <w:rPr>
          <w:rFonts w:cs="Times New Roman"/>
          <w:b/>
          <w:sz w:val="24"/>
          <w:szCs w:val="24"/>
        </w:rPr>
        <w:t xml:space="preserve">Then: </w:t>
      </w:r>
      <w:r w:rsidRPr="000B5857">
        <w:rPr>
          <w:rFonts w:cs="Times New Roman"/>
          <w:sz w:val="24"/>
          <w:szCs w:val="24"/>
        </w:rPr>
        <w:t>hệ thống hiển thị hồ sơ khách hàng hiện có, không tạo hồ sơ trùng</w:t>
      </w:r>
    </w:p>
    <w:p w14:paraId="682D4C69"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AC1.2 – Given: </w:t>
      </w:r>
      <w:r w:rsidRPr="000B5857">
        <w:rPr>
          <w:rFonts w:cs="Times New Roman"/>
          <w:sz w:val="24"/>
          <w:szCs w:val="24"/>
        </w:rPr>
        <w:t xml:space="preserve">số điện thoại chưa tồn tại; </w:t>
      </w:r>
      <w:r w:rsidRPr="000B5857">
        <w:rPr>
          <w:rFonts w:cs="Times New Roman"/>
          <w:b/>
          <w:sz w:val="24"/>
          <w:szCs w:val="24"/>
        </w:rPr>
        <w:t xml:space="preserve">When: </w:t>
      </w:r>
      <w:r w:rsidRPr="000B5857">
        <w:rPr>
          <w:rFonts w:cs="Times New Roman"/>
          <w:sz w:val="24"/>
          <w:szCs w:val="24"/>
        </w:rPr>
        <w:t xml:space="preserve">nhân viên tra cứu; </w:t>
      </w:r>
      <w:r w:rsidRPr="000B5857">
        <w:rPr>
          <w:rFonts w:cs="Times New Roman"/>
          <w:b/>
          <w:sz w:val="24"/>
          <w:szCs w:val="24"/>
        </w:rPr>
        <w:t xml:space="preserve">Then: </w:t>
      </w:r>
      <w:r w:rsidRPr="000B5857">
        <w:rPr>
          <w:rFonts w:cs="Times New Roman"/>
          <w:sz w:val="24"/>
          <w:szCs w:val="24"/>
        </w:rPr>
        <w:t>hệ thống thông báo chưa tìm thấy hồ sơ và cho phép tiếp tục tạo hồ sơ</w:t>
      </w:r>
    </w:p>
    <w:p w14:paraId="2CD93B20"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US2 [SHOULD] </w:t>
      </w:r>
      <w:r w:rsidRPr="000B5857">
        <w:rPr>
          <w:rFonts w:cs="Times New Roman"/>
          <w:sz w:val="24"/>
          <w:szCs w:val="24"/>
        </w:rPr>
        <w:t>Là nhân viên tiếp nhận, tôi muốn chuẩn hóa số điện thoại khách hàng trước khi lưu để dữ liệu liên hệ nhất quán.</w:t>
      </w:r>
    </w:p>
    <w:p w14:paraId="24BE1271"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2AD64E65"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AC2.1 – Given: </w:t>
      </w:r>
      <w:r w:rsidRPr="000B5857">
        <w:rPr>
          <w:rFonts w:cs="Times New Roman"/>
          <w:sz w:val="24"/>
          <w:szCs w:val="24"/>
        </w:rPr>
        <w:t xml:space="preserve">số điện thoại nhập ở dạng +84/84 hoặc có dấu cách, dấu chấm; </w:t>
      </w:r>
      <w:r w:rsidRPr="000B5857">
        <w:rPr>
          <w:rFonts w:cs="Times New Roman"/>
          <w:b/>
          <w:sz w:val="24"/>
          <w:szCs w:val="24"/>
        </w:rPr>
        <w:t xml:space="preserve">When: </w:t>
      </w:r>
      <w:r w:rsidRPr="000B5857">
        <w:rPr>
          <w:rFonts w:cs="Times New Roman"/>
          <w:sz w:val="24"/>
          <w:szCs w:val="24"/>
        </w:rPr>
        <w:t xml:space="preserve">nhân viên lưu hồ sơ; </w:t>
      </w:r>
      <w:r w:rsidRPr="000B5857">
        <w:rPr>
          <w:rFonts w:cs="Times New Roman"/>
          <w:b/>
          <w:sz w:val="24"/>
          <w:szCs w:val="24"/>
        </w:rPr>
        <w:t xml:space="preserve">Then: </w:t>
      </w:r>
      <w:r w:rsidRPr="000B5857">
        <w:rPr>
          <w:rFonts w:cs="Times New Roman"/>
          <w:sz w:val="24"/>
          <w:szCs w:val="24"/>
        </w:rPr>
        <w:t>hệ thống chuẩn hóa về 10 chữ số bắt đầu bằng 0</w:t>
      </w:r>
    </w:p>
    <w:p w14:paraId="7A8A4E42"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AC2.2 – Given: </w:t>
      </w:r>
      <w:r w:rsidRPr="000B5857">
        <w:rPr>
          <w:rFonts w:cs="Times New Roman"/>
          <w:sz w:val="24"/>
          <w:szCs w:val="24"/>
        </w:rPr>
        <w:t xml:space="preserve">số điện thoại sau chuẩn hóa không hợp lệ; </w:t>
      </w:r>
      <w:r w:rsidRPr="000B5857">
        <w:rPr>
          <w:rFonts w:cs="Times New Roman"/>
          <w:b/>
          <w:sz w:val="24"/>
          <w:szCs w:val="24"/>
        </w:rPr>
        <w:t xml:space="preserve">When: </w:t>
      </w:r>
      <w:r w:rsidRPr="000B5857">
        <w:rPr>
          <w:rFonts w:cs="Times New Roman"/>
          <w:sz w:val="24"/>
          <w:szCs w:val="24"/>
        </w:rPr>
        <w:t xml:space="preserve">nhân viên lưu hồ sơ; </w:t>
      </w:r>
      <w:r w:rsidRPr="000B5857">
        <w:rPr>
          <w:rFonts w:cs="Times New Roman"/>
          <w:b/>
          <w:sz w:val="24"/>
          <w:szCs w:val="24"/>
        </w:rPr>
        <w:t xml:space="preserve">Then: </w:t>
      </w:r>
      <w:r w:rsidRPr="000B5857">
        <w:rPr>
          <w:rFonts w:cs="Times New Roman"/>
          <w:sz w:val="24"/>
          <w:szCs w:val="24"/>
        </w:rPr>
        <w:t>hệ thống từ chối lưu và thông báo lỗi trường số điện thoại</w:t>
      </w:r>
    </w:p>
    <w:p w14:paraId="26E92474"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US3 [SHOULD] </w:t>
      </w:r>
      <w:r w:rsidRPr="000B5857">
        <w:rPr>
          <w:rFonts w:cs="Times New Roman"/>
          <w:sz w:val="24"/>
          <w:szCs w:val="24"/>
        </w:rPr>
        <w:t>Là nhân viên tiếp nhận, tôi muốn ghi nhận thiết bị bằng số serial hoặc IMEI để xác định đúng thiết bị được tiếp nhận.</w:t>
      </w:r>
    </w:p>
    <w:p w14:paraId="59282DF6"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75781C91"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AC3.1 – Given: </w:t>
      </w:r>
      <w:r w:rsidRPr="000B5857">
        <w:rPr>
          <w:rFonts w:cs="Times New Roman"/>
          <w:sz w:val="24"/>
          <w:szCs w:val="24"/>
        </w:rPr>
        <w:t xml:space="preserve">serial/IMEI chưa được đăng ký; </w:t>
      </w:r>
      <w:r w:rsidRPr="000B5857">
        <w:rPr>
          <w:rFonts w:cs="Times New Roman"/>
          <w:b/>
          <w:sz w:val="24"/>
          <w:szCs w:val="24"/>
        </w:rPr>
        <w:t xml:space="preserve">When: </w:t>
      </w:r>
      <w:r w:rsidRPr="000B5857">
        <w:rPr>
          <w:rFonts w:cs="Times New Roman"/>
          <w:sz w:val="24"/>
          <w:szCs w:val="24"/>
        </w:rPr>
        <w:t xml:space="preserve">nhân viên ghi nhận thiết bị; </w:t>
      </w:r>
      <w:r w:rsidRPr="000B5857">
        <w:rPr>
          <w:rFonts w:cs="Times New Roman"/>
          <w:b/>
          <w:sz w:val="24"/>
          <w:szCs w:val="24"/>
        </w:rPr>
        <w:t xml:space="preserve">Then: </w:t>
      </w:r>
      <w:r w:rsidRPr="000B5857">
        <w:rPr>
          <w:rFonts w:cs="Times New Roman"/>
          <w:sz w:val="24"/>
          <w:szCs w:val="24"/>
        </w:rPr>
        <w:t>hệ thống liên kết thiết bị với đúng khách hàng</w:t>
      </w:r>
    </w:p>
    <w:p w14:paraId="1BECDD97"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AC3.2 – Given: </w:t>
      </w:r>
      <w:r w:rsidRPr="000B5857">
        <w:rPr>
          <w:rFonts w:cs="Times New Roman"/>
          <w:sz w:val="24"/>
          <w:szCs w:val="24"/>
        </w:rPr>
        <w:t xml:space="preserve">serial/IMEI đã thuộc hồ sơ thiết bị khác; </w:t>
      </w:r>
      <w:r w:rsidRPr="000B5857">
        <w:rPr>
          <w:rFonts w:cs="Times New Roman"/>
          <w:b/>
          <w:sz w:val="24"/>
          <w:szCs w:val="24"/>
        </w:rPr>
        <w:t xml:space="preserve">When: </w:t>
      </w:r>
      <w:r w:rsidRPr="000B5857">
        <w:rPr>
          <w:rFonts w:cs="Times New Roman"/>
          <w:sz w:val="24"/>
          <w:szCs w:val="24"/>
        </w:rPr>
        <w:t xml:space="preserve">nhân viên ghi nhận thiết bị; </w:t>
      </w:r>
      <w:r w:rsidRPr="000B5857">
        <w:rPr>
          <w:rFonts w:cs="Times New Roman"/>
          <w:b/>
          <w:sz w:val="24"/>
          <w:szCs w:val="24"/>
        </w:rPr>
        <w:t xml:space="preserve">Then: </w:t>
      </w:r>
      <w:r w:rsidRPr="000B5857">
        <w:rPr>
          <w:rFonts w:cs="Times New Roman"/>
          <w:sz w:val="24"/>
          <w:szCs w:val="24"/>
        </w:rPr>
        <w:t>hệ thống từ chối tạo liên kết trùng và hiển thị thông báo xung đột</w:t>
      </w:r>
    </w:p>
    <w:p w14:paraId="68FDA785"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US4 [MUST] </w:t>
      </w:r>
      <w:r w:rsidRPr="000B5857">
        <w:rPr>
          <w:rFonts w:cs="Times New Roman"/>
          <w:sz w:val="24"/>
          <w:szCs w:val="24"/>
        </w:rPr>
        <w:t>Là nhân viên tiếp nhận, tôi muốn tạo phiếu bảo hành với mô tả lỗi và trung tâm tiếp nhận để yêu cầu được ghi nhận có mã phiếu duy nhất.</w:t>
      </w:r>
    </w:p>
    <w:p w14:paraId="661085F6"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22F016BF"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lastRenderedPageBreak/>
        <w:t xml:space="preserve">AC4.1 – Given: </w:t>
      </w:r>
      <w:r w:rsidRPr="000B5857">
        <w:rPr>
          <w:rFonts w:cs="Times New Roman"/>
          <w:sz w:val="24"/>
          <w:szCs w:val="24"/>
        </w:rPr>
        <w:t xml:space="preserve">khách hàng và thiết bị hợp lệ đã được xác định; </w:t>
      </w:r>
      <w:r w:rsidRPr="000B5857">
        <w:rPr>
          <w:rFonts w:cs="Times New Roman"/>
          <w:b/>
          <w:sz w:val="24"/>
          <w:szCs w:val="24"/>
        </w:rPr>
        <w:t xml:space="preserve">When: </w:t>
      </w:r>
      <w:r w:rsidRPr="000B5857">
        <w:rPr>
          <w:rFonts w:cs="Times New Roman"/>
          <w:sz w:val="24"/>
          <w:szCs w:val="24"/>
        </w:rPr>
        <w:t xml:space="preserve">nhân viên gửi thông tin tiếp nhận đầy đủ; </w:t>
      </w:r>
      <w:r w:rsidRPr="000B5857">
        <w:rPr>
          <w:rFonts w:cs="Times New Roman"/>
          <w:b/>
          <w:sz w:val="24"/>
          <w:szCs w:val="24"/>
        </w:rPr>
        <w:t xml:space="preserve">Then: </w:t>
      </w:r>
      <w:r w:rsidRPr="000B5857">
        <w:rPr>
          <w:rFonts w:cs="Times New Roman"/>
          <w:sz w:val="24"/>
          <w:szCs w:val="24"/>
        </w:rPr>
        <w:t>hệ thống tạo phiếu có mã duy nhất và thời điểm tiếp nhận</w:t>
      </w:r>
    </w:p>
    <w:p w14:paraId="6FA551D5"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AC4.2 – Given: </w:t>
      </w:r>
      <w:r w:rsidRPr="000B5857">
        <w:rPr>
          <w:rFonts w:cs="Times New Roman"/>
          <w:sz w:val="24"/>
          <w:szCs w:val="24"/>
        </w:rPr>
        <w:t xml:space="preserve">thiếu mô tả lỗi hoặc thiết bị; </w:t>
      </w:r>
      <w:r w:rsidRPr="000B5857">
        <w:rPr>
          <w:rFonts w:cs="Times New Roman"/>
          <w:b/>
          <w:sz w:val="24"/>
          <w:szCs w:val="24"/>
        </w:rPr>
        <w:t xml:space="preserve">When: </w:t>
      </w:r>
      <w:r w:rsidRPr="000B5857">
        <w:rPr>
          <w:rFonts w:cs="Times New Roman"/>
          <w:sz w:val="24"/>
          <w:szCs w:val="24"/>
        </w:rPr>
        <w:t xml:space="preserve">nhân viên gửi yêu cầu tạo phiếu; </w:t>
      </w:r>
      <w:r w:rsidRPr="000B5857">
        <w:rPr>
          <w:rFonts w:cs="Times New Roman"/>
          <w:b/>
          <w:sz w:val="24"/>
          <w:szCs w:val="24"/>
        </w:rPr>
        <w:t xml:space="preserve">Then: </w:t>
      </w:r>
      <w:r w:rsidRPr="000B5857">
        <w:rPr>
          <w:rFonts w:cs="Times New Roman"/>
          <w:sz w:val="24"/>
          <w:szCs w:val="24"/>
        </w:rPr>
        <w:t>hệ thống không tạo phiếu và chỉ rõ dữ liệu bắt buộc còn thiếu</w:t>
      </w:r>
    </w:p>
    <w:p w14:paraId="34415E47"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US5 [MUST] </w:t>
      </w:r>
      <w:r w:rsidRPr="000B5857">
        <w:rPr>
          <w:rFonts w:cs="Times New Roman"/>
          <w:sz w:val="24"/>
          <w:szCs w:val="24"/>
        </w:rPr>
        <w:t>Là nhân viên tiếp nhận, tôi muốn phân loại nhóm sự cố và mức ưu tiên để phiếu được xử lý theo mức độ phù hợp.</w:t>
      </w:r>
    </w:p>
    <w:p w14:paraId="4ACA940C"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589E6A6C"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AC5.1 – Given: </w:t>
      </w:r>
      <w:r w:rsidRPr="000B5857">
        <w:rPr>
          <w:rFonts w:cs="Times New Roman"/>
          <w:sz w:val="24"/>
          <w:szCs w:val="24"/>
        </w:rPr>
        <w:t xml:space="preserve">nhân viên chọn nhóm sự cố và mức ưu tiên hợp lệ; </w:t>
      </w:r>
      <w:r w:rsidRPr="000B5857">
        <w:rPr>
          <w:rFonts w:cs="Times New Roman"/>
          <w:b/>
          <w:sz w:val="24"/>
          <w:szCs w:val="24"/>
        </w:rPr>
        <w:t xml:space="preserve">When: </w:t>
      </w:r>
      <w:r w:rsidRPr="000B5857">
        <w:rPr>
          <w:rFonts w:cs="Times New Roman"/>
          <w:sz w:val="24"/>
          <w:szCs w:val="24"/>
        </w:rPr>
        <w:t xml:space="preserve">nhân viên lưu phân loại; </w:t>
      </w:r>
      <w:r w:rsidRPr="000B5857">
        <w:rPr>
          <w:rFonts w:cs="Times New Roman"/>
          <w:b/>
          <w:sz w:val="24"/>
          <w:szCs w:val="24"/>
        </w:rPr>
        <w:t xml:space="preserve">Then: </w:t>
      </w:r>
      <w:r w:rsidRPr="000B5857">
        <w:rPr>
          <w:rFonts w:cs="Times New Roman"/>
          <w:sz w:val="24"/>
          <w:szCs w:val="24"/>
        </w:rPr>
        <w:t>hệ thống lưu nhóm sự cố và mức ưu tiên trên phiếu</w:t>
      </w:r>
    </w:p>
    <w:p w14:paraId="506597CF"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b/>
          <w:sz w:val="24"/>
          <w:szCs w:val="24"/>
        </w:rPr>
        <w:t xml:space="preserve">AC5.2 – Given: </w:t>
      </w:r>
      <w:r w:rsidRPr="000B5857">
        <w:rPr>
          <w:rFonts w:cs="Times New Roman"/>
          <w:sz w:val="24"/>
          <w:szCs w:val="24"/>
        </w:rPr>
        <w:t xml:space="preserve">nhóm sự cố không còn hoạt động hoặc mức ưu tiên không hợp lệ; </w:t>
      </w:r>
      <w:r w:rsidRPr="000B5857">
        <w:rPr>
          <w:rFonts w:cs="Times New Roman"/>
          <w:b/>
          <w:sz w:val="24"/>
          <w:szCs w:val="24"/>
        </w:rPr>
        <w:t xml:space="preserve">When: </w:t>
      </w:r>
      <w:r w:rsidRPr="000B5857">
        <w:rPr>
          <w:rFonts w:cs="Times New Roman"/>
          <w:sz w:val="24"/>
          <w:szCs w:val="24"/>
        </w:rPr>
        <w:t xml:space="preserve">nhân viên lưu phân loại; </w:t>
      </w:r>
      <w:r w:rsidRPr="000B5857">
        <w:rPr>
          <w:rFonts w:cs="Times New Roman"/>
          <w:b/>
          <w:sz w:val="24"/>
          <w:szCs w:val="24"/>
        </w:rPr>
        <w:t xml:space="preserve">Then: </w:t>
      </w:r>
      <w:r w:rsidRPr="000B5857">
        <w:rPr>
          <w:rFonts w:cs="Times New Roman"/>
          <w:sz w:val="24"/>
          <w:szCs w:val="24"/>
        </w:rPr>
        <w:t>hệ thống từ chối cập nhật và yêu cầu chọn giá trị hợp lệ</w:t>
      </w:r>
    </w:p>
    <w:p w14:paraId="647DD396"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US6 [SHOULD] </w:t>
      </w:r>
      <w:r w:rsidRPr="000B5857">
        <w:rPr>
          <w:rFonts w:cs="Times New Roman"/>
          <w:sz w:val="24"/>
          <w:szCs w:val="24"/>
        </w:rPr>
        <w:t>Là nhân viên tiếp nhận, tôi muốn xem thông tin bảo hành dựa trên ngày mua và thời hạn bảo hành để biết phiếu đủ điều kiện hay cần xác minh.</w:t>
      </w:r>
    </w:p>
    <w:p w14:paraId="4A2B1734"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72260D70"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US7 [SHOULD] </w:t>
      </w:r>
      <w:r w:rsidRPr="000B5857">
        <w:rPr>
          <w:rFonts w:cs="Times New Roman"/>
          <w:sz w:val="24"/>
          <w:szCs w:val="24"/>
        </w:rPr>
        <w:t>Là quản lý trung tâm bảo hành, tôi muốn phê duyệt phiếu chưa xác minh được bảo hành để trường hợp thiếu ngày mua được kiểm soát.</w:t>
      </w:r>
    </w:p>
    <w:p w14:paraId="38DE82F1"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4B5217C4"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US8 [SHOULD] </w:t>
      </w:r>
      <w:r w:rsidRPr="000B5857">
        <w:rPr>
          <w:rFonts w:cs="Times New Roman"/>
          <w:sz w:val="24"/>
          <w:szCs w:val="24"/>
        </w:rPr>
        <w:t>Là nhân viên tiếp nhận, tôi muốn xem mã phiếu, trạng thái và hạn cam kết sau khi tạo để có thể thông báo rõ ràng cho khách hàng.</w:t>
      </w:r>
    </w:p>
    <w:p w14:paraId="2766873B" w14:textId="77777777" w:rsidR="00D9178D" w:rsidRPr="000B5857" w:rsidRDefault="00000000" w:rsidP="000B5857">
      <w:pPr>
        <w:pStyle w:val="ListBullet"/>
        <w:shd w:val="clear" w:color="auto" w:fill="FFFFFF" w:themeFill="background1"/>
        <w:rPr>
          <w:rFonts w:cs="Times New Roman"/>
          <w:sz w:val="24"/>
          <w:szCs w:val="24"/>
        </w:rPr>
      </w:pPr>
      <w:r w:rsidRPr="000B5857">
        <w:rPr>
          <w:rFonts w:cs="Times New Roman"/>
          <w:sz w:val="24"/>
          <w:szCs w:val="24"/>
        </w:rPr>
        <w:t>INVEST tự kiểm: độc lập tương đối; có thể trao đổi; mang giá trị; ước lượng được; đủ nhỏ để thực hiện; kiểm thử được.</w:t>
      </w:r>
    </w:p>
    <w:p w14:paraId="235EB1C9"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4. Use Case Diagram và đặc tả</w:t>
      </w:r>
    </w:p>
    <w:p w14:paraId="02D72D3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Sơ đồ Use Case gốc được cung cấp riêng dưới dạng file draw.io. Actor nằm ngoài ranh giới hệ thống; các use case được đặt tên theo động từ + đối tượng.</w:t>
      </w:r>
    </w:p>
    <w:tbl>
      <w:tblPr>
        <w:tblStyle w:val="TableGrid"/>
        <w:tblW w:w="0" w:type="auto"/>
        <w:jc w:val="center"/>
        <w:tblLook w:val="04A0" w:firstRow="1" w:lastRow="0" w:firstColumn="1" w:lastColumn="0" w:noHBand="0" w:noVBand="1"/>
      </w:tblPr>
      <w:tblGrid>
        <w:gridCol w:w="4968"/>
        <w:gridCol w:w="4968"/>
      </w:tblGrid>
      <w:tr w:rsidR="00D9178D" w:rsidRPr="000B5857" w14:paraId="3A367D31" w14:textId="77777777" w:rsidTr="000D4122">
        <w:trPr>
          <w:jc w:val="center"/>
        </w:trPr>
        <w:tc>
          <w:tcPr>
            <w:tcW w:w="4968" w:type="dxa"/>
            <w:shd w:val="clear" w:color="auto" w:fill="FFFFFF" w:themeFill="background1"/>
          </w:tcPr>
          <w:p w14:paraId="13EE2525"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Actor</w:t>
            </w:r>
          </w:p>
        </w:tc>
        <w:tc>
          <w:tcPr>
            <w:tcW w:w="4968" w:type="dxa"/>
            <w:shd w:val="clear" w:color="auto" w:fill="FFFFFF" w:themeFill="background1"/>
          </w:tcPr>
          <w:p w14:paraId="3213BC95"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Mục tiêu / use case</w:t>
            </w:r>
          </w:p>
        </w:tc>
      </w:tr>
      <w:tr w:rsidR="00D9178D" w:rsidRPr="000B5857" w14:paraId="3DC0D62A" w14:textId="77777777">
        <w:trPr>
          <w:jc w:val="center"/>
        </w:trPr>
        <w:tc>
          <w:tcPr>
            <w:tcW w:w="4968" w:type="dxa"/>
          </w:tcPr>
          <w:p w14:paraId="576D8B3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Nhân viên tiếp nhận</w:t>
            </w:r>
          </w:p>
        </w:tc>
        <w:tc>
          <w:tcPr>
            <w:tcW w:w="4968" w:type="dxa"/>
          </w:tcPr>
          <w:p w14:paraId="208231E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Tra cứu khách hàng; Ghi nhận thiết bị; Tạo phiếu bảo hành; Phân loại nhóm sự cố và mức ưu tiên; Kiểm tra điều kiện bảo hành; Xem chi tiết phiếu.</w:t>
            </w:r>
          </w:p>
        </w:tc>
      </w:tr>
      <w:tr w:rsidR="00D9178D" w:rsidRPr="000B5857" w14:paraId="4892B81B" w14:textId="77777777">
        <w:trPr>
          <w:jc w:val="center"/>
        </w:trPr>
        <w:tc>
          <w:tcPr>
            <w:tcW w:w="4968" w:type="dxa"/>
          </w:tcPr>
          <w:p w14:paraId="29E4D70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Quản lý trung tâm bảo hành</w:t>
            </w:r>
          </w:p>
        </w:tc>
        <w:tc>
          <w:tcPr>
            <w:tcW w:w="4968" w:type="dxa"/>
          </w:tcPr>
          <w:p w14:paraId="4B1A3C9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UC-06 Phê duyệt bảo hành chưa xác minh; UC-08 Xem danh sách chờ xác minh; UC-09 Từ chối và yêu cầu bổ sung thông tin; UC-10 Xem tổng hợp tiếp nhận theo trung tâm.</w:t>
            </w:r>
          </w:p>
        </w:tc>
      </w:tr>
    </w:tbl>
    <w:p w14:paraId="3FADC272" w14:textId="6B5C780D" w:rsidR="00D9178D" w:rsidRPr="000B5857" w:rsidRDefault="00AC69E8" w:rsidP="000B5857">
      <w:pPr>
        <w:pStyle w:val="Heading2"/>
        <w:shd w:val="clear" w:color="auto" w:fill="FFFFFF" w:themeFill="background1"/>
        <w:rPr>
          <w:rFonts w:ascii="Times New Roman" w:hAnsi="Times New Roman" w:cs="Times New Roman"/>
          <w:color w:val="auto"/>
          <w:sz w:val="24"/>
          <w:szCs w:val="24"/>
        </w:rPr>
      </w:pPr>
      <w:r>
        <w:rPr>
          <w:rFonts w:ascii="Times New Roman" w:hAnsi="Times New Roman" w:cs="Times New Roman"/>
          <w:color w:val="auto"/>
          <w:sz w:val="24"/>
          <w:szCs w:val="24"/>
          <w:lang w:val="vi-VN"/>
        </w:rPr>
        <w:lastRenderedPageBreak/>
        <w:br/>
        <w:t>Sơ đồ Use Case:</w:t>
      </w:r>
      <w:r w:rsidRPr="00AC69E8">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r w:rsidRPr="00AC69E8">
        <w:rPr>
          <w:rFonts w:ascii="Times New Roman" w:hAnsi="Times New Roman" w:cs="Times New Roman"/>
          <w:noProof/>
          <w:color w:val="auto"/>
          <w:sz w:val="24"/>
          <w:szCs w:val="24"/>
          <w:lang w:val="vi-VN"/>
        </w:rPr>
        <w:drawing>
          <wp:inline distT="0" distB="0" distL="0" distR="0" wp14:anchorId="07BAE9DE" wp14:editId="63ECF09D">
            <wp:extent cx="6309360" cy="5788025"/>
            <wp:effectExtent l="0" t="0" r="0" b="3175"/>
            <wp:docPr id="624115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09360" cy="5788025"/>
                    </a:xfrm>
                    <a:prstGeom prst="rect">
                      <a:avLst/>
                    </a:prstGeom>
                    <a:noFill/>
                    <a:ln>
                      <a:noFill/>
                    </a:ln>
                  </pic:spPr>
                </pic:pic>
              </a:graphicData>
            </a:graphic>
          </wp:inline>
        </w:drawing>
      </w:r>
      <w:r>
        <w:rPr>
          <w:rFonts w:ascii="Times New Roman" w:hAnsi="Times New Roman" w:cs="Times New Roman"/>
          <w:color w:val="auto"/>
          <w:sz w:val="24"/>
          <w:szCs w:val="24"/>
          <w:lang w:val="vi-VN"/>
        </w:rPr>
        <w:br/>
      </w:r>
      <w:r w:rsidRPr="000B5857">
        <w:rPr>
          <w:rFonts w:ascii="Times New Roman" w:hAnsi="Times New Roman" w:cs="Times New Roman"/>
          <w:color w:val="auto"/>
          <w:sz w:val="24"/>
          <w:szCs w:val="24"/>
        </w:rPr>
        <w:t>4.1 Đặc tả UC-04 – Tạo phiếu bảo hành</w:t>
      </w:r>
    </w:p>
    <w:tbl>
      <w:tblPr>
        <w:tblStyle w:val="TableGrid"/>
        <w:tblW w:w="0" w:type="auto"/>
        <w:jc w:val="center"/>
        <w:tblLook w:val="04A0" w:firstRow="1" w:lastRow="0" w:firstColumn="1" w:lastColumn="0" w:noHBand="0" w:noVBand="1"/>
      </w:tblPr>
      <w:tblGrid>
        <w:gridCol w:w="4968"/>
        <w:gridCol w:w="4968"/>
      </w:tblGrid>
      <w:tr w:rsidR="00D9178D" w:rsidRPr="000B5857" w14:paraId="3BA1ACD2" w14:textId="77777777" w:rsidTr="000D4122">
        <w:trPr>
          <w:jc w:val="center"/>
        </w:trPr>
        <w:tc>
          <w:tcPr>
            <w:tcW w:w="4968" w:type="dxa"/>
            <w:shd w:val="clear" w:color="auto" w:fill="FFFFFF" w:themeFill="background1"/>
          </w:tcPr>
          <w:p w14:paraId="080952B4"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Thuộc tính</w:t>
            </w:r>
          </w:p>
        </w:tc>
        <w:tc>
          <w:tcPr>
            <w:tcW w:w="4968" w:type="dxa"/>
            <w:shd w:val="clear" w:color="auto" w:fill="FFFFFF" w:themeFill="background1"/>
          </w:tcPr>
          <w:p w14:paraId="68B67B36"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Đặc tả</w:t>
            </w:r>
          </w:p>
        </w:tc>
      </w:tr>
      <w:tr w:rsidR="00D9178D" w:rsidRPr="000B5857" w14:paraId="224F7758" w14:textId="77777777">
        <w:trPr>
          <w:jc w:val="center"/>
        </w:trPr>
        <w:tc>
          <w:tcPr>
            <w:tcW w:w="4968" w:type="dxa"/>
          </w:tcPr>
          <w:p w14:paraId="446FC4D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Actor chính</w:t>
            </w:r>
          </w:p>
        </w:tc>
        <w:tc>
          <w:tcPr>
            <w:tcW w:w="4968" w:type="dxa"/>
          </w:tcPr>
          <w:p w14:paraId="0EDF29B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Nhân viên tiếp nhận</w:t>
            </w:r>
          </w:p>
        </w:tc>
      </w:tr>
      <w:tr w:rsidR="00D9178D" w:rsidRPr="000B5857" w14:paraId="3E239D28" w14:textId="77777777">
        <w:trPr>
          <w:jc w:val="center"/>
        </w:trPr>
        <w:tc>
          <w:tcPr>
            <w:tcW w:w="4968" w:type="dxa"/>
          </w:tcPr>
          <w:p w14:paraId="5DA2311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Mục tiêu</w:t>
            </w:r>
          </w:p>
        </w:tc>
        <w:tc>
          <w:tcPr>
            <w:tcW w:w="4968" w:type="dxa"/>
          </w:tcPr>
          <w:p w14:paraId="32428CE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Tạo phiếu bảo hành cho khách và thiết bị đã xác định.</w:t>
            </w:r>
          </w:p>
        </w:tc>
      </w:tr>
      <w:tr w:rsidR="00D9178D" w:rsidRPr="000B5857" w14:paraId="29C0F040" w14:textId="77777777">
        <w:trPr>
          <w:jc w:val="center"/>
        </w:trPr>
        <w:tc>
          <w:tcPr>
            <w:tcW w:w="4968" w:type="dxa"/>
          </w:tcPr>
          <w:p w14:paraId="7750E65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Tiền điều kiện</w:t>
            </w:r>
          </w:p>
        </w:tc>
        <w:tc>
          <w:tcPr>
            <w:tcW w:w="4968" w:type="dxa"/>
          </w:tcPr>
          <w:p w14:paraId="75A082A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Nhân viên đã đăng nhập và có quyền tiếp nhận; thông tin khách hàng/thiết bị có thể tra cứu hoặc bổ sung.</w:t>
            </w:r>
          </w:p>
        </w:tc>
      </w:tr>
      <w:tr w:rsidR="00D9178D" w:rsidRPr="000B5857" w14:paraId="1EF407AC" w14:textId="77777777">
        <w:trPr>
          <w:jc w:val="center"/>
        </w:trPr>
        <w:tc>
          <w:tcPr>
            <w:tcW w:w="4968" w:type="dxa"/>
          </w:tcPr>
          <w:p w14:paraId="69CD87E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Hậu điều kiện thành công</w:t>
            </w:r>
          </w:p>
        </w:tc>
        <w:tc>
          <w:tcPr>
            <w:tcW w:w="4968" w:type="dxa"/>
          </w:tcPr>
          <w:p w14:paraId="0CE3EC7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Phiếu được lưu với mã duy nhất, thời điểm tiếp nhận, mô tả lỗi, nhóm sự cố, mức ưu tiên, trạng thái ban đầu và hạn cam kết; lịch sử trạng thái ban đầu được ghi nhận.</w:t>
            </w:r>
          </w:p>
        </w:tc>
      </w:tr>
      <w:tr w:rsidR="00D9178D" w:rsidRPr="000B5857" w14:paraId="21712ABC" w14:textId="77777777">
        <w:trPr>
          <w:jc w:val="center"/>
        </w:trPr>
        <w:tc>
          <w:tcPr>
            <w:tcW w:w="4968" w:type="dxa"/>
          </w:tcPr>
          <w:p w14:paraId="12D714E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Luồng chính</w:t>
            </w:r>
          </w:p>
        </w:tc>
        <w:tc>
          <w:tcPr>
            <w:tcW w:w="4968" w:type="dxa"/>
          </w:tcPr>
          <w:p w14:paraId="604A677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 xml:space="preserve">1. Nhân viên nhập số điện thoại. 2. Hệ thống chuẩn hóa số điện thoại. 3. Hệ thống tìm khách </w:t>
            </w:r>
            <w:r w:rsidRPr="000B5857">
              <w:rPr>
                <w:rFonts w:cs="Times New Roman"/>
                <w:sz w:val="24"/>
                <w:szCs w:val="24"/>
              </w:rPr>
              <w:lastRenderedPageBreak/>
              <w:t>hàng; nếu có thì hiển thị hồ sơ. 4. Nhân viên chọn/ghi nhận thiết bị bằng serial hoặc IMEI. 5. Nhân viên nhập mô tả lỗi và trung tâm tiếp nhận. 6. Nhân viên chọn nhóm sự cố và mức ưu tiên. 7. Hệ thống kiểm tra thông tin và điều kiện bảo hành. 8. Hệ thống sinh hạn cam kết theo mức ưu tiên. 9. Hệ thống tạo mã phiếu duy nhất, lưu phiếu và lịch sử trạng thái. 10. Hệ thống hiển thị mã phiếu, trạng thái và hạn cam kết.</w:t>
            </w:r>
          </w:p>
        </w:tc>
      </w:tr>
      <w:tr w:rsidR="00D9178D" w:rsidRPr="000B5857" w14:paraId="4859DFD2" w14:textId="77777777">
        <w:trPr>
          <w:jc w:val="center"/>
        </w:trPr>
        <w:tc>
          <w:tcPr>
            <w:tcW w:w="4968" w:type="dxa"/>
          </w:tcPr>
          <w:p w14:paraId="0D813F9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lastRenderedPageBreak/>
              <w:t>Ngoại lệ E1 (bước 2–3)</w:t>
            </w:r>
          </w:p>
        </w:tc>
        <w:tc>
          <w:tcPr>
            <w:tcW w:w="4968" w:type="dxa"/>
          </w:tcPr>
          <w:p w14:paraId="3271872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Số điện thoại không hợp lệ sau chuẩn hóa: hệ thống từ chối lưu/tra cứu và yêu cầu nhập lại.</w:t>
            </w:r>
          </w:p>
        </w:tc>
      </w:tr>
      <w:tr w:rsidR="00D9178D" w:rsidRPr="000B5857" w14:paraId="7C45A612" w14:textId="77777777">
        <w:trPr>
          <w:jc w:val="center"/>
        </w:trPr>
        <w:tc>
          <w:tcPr>
            <w:tcW w:w="4968" w:type="dxa"/>
          </w:tcPr>
          <w:p w14:paraId="3AEC452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Ngoại lệ E2 (bước 4)</w:t>
            </w:r>
          </w:p>
        </w:tc>
        <w:tc>
          <w:tcPr>
            <w:tcW w:w="4968" w:type="dxa"/>
          </w:tcPr>
          <w:p w14:paraId="1526603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Serial/IMEI đã liên kết với thiết bị thuộc khách hàng khác: hệ thống không tạo liên kết mới và báo xung đột.</w:t>
            </w:r>
          </w:p>
        </w:tc>
      </w:tr>
      <w:tr w:rsidR="00D9178D" w:rsidRPr="000B5857" w14:paraId="7906355A" w14:textId="77777777">
        <w:trPr>
          <w:jc w:val="center"/>
        </w:trPr>
        <w:tc>
          <w:tcPr>
            <w:tcW w:w="4968" w:type="dxa"/>
          </w:tcPr>
          <w:p w14:paraId="1700F20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Ngoại lệ E3 (bước 7)</w:t>
            </w:r>
          </w:p>
        </w:tc>
        <w:tc>
          <w:tcPr>
            <w:tcW w:w="4968" w:type="dxa"/>
          </w:tcPr>
          <w:p w14:paraId="1A52E41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Không có ngày mua: đánh dấu “chưa xác minh bảo hành”, chuyển trường hợp cần quản lý phê duyệt theo QT-05.</w:t>
            </w:r>
          </w:p>
        </w:tc>
      </w:tr>
      <w:tr w:rsidR="00D9178D" w:rsidRPr="000B5857" w14:paraId="3D51AA8E" w14:textId="77777777">
        <w:trPr>
          <w:jc w:val="center"/>
        </w:trPr>
        <w:tc>
          <w:tcPr>
            <w:tcW w:w="4968" w:type="dxa"/>
          </w:tcPr>
          <w:p w14:paraId="7E39B17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Ngoại lệ E4 (bước 8–9)</w:t>
            </w:r>
          </w:p>
        </w:tc>
        <w:tc>
          <w:tcPr>
            <w:tcW w:w="4968" w:type="dxa"/>
          </w:tcPr>
          <w:p w14:paraId="0659C7C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Dữ liệu bắt buộc thiếu hoặc lỗi hệ thống: không tạo phiếu một phần; trả lỗi để nhân viên sửa hoặc thử lại.</w:t>
            </w:r>
          </w:p>
        </w:tc>
      </w:tr>
    </w:tbl>
    <w:p w14:paraId="0108E933"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4.2 Các Use Case bổ sung cho Quản lý trung tâm bảo hành</w:t>
      </w:r>
    </w:p>
    <w:p w14:paraId="4DE6F45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Quản lý trung tâm không chỉ có thao tác phê duyệt. Trong phạm vi L2, actor này còn rà soát danh sách chờ xác minh, từ chối có lý do để yêu cầu bổ sung, và xem tổng hợp tiếp nhận trong trung tâm được phân quyền. Các chức năng này phục vụ quyết định ở khâu tiếp nhận, không mở rộng sang phân công kỹ thuật viên hoặc quản lý sửa chữa.</w:t>
      </w:r>
    </w:p>
    <w:p w14:paraId="3037700A" w14:textId="77777777" w:rsidR="00D9178D" w:rsidRPr="000B5857" w:rsidRDefault="00000000" w:rsidP="000B5857">
      <w:pPr>
        <w:pStyle w:val="Heading3"/>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UC-06 – Phê duyệt bảo hành chưa xác minh</w:t>
      </w:r>
    </w:p>
    <w:p w14:paraId="59D1FFC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Actor chính: Quản lý trung tâm bảo hành. Tiền điều kiện: quản lý đã đăng nhập, có quyền với trung tâm và phiếu đang ở trạng thái “Chờ xác minh bảo hành”. Hậu điều kiện thành công: quyết định, người quyết định, thời điểm và ghi chú được lưu; phiếu chuyển sang trạng thái đã phê duyệt xác minh. Luồng chính: (1) Quản lý mở danh sách chờ xác minh. (2) Chọn phiếu cần xem. (3) Hệ thống hiển thị thông tin khách hàng, thiết bị, dữ liệu bảo hành và lý do chưa xác minh. (4) Quản lý đối chiếu thông tin được cung cấp. (5) Quản lý chọn Phê duyệt và nhập ghi chú. (6) Hệ thống kiểm tra quyền và trạng thái phiếu. (7) Hệ thống lưu quyết định và lịch sử. (8) Hệ thống thông báo kết quả.</w:t>
      </w:r>
    </w:p>
    <w:p w14:paraId="684F694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Ngoại lệ UC-06: E1 (bước 1–2) không có phiếu chờ xác minh thì hiển thị danh sách trống. E2 (bước 3–4) dữ liệu chưa đủ căn cứ thì quản lý không phê duyệt và chuyển sang UC-09. E3 (bước 6) người dùng không có quyền hoặc phiếu đã được xử lý thì từ chối cập nhật và hiển thị thông báo phù hợp.</w:t>
      </w:r>
    </w:p>
    <w:p w14:paraId="4987F5FB" w14:textId="77777777" w:rsidR="00D9178D" w:rsidRPr="000B5857" w:rsidRDefault="00000000" w:rsidP="000B5857">
      <w:pPr>
        <w:pStyle w:val="Heading3"/>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UC-08 – Xem danh sách phiếu chờ xác minh</w:t>
      </w:r>
    </w:p>
    <w:p w14:paraId="7FF488C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Actor chính: Quản lý trung tâm bảo hành. Tiền điều kiện: đã đăng nhập và được phân quyền trung tâm. Luồng chính: (1) Quản lý mở danh sách chờ xác minh. (2) Hệ thống lọc các phiếu thuộc trung tâm phụ trách có trạng thái chờ xác minh. (3) Hệ thống hiển thị mã phiếu, thời điểm tiếp nhận, lý do chờ xác minh và nhân viên tiếp nhận. (4) Quản lý chọn một phiếu để xem chi tiết hoặc tiếp tục UC-06/UC-09. Ngoại lệ E1: không có kết quả thì hiển thị danh sách trống, không báo lỗi. E2: truy cập trung tâm ngoài phạm vi quyền thì trả thông báo không đủ quyền.</w:t>
      </w:r>
    </w:p>
    <w:p w14:paraId="633132E1" w14:textId="77777777" w:rsidR="00D9178D" w:rsidRPr="000B5857" w:rsidRDefault="00000000" w:rsidP="000B5857">
      <w:pPr>
        <w:pStyle w:val="Heading3"/>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lastRenderedPageBreak/>
        <w:t>UC-09 – Từ chối và yêu cầu bổ sung thông tin</w:t>
      </w:r>
    </w:p>
    <w:p w14:paraId="7179DF3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Actor chính: Quản lý trung tâm bảo hành. Tiền điều kiện: phiếu thuộc trung tâm phụ trách và đang chờ quyết định. Luồng chính: (1) Quản lý mở chi tiết phiếu. (2) Chọn Từ chối/Yêu cầu bổ sung. (3) Nhập lý do cụ thể cần bổ sung, ví dụ hóa đơn hoặc ngày mua. (4) Hệ thống kiểm tra lý do không rỗng và trạng thái phiếu. (5) Hệ thống lưu quyết định, người quyết định, thời điểm và lý do. (6) Phiếu chuyển sang trạng thái “Cần bổ sung”; nhân viên tiếp nhận có thể xem lý do để liên hệ khách. Ngoại lệ E1 (bước 3–4): lý do trống thì không lưu và yêu cầu nhập lại. E2 (bước 4): phiếu không còn chờ quyết định thì từ chối cập nhật để tránh ghi đè quyết định trước.</w:t>
      </w:r>
    </w:p>
    <w:p w14:paraId="6B7630E0" w14:textId="77777777" w:rsidR="00D9178D" w:rsidRPr="000B5857" w:rsidRDefault="00000000" w:rsidP="000B5857">
      <w:pPr>
        <w:pStyle w:val="Heading3"/>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UC-10 – Xem tổng hợp tiếp nhận theo trung tâm</w:t>
      </w:r>
    </w:p>
    <w:p w14:paraId="303DFC2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Actor chính: Quản lý trung tâm bảo hành. Tiền điều kiện: đã đăng nhập và có quyền xem dữ liệu trung tâm. Luồng chính: (1) Quản lý mở tổng hợp tiếp nhận. (2) Hệ thống thống kê số phiếu mới, phiếu chờ xác minh bảo hành và phiếu cần bổ sung trong phạm vi trung tâm. (3) Hệ thống hiển thị số liệu và thời điểm cập nhật. Ngoại lệ E1: chưa có phiếu trong kỳ thì các chỉ số hiển thị 0. E2: không đủ quyền thì hệ thống từ chối truy cập.</w:t>
      </w:r>
    </w:p>
    <w:p w14:paraId="550065D3"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5. Bản SRS rút gọn</w:t>
      </w:r>
    </w:p>
    <w:p w14:paraId="0B4F25D3"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5.1 Mục đích, phạm vi và thuật ngữ</w:t>
      </w:r>
    </w:p>
    <w:p w14:paraId="766ABEC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SRS xác định yêu cầu cho module L2 của Smart CRM – Mekong Mobile. Mục tiêu là thay việc ghi phiếu giấy bằng quy trình tiếp nhận số hóa. Thuật ngữ chuẩn được quy định tại Mục 2 của báo cáo; dùng nhất quán “phiếu bảo hành”, không thay bằng ticket trong phần nghiệp vụ.</w:t>
      </w:r>
    </w:p>
    <w:p w14:paraId="7825E228"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5.2 Mô tả tổng quan</w:t>
      </w:r>
    </w:p>
    <w:p w14:paraId="6062212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Người dùng chính là nhân viên tiếp nhận tại trung tâm bảo hành. Quản lý trung tâm tham gia khi cần phê duyệt trường hợp không có ngày mua. Hệ thống phụ thuộc vào danh mục nhóm sự cố, thông tin khách hàng, thiết bị và quy tắc hạn cam kết. L2 không tự động phân công kỹ thuật viên.</w:t>
      </w:r>
    </w:p>
    <w:p w14:paraId="2F9DA78F"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5.3 Yêu cầu chức năng</w:t>
      </w:r>
    </w:p>
    <w:tbl>
      <w:tblPr>
        <w:tblStyle w:val="TableGrid"/>
        <w:tblW w:w="0" w:type="auto"/>
        <w:jc w:val="center"/>
        <w:tblLook w:val="04A0" w:firstRow="1" w:lastRow="0" w:firstColumn="1" w:lastColumn="0" w:noHBand="0" w:noVBand="1"/>
      </w:tblPr>
      <w:tblGrid>
        <w:gridCol w:w="1987"/>
        <w:gridCol w:w="1987"/>
        <w:gridCol w:w="1987"/>
        <w:gridCol w:w="1987"/>
        <w:gridCol w:w="1987"/>
      </w:tblGrid>
      <w:tr w:rsidR="00D9178D" w:rsidRPr="000B5857" w14:paraId="538EA05E" w14:textId="77777777" w:rsidTr="000D4122">
        <w:trPr>
          <w:jc w:val="center"/>
        </w:trPr>
        <w:tc>
          <w:tcPr>
            <w:tcW w:w="1987" w:type="dxa"/>
            <w:shd w:val="clear" w:color="auto" w:fill="FFFFFF" w:themeFill="background1"/>
          </w:tcPr>
          <w:p w14:paraId="4E31F81C"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Mã</w:t>
            </w:r>
          </w:p>
        </w:tc>
        <w:tc>
          <w:tcPr>
            <w:tcW w:w="1987" w:type="dxa"/>
            <w:shd w:val="clear" w:color="auto" w:fill="FFFFFF" w:themeFill="background1"/>
          </w:tcPr>
          <w:p w14:paraId="6E0817DF"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Yêu cầu chức năng</w:t>
            </w:r>
          </w:p>
        </w:tc>
        <w:tc>
          <w:tcPr>
            <w:tcW w:w="1987" w:type="dxa"/>
            <w:shd w:val="clear" w:color="auto" w:fill="FFFFFF" w:themeFill="background1"/>
          </w:tcPr>
          <w:p w14:paraId="4788ADB6"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US</w:t>
            </w:r>
          </w:p>
        </w:tc>
        <w:tc>
          <w:tcPr>
            <w:tcW w:w="1987" w:type="dxa"/>
            <w:shd w:val="clear" w:color="auto" w:fill="FFFFFF" w:themeFill="background1"/>
          </w:tcPr>
          <w:p w14:paraId="617D07F1"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Use Case</w:t>
            </w:r>
          </w:p>
        </w:tc>
        <w:tc>
          <w:tcPr>
            <w:tcW w:w="1987" w:type="dxa"/>
            <w:shd w:val="clear" w:color="auto" w:fill="FFFFFF" w:themeFill="background1"/>
          </w:tcPr>
          <w:p w14:paraId="14A686D0"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MoSCoW</w:t>
            </w:r>
          </w:p>
        </w:tc>
      </w:tr>
      <w:tr w:rsidR="00D9178D" w:rsidRPr="000B5857" w14:paraId="70729612" w14:textId="77777777">
        <w:trPr>
          <w:jc w:val="center"/>
        </w:trPr>
        <w:tc>
          <w:tcPr>
            <w:tcW w:w="1987" w:type="dxa"/>
          </w:tcPr>
          <w:p w14:paraId="21AB28F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FR-01</w:t>
            </w:r>
          </w:p>
        </w:tc>
        <w:tc>
          <w:tcPr>
            <w:tcW w:w="1987" w:type="dxa"/>
          </w:tcPr>
          <w:p w14:paraId="3E4E638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Tra cứu khách hàng bằng số điện thoại và trả về hồ sơ hiện có nếu đã tồn tại.</w:t>
            </w:r>
          </w:p>
        </w:tc>
        <w:tc>
          <w:tcPr>
            <w:tcW w:w="1987" w:type="dxa"/>
          </w:tcPr>
          <w:p w14:paraId="604CA11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US1</w:t>
            </w:r>
          </w:p>
        </w:tc>
        <w:tc>
          <w:tcPr>
            <w:tcW w:w="1987" w:type="dxa"/>
          </w:tcPr>
          <w:p w14:paraId="76CD870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UC-01</w:t>
            </w:r>
          </w:p>
        </w:tc>
        <w:tc>
          <w:tcPr>
            <w:tcW w:w="1987" w:type="dxa"/>
          </w:tcPr>
          <w:p w14:paraId="45C34D2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MUST</w:t>
            </w:r>
          </w:p>
        </w:tc>
      </w:tr>
      <w:tr w:rsidR="00D9178D" w:rsidRPr="000B5857" w14:paraId="27121F83" w14:textId="77777777">
        <w:trPr>
          <w:jc w:val="center"/>
        </w:trPr>
        <w:tc>
          <w:tcPr>
            <w:tcW w:w="1987" w:type="dxa"/>
          </w:tcPr>
          <w:p w14:paraId="76F41B6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FR-02</w:t>
            </w:r>
          </w:p>
        </w:tc>
        <w:tc>
          <w:tcPr>
            <w:tcW w:w="1987" w:type="dxa"/>
          </w:tcPr>
          <w:p w14:paraId="0DCB7FB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Chuẩn hóa số điện thoại về 10 chữ số bắt đầu bằng 0; bảo đảm duy nhất.</w:t>
            </w:r>
          </w:p>
        </w:tc>
        <w:tc>
          <w:tcPr>
            <w:tcW w:w="1987" w:type="dxa"/>
          </w:tcPr>
          <w:p w14:paraId="52EEF50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US2</w:t>
            </w:r>
          </w:p>
        </w:tc>
        <w:tc>
          <w:tcPr>
            <w:tcW w:w="1987" w:type="dxa"/>
          </w:tcPr>
          <w:p w14:paraId="343B092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UC-01</w:t>
            </w:r>
          </w:p>
        </w:tc>
        <w:tc>
          <w:tcPr>
            <w:tcW w:w="1987" w:type="dxa"/>
          </w:tcPr>
          <w:p w14:paraId="57DBD1F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29EADA2D" w14:textId="77777777">
        <w:trPr>
          <w:jc w:val="center"/>
        </w:trPr>
        <w:tc>
          <w:tcPr>
            <w:tcW w:w="1987" w:type="dxa"/>
          </w:tcPr>
          <w:p w14:paraId="7D4F9BF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FR-03</w:t>
            </w:r>
          </w:p>
        </w:tc>
        <w:tc>
          <w:tcPr>
            <w:tcW w:w="1987" w:type="dxa"/>
          </w:tcPr>
          <w:p w14:paraId="721F0F1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 xml:space="preserve">Ghi nhận/tra cứu thiết bị bằng serial hoặc IMEI duy nhất và liên kết đúng khách </w:t>
            </w:r>
            <w:r w:rsidRPr="000B5857">
              <w:rPr>
                <w:rFonts w:cs="Times New Roman"/>
                <w:sz w:val="24"/>
                <w:szCs w:val="24"/>
              </w:rPr>
              <w:lastRenderedPageBreak/>
              <w:t>hàng.</w:t>
            </w:r>
          </w:p>
        </w:tc>
        <w:tc>
          <w:tcPr>
            <w:tcW w:w="1987" w:type="dxa"/>
          </w:tcPr>
          <w:p w14:paraId="2C9401B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lastRenderedPageBreak/>
              <w:t>US3</w:t>
            </w:r>
          </w:p>
        </w:tc>
        <w:tc>
          <w:tcPr>
            <w:tcW w:w="1987" w:type="dxa"/>
          </w:tcPr>
          <w:p w14:paraId="4511864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UC-02</w:t>
            </w:r>
          </w:p>
        </w:tc>
        <w:tc>
          <w:tcPr>
            <w:tcW w:w="1987" w:type="dxa"/>
          </w:tcPr>
          <w:p w14:paraId="4C59BE6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49AC040E" w14:textId="77777777">
        <w:trPr>
          <w:jc w:val="center"/>
        </w:trPr>
        <w:tc>
          <w:tcPr>
            <w:tcW w:w="1987" w:type="dxa"/>
          </w:tcPr>
          <w:p w14:paraId="31C0B8E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FR-04</w:t>
            </w:r>
          </w:p>
        </w:tc>
        <w:tc>
          <w:tcPr>
            <w:tcW w:w="1987" w:type="dxa"/>
          </w:tcPr>
          <w:p w14:paraId="498162F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Tạo phiếu bảo hành với mã duy nhất, khách hàng, thiết bị, trung tâm, mô tả lỗi và thời điểm tiếp nhận.</w:t>
            </w:r>
          </w:p>
        </w:tc>
        <w:tc>
          <w:tcPr>
            <w:tcW w:w="1987" w:type="dxa"/>
          </w:tcPr>
          <w:p w14:paraId="03BF2FD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US4</w:t>
            </w:r>
          </w:p>
        </w:tc>
        <w:tc>
          <w:tcPr>
            <w:tcW w:w="1987" w:type="dxa"/>
          </w:tcPr>
          <w:p w14:paraId="589A4FB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UC-04</w:t>
            </w:r>
          </w:p>
        </w:tc>
        <w:tc>
          <w:tcPr>
            <w:tcW w:w="1987" w:type="dxa"/>
          </w:tcPr>
          <w:p w14:paraId="32F059A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MUST</w:t>
            </w:r>
          </w:p>
        </w:tc>
      </w:tr>
      <w:tr w:rsidR="00D9178D" w:rsidRPr="000B5857" w14:paraId="5C289300" w14:textId="77777777">
        <w:trPr>
          <w:jc w:val="center"/>
        </w:trPr>
        <w:tc>
          <w:tcPr>
            <w:tcW w:w="1987" w:type="dxa"/>
          </w:tcPr>
          <w:p w14:paraId="6724634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FR-05</w:t>
            </w:r>
          </w:p>
        </w:tc>
        <w:tc>
          <w:tcPr>
            <w:tcW w:w="1987" w:type="dxa"/>
          </w:tcPr>
          <w:p w14:paraId="7A008A1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Lưu nhóm sự cố và mức ưu tiên hợp lệ cho phiếu.</w:t>
            </w:r>
          </w:p>
        </w:tc>
        <w:tc>
          <w:tcPr>
            <w:tcW w:w="1987" w:type="dxa"/>
          </w:tcPr>
          <w:p w14:paraId="01BF115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US5</w:t>
            </w:r>
          </w:p>
        </w:tc>
        <w:tc>
          <w:tcPr>
            <w:tcW w:w="1987" w:type="dxa"/>
          </w:tcPr>
          <w:p w14:paraId="1A080C4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UC-03</w:t>
            </w:r>
          </w:p>
        </w:tc>
        <w:tc>
          <w:tcPr>
            <w:tcW w:w="1987" w:type="dxa"/>
          </w:tcPr>
          <w:p w14:paraId="41CC781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MUST</w:t>
            </w:r>
          </w:p>
        </w:tc>
      </w:tr>
      <w:tr w:rsidR="00D9178D" w:rsidRPr="000B5857" w14:paraId="2736197B" w14:textId="77777777">
        <w:trPr>
          <w:jc w:val="center"/>
        </w:trPr>
        <w:tc>
          <w:tcPr>
            <w:tcW w:w="1987" w:type="dxa"/>
          </w:tcPr>
          <w:p w14:paraId="1B9C561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FR-06</w:t>
            </w:r>
          </w:p>
        </w:tc>
        <w:tc>
          <w:tcPr>
            <w:tcW w:w="1987" w:type="dxa"/>
          </w:tcPr>
          <w:p w14:paraId="57A0A50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Xác định điều kiện bảo hành từ ngày mua và số tháng bảo hành; nếu thiếu ngày mua thì đánh dấu chưa xác minh.</w:t>
            </w:r>
          </w:p>
        </w:tc>
        <w:tc>
          <w:tcPr>
            <w:tcW w:w="1987" w:type="dxa"/>
          </w:tcPr>
          <w:p w14:paraId="48E8A9A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US6</w:t>
            </w:r>
          </w:p>
        </w:tc>
        <w:tc>
          <w:tcPr>
            <w:tcW w:w="1987" w:type="dxa"/>
          </w:tcPr>
          <w:p w14:paraId="20C0716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UC-05</w:t>
            </w:r>
          </w:p>
        </w:tc>
        <w:tc>
          <w:tcPr>
            <w:tcW w:w="1987" w:type="dxa"/>
          </w:tcPr>
          <w:p w14:paraId="11CAAC0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0564576D" w14:textId="77777777">
        <w:trPr>
          <w:jc w:val="center"/>
        </w:trPr>
        <w:tc>
          <w:tcPr>
            <w:tcW w:w="1987" w:type="dxa"/>
          </w:tcPr>
          <w:p w14:paraId="617C391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FR-07</w:t>
            </w:r>
          </w:p>
        </w:tc>
        <w:tc>
          <w:tcPr>
            <w:tcW w:w="1987" w:type="dxa"/>
          </w:tcPr>
          <w:p w14:paraId="75A7AE3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Cho phép quản lý trung tâm ghi nhận phê duyệt cho trường hợp chưa xác minh bảo hành.</w:t>
            </w:r>
          </w:p>
        </w:tc>
        <w:tc>
          <w:tcPr>
            <w:tcW w:w="1987" w:type="dxa"/>
          </w:tcPr>
          <w:p w14:paraId="3CD2E23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US7</w:t>
            </w:r>
          </w:p>
        </w:tc>
        <w:tc>
          <w:tcPr>
            <w:tcW w:w="1987" w:type="dxa"/>
          </w:tcPr>
          <w:p w14:paraId="013D7CC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UC-06</w:t>
            </w:r>
          </w:p>
        </w:tc>
        <w:tc>
          <w:tcPr>
            <w:tcW w:w="1987" w:type="dxa"/>
          </w:tcPr>
          <w:p w14:paraId="2EE795A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5EFDEFA8" w14:textId="77777777">
        <w:trPr>
          <w:jc w:val="center"/>
        </w:trPr>
        <w:tc>
          <w:tcPr>
            <w:tcW w:w="1987" w:type="dxa"/>
          </w:tcPr>
          <w:p w14:paraId="757A9AF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FR-08</w:t>
            </w:r>
          </w:p>
        </w:tc>
        <w:tc>
          <w:tcPr>
            <w:tcW w:w="1987" w:type="dxa"/>
          </w:tcPr>
          <w:p w14:paraId="7B97FE4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Hiển thị mã phiếu, trạng thái hiện tại và hạn cam kết sau khi tạo.</w:t>
            </w:r>
          </w:p>
        </w:tc>
        <w:tc>
          <w:tcPr>
            <w:tcW w:w="1987" w:type="dxa"/>
          </w:tcPr>
          <w:p w14:paraId="1103253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US8</w:t>
            </w:r>
          </w:p>
        </w:tc>
        <w:tc>
          <w:tcPr>
            <w:tcW w:w="1987" w:type="dxa"/>
          </w:tcPr>
          <w:p w14:paraId="40B6873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UC-07</w:t>
            </w:r>
          </w:p>
        </w:tc>
        <w:tc>
          <w:tcPr>
            <w:tcW w:w="1987" w:type="dxa"/>
          </w:tcPr>
          <w:p w14:paraId="356E2E9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bl>
    <w:p w14:paraId="4EDFDE97"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5.4 Yêu cầu phi chức năng</w:t>
      </w:r>
    </w:p>
    <w:tbl>
      <w:tblPr>
        <w:tblStyle w:val="TableGrid"/>
        <w:tblW w:w="0" w:type="auto"/>
        <w:jc w:val="center"/>
        <w:tblLook w:val="04A0" w:firstRow="1" w:lastRow="0" w:firstColumn="1" w:lastColumn="0" w:noHBand="0" w:noVBand="1"/>
      </w:tblPr>
      <w:tblGrid>
        <w:gridCol w:w="4968"/>
        <w:gridCol w:w="4968"/>
      </w:tblGrid>
      <w:tr w:rsidR="00D9178D" w:rsidRPr="000B5857" w14:paraId="195771BC" w14:textId="77777777" w:rsidTr="000D4122">
        <w:trPr>
          <w:jc w:val="center"/>
        </w:trPr>
        <w:tc>
          <w:tcPr>
            <w:tcW w:w="4968" w:type="dxa"/>
            <w:shd w:val="clear" w:color="auto" w:fill="FFFFFF" w:themeFill="background1"/>
          </w:tcPr>
          <w:p w14:paraId="7D6B2988"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Mã</w:t>
            </w:r>
          </w:p>
        </w:tc>
        <w:tc>
          <w:tcPr>
            <w:tcW w:w="4968" w:type="dxa"/>
            <w:shd w:val="clear" w:color="auto" w:fill="FFFFFF" w:themeFill="background1"/>
          </w:tcPr>
          <w:p w14:paraId="13254F14"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Yêu cầu có ngưỡng đo được</w:t>
            </w:r>
          </w:p>
        </w:tc>
      </w:tr>
      <w:tr w:rsidR="00D9178D" w:rsidRPr="000B5857" w14:paraId="6FAAC8C0" w14:textId="77777777">
        <w:trPr>
          <w:jc w:val="center"/>
        </w:trPr>
        <w:tc>
          <w:tcPr>
            <w:tcW w:w="4968" w:type="dxa"/>
          </w:tcPr>
          <w:p w14:paraId="4AB2E70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NFR-01</w:t>
            </w:r>
          </w:p>
        </w:tc>
        <w:tc>
          <w:tcPr>
            <w:tcW w:w="4968" w:type="dxa"/>
          </w:tcPr>
          <w:p w14:paraId="4C54E38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95% yêu cầu tra cứu khách hàng trả kết quả trong ≤ 2 giây với tối đa 100 yêu cầu đồng thời trong môi trường kiểm thử.</w:t>
            </w:r>
          </w:p>
        </w:tc>
      </w:tr>
      <w:tr w:rsidR="00D9178D" w:rsidRPr="000B5857" w14:paraId="58B75062" w14:textId="77777777">
        <w:trPr>
          <w:jc w:val="center"/>
        </w:trPr>
        <w:tc>
          <w:tcPr>
            <w:tcW w:w="4968" w:type="dxa"/>
          </w:tcPr>
          <w:p w14:paraId="05E46BD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NFR-02</w:t>
            </w:r>
          </w:p>
        </w:tc>
        <w:tc>
          <w:tcPr>
            <w:tcW w:w="4968" w:type="dxa"/>
          </w:tcPr>
          <w:p w14:paraId="270A7F0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95% thao tác tạo phiếu hợp lệ hoàn tất trong ≤ 3 giây với tối đa 100 yêu cầu đồng thời trong môi trường kiểm thử.</w:t>
            </w:r>
          </w:p>
        </w:tc>
      </w:tr>
      <w:tr w:rsidR="00D9178D" w:rsidRPr="000B5857" w14:paraId="5DDE75E2" w14:textId="77777777">
        <w:trPr>
          <w:jc w:val="center"/>
        </w:trPr>
        <w:tc>
          <w:tcPr>
            <w:tcW w:w="4968" w:type="dxa"/>
          </w:tcPr>
          <w:p w14:paraId="0B93A59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NFR-03</w:t>
            </w:r>
          </w:p>
        </w:tc>
        <w:tc>
          <w:tcPr>
            <w:tcW w:w="4968" w:type="dxa"/>
          </w:tcPr>
          <w:p w14:paraId="3A4400C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Tỷ lệ request tạo phiếu thành công không mất dữ liệu ≥ 99,5% trong bộ kiểm thử 1.000 request hợp lệ.</w:t>
            </w:r>
          </w:p>
        </w:tc>
      </w:tr>
      <w:tr w:rsidR="00D9178D" w:rsidRPr="000B5857" w14:paraId="46345576" w14:textId="77777777">
        <w:trPr>
          <w:jc w:val="center"/>
        </w:trPr>
        <w:tc>
          <w:tcPr>
            <w:tcW w:w="4968" w:type="dxa"/>
          </w:tcPr>
          <w:p w14:paraId="3A5D43A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NFR-04</w:t>
            </w:r>
          </w:p>
        </w:tc>
        <w:tc>
          <w:tcPr>
            <w:tcW w:w="4968" w:type="dxa"/>
          </w:tcPr>
          <w:p w14:paraId="26F954B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100% số điện thoại lưu mới phải qua kiểm tra chuẩn hóa 10 chữ số bắt đầu bằng 0; 100% mã phiếu không trùng trong bộ kiểm thử.</w:t>
            </w:r>
          </w:p>
        </w:tc>
      </w:tr>
      <w:tr w:rsidR="00D9178D" w:rsidRPr="000B5857" w14:paraId="316807BD" w14:textId="77777777">
        <w:trPr>
          <w:jc w:val="center"/>
        </w:trPr>
        <w:tc>
          <w:tcPr>
            <w:tcW w:w="4968" w:type="dxa"/>
          </w:tcPr>
          <w:p w14:paraId="60BF6D4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NFR-05</w:t>
            </w:r>
          </w:p>
        </w:tc>
        <w:tc>
          <w:tcPr>
            <w:tcW w:w="4968" w:type="dxa"/>
          </w:tcPr>
          <w:p w14:paraId="2AD1103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100% truy cập endpoint tạo/sửa phiếu phải được xác thực và kiểm tra quyền; request không có quyền phải trả HTTP 403.</w:t>
            </w:r>
          </w:p>
        </w:tc>
      </w:tr>
    </w:tbl>
    <w:p w14:paraId="7EFDBDDD"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lastRenderedPageBreak/>
        <w:t>5.5 Quy tắc nghiệp vụ và ràng buộc</w:t>
      </w:r>
    </w:p>
    <w:tbl>
      <w:tblPr>
        <w:tblStyle w:val="TableGrid"/>
        <w:tblW w:w="0" w:type="auto"/>
        <w:jc w:val="center"/>
        <w:tblLook w:val="04A0" w:firstRow="1" w:lastRow="0" w:firstColumn="1" w:lastColumn="0" w:noHBand="0" w:noVBand="1"/>
      </w:tblPr>
      <w:tblGrid>
        <w:gridCol w:w="4968"/>
        <w:gridCol w:w="4968"/>
      </w:tblGrid>
      <w:tr w:rsidR="00D9178D" w:rsidRPr="000B5857" w14:paraId="5F575234" w14:textId="77777777" w:rsidTr="000D4122">
        <w:trPr>
          <w:jc w:val="center"/>
        </w:trPr>
        <w:tc>
          <w:tcPr>
            <w:tcW w:w="4968" w:type="dxa"/>
            <w:shd w:val="clear" w:color="auto" w:fill="FFFFFF" w:themeFill="background1"/>
          </w:tcPr>
          <w:p w14:paraId="6769D02D"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Mã</w:t>
            </w:r>
          </w:p>
        </w:tc>
        <w:tc>
          <w:tcPr>
            <w:tcW w:w="4968" w:type="dxa"/>
            <w:shd w:val="clear" w:color="auto" w:fill="FFFFFF" w:themeFill="background1"/>
          </w:tcPr>
          <w:p w14:paraId="61644927"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Quy tắc nghiệp vụ liên quan</w:t>
            </w:r>
          </w:p>
        </w:tc>
      </w:tr>
      <w:tr w:rsidR="00D9178D" w:rsidRPr="000B5857" w14:paraId="71B6983E" w14:textId="77777777">
        <w:trPr>
          <w:jc w:val="center"/>
        </w:trPr>
        <w:tc>
          <w:tcPr>
            <w:tcW w:w="4968" w:type="dxa"/>
          </w:tcPr>
          <w:p w14:paraId="33F98A7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QT-01</w:t>
            </w:r>
          </w:p>
        </w:tc>
        <w:tc>
          <w:tcPr>
            <w:tcW w:w="4968" w:type="dxa"/>
          </w:tcPr>
          <w:p w14:paraId="07415DC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Số điện thoại khách hàng duy nhất; nếu đã tồn tại, hiển thị hồ sơ hiện có.</w:t>
            </w:r>
          </w:p>
        </w:tc>
      </w:tr>
      <w:tr w:rsidR="00D9178D" w:rsidRPr="000B5857" w14:paraId="0A853F41" w14:textId="77777777">
        <w:trPr>
          <w:jc w:val="center"/>
        </w:trPr>
        <w:tc>
          <w:tcPr>
            <w:tcW w:w="4968" w:type="dxa"/>
          </w:tcPr>
          <w:p w14:paraId="04FB684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QT-02</w:t>
            </w:r>
          </w:p>
        </w:tc>
        <w:tc>
          <w:tcPr>
            <w:tcW w:w="4968" w:type="dxa"/>
          </w:tcPr>
          <w:p w14:paraId="3BDC390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Chuẩn hóa số điện thoại về 10 chữ số bắt đầu bằng 0; xử lý dạng +84, 84, dấu cách hoặc dấu chấm.</w:t>
            </w:r>
          </w:p>
        </w:tc>
      </w:tr>
      <w:tr w:rsidR="00D9178D" w:rsidRPr="000B5857" w14:paraId="7ADFFFF6" w14:textId="77777777">
        <w:trPr>
          <w:jc w:val="center"/>
        </w:trPr>
        <w:tc>
          <w:tcPr>
            <w:tcW w:w="4968" w:type="dxa"/>
          </w:tcPr>
          <w:p w14:paraId="34D8557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QT-03</w:t>
            </w:r>
          </w:p>
        </w:tc>
        <w:tc>
          <w:tcPr>
            <w:tcW w:w="4968" w:type="dxa"/>
          </w:tcPr>
          <w:p w14:paraId="6A5285B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Serial/IMEI thiết bị duy nhất; một thiết bị chỉ thuộc một khách hàng tại một thời điểm.</w:t>
            </w:r>
          </w:p>
        </w:tc>
      </w:tr>
      <w:tr w:rsidR="00D9178D" w:rsidRPr="000B5857" w14:paraId="3D3B266E" w14:textId="77777777">
        <w:trPr>
          <w:jc w:val="center"/>
        </w:trPr>
        <w:tc>
          <w:tcPr>
            <w:tcW w:w="4968" w:type="dxa"/>
          </w:tcPr>
          <w:p w14:paraId="7E6B7BB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QT-04</w:t>
            </w:r>
          </w:p>
        </w:tc>
        <w:tc>
          <w:tcPr>
            <w:tcW w:w="4968" w:type="dxa"/>
          </w:tcPr>
          <w:p w14:paraId="7C755B4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Hạn cam kết: CAO = 24 giờ, TRUNG_BINH = 72 giờ, THAP = 120 giờ; chỉ tính ngày làm việc thứ Hai đến thứ Bảy.</w:t>
            </w:r>
          </w:p>
        </w:tc>
      </w:tr>
      <w:tr w:rsidR="00D9178D" w:rsidRPr="000B5857" w14:paraId="6B66A014" w14:textId="77777777">
        <w:trPr>
          <w:jc w:val="center"/>
        </w:trPr>
        <w:tc>
          <w:tcPr>
            <w:tcW w:w="4968" w:type="dxa"/>
          </w:tcPr>
          <w:p w14:paraId="213E250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QT-05</w:t>
            </w:r>
          </w:p>
        </w:tc>
        <w:tc>
          <w:tcPr>
            <w:tcW w:w="4968" w:type="dxa"/>
          </w:tcPr>
          <w:p w14:paraId="681E3F1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Thiết bị còn bảo hành nếu (ngày tiếp nhận − ngày mua) ≤ số tháng bảo hành; thiếu ngày mua thì đánh dấu chưa xác minh và cần quản lý phê duyệt.</w:t>
            </w:r>
          </w:p>
        </w:tc>
      </w:tr>
      <w:tr w:rsidR="00D9178D" w:rsidRPr="000B5857" w14:paraId="2EE7D44B" w14:textId="77777777">
        <w:trPr>
          <w:jc w:val="center"/>
        </w:trPr>
        <w:tc>
          <w:tcPr>
            <w:tcW w:w="4968" w:type="dxa"/>
          </w:tcPr>
          <w:p w14:paraId="5B1819D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QT-06</w:t>
            </w:r>
          </w:p>
        </w:tc>
        <w:tc>
          <w:tcPr>
            <w:tcW w:w="4968" w:type="dxa"/>
          </w:tcPr>
          <w:p w14:paraId="46A479F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Mọi lần chuyển trạng thái phiếu phải theo vòng đời chuẩn và được ghi vào lịch sử trạng thái.</w:t>
            </w:r>
          </w:p>
        </w:tc>
      </w:tr>
      <w:tr w:rsidR="00D9178D" w:rsidRPr="000B5857" w14:paraId="0F679D1E" w14:textId="77777777">
        <w:trPr>
          <w:jc w:val="center"/>
        </w:trPr>
        <w:tc>
          <w:tcPr>
            <w:tcW w:w="4968" w:type="dxa"/>
          </w:tcPr>
          <w:p w14:paraId="0EC819B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QT-13</w:t>
            </w:r>
          </w:p>
        </w:tc>
        <w:tc>
          <w:tcPr>
            <w:tcW w:w="4968" w:type="dxa"/>
          </w:tcPr>
          <w:p w14:paraId="2D902EF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Không xóa vật lý phiếu bảo hành; dùng đánh dấu ngừng sử dụng và giữ lịch sử.</w:t>
            </w:r>
          </w:p>
        </w:tc>
      </w:tr>
      <w:tr w:rsidR="00D9178D" w:rsidRPr="000B5857" w14:paraId="68447C0E" w14:textId="77777777">
        <w:trPr>
          <w:jc w:val="center"/>
        </w:trPr>
        <w:tc>
          <w:tcPr>
            <w:tcW w:w="4968" w:type="dxa"/>
          </w:tcPr>
          <w:p w14:paraId="15034F6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QT-14</w:t>
            </w:r>
          </w:p>
        </w:tc>
        <w:tc>
          <w:tcPr>
            <w:tcW w:w="4968" w:type="dxa"/>
          </w:tcPr>
          <w:p w14:paraId="3B09210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Nhân viên chỉ xem dữ liệu của trung tâm mình; quản lý xem đơn vị phụ trách; ban giám đốc xem toàn công ty.</w:t>
            </w:r>
          </w:p>
        </w:tc>
      </w:tr>
      <w:tr w:rsidR="00D9178D" w:rsidRPr="000B5857" w14:paraId="6EDC34E6" w14:textId="77777777">
        <w:trPr>
          <w:jc w:val="center"/>
        </w:trPr>
        <w:tc>
          <w:tcPr>
            <w:tcW w:w="4968" w:type="dxa"/>
          </w:tcPr>
          <w:p w14:paraId="26580A9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QT-15</w:t>
            </w:r>
          </w:p>
        </w:tc>
        <w:tc>
          <w:tcPr>
            <w:tcW w:w="4968" w:type="dxa"/>
          </w:tcPr>
          <w:p w14:paraId="1A9C079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Số điện thoại hiển thị dạng che cho mọi vai trò trừ quản lý và ban giám đốc.</w:t>
            </w:r>
          </w:p>
        </w:tc>
      </w:tr>
    </w:tbl>
    <w:p w14:paraId="10E63DDD"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5.6 Bảng truy vết</w:t>
      </w:r>
    </w:p>
    <w:tbl>
      <w:tblPr>
        <w:tblStyle w:val="TableGrid"/>
        <w:tblW w:w="0" w:type="auto"/>
        <w:jc w:val="center"/>
        <w:tblLook w:val="04A0" w:firstRow="1" w:lastRow="0" w:firstColumn="1" w:lastColumn="0" w:noHBand="0" w:noVBand="1"/>
      </w:tblPr>
      <w:tblGrid>
        <w:gridCol w:w="2484"/>
        <w:gridCol w:w="2484"/>
        <w:gridCol w:w="2484"/>
        <w:gridCol w:w="2484"/>
      </w:tblGrid>
      <w:tr w:rsidR="00D9178D" w:rsidRPr="000B5857" w14:paraId="5307EBB8" w14:textId="77777777" w:rsidTr="000D4122">
        <w:trPr>
          <w:jc w:val="center"/>
        </w:trPr>
        <w:tc>
          <w:tcPr>
            <w:tcW w:w="2484" w:type="dxa"/>
            <w:shd w:val="clear" w:color="auto" w:fill="FFFFFF" w:themeFill="background1"/>
          </w:tcPr>
          <w:p w14:paraId="6BE006BF"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FR</w:t>
            </w:r>
          </w:p>
        </w:tc>
        <w:tc>
          <w:tcPr>
            <w:tcW w:w="2484" w:type="dxa"/>
            <w:shd w:val="clear" w:color="auto" w:fill="FFFFFF" w:themeFill="background1"/>
          </w:tcPr>
          <w:p w14:paraId="0C6FC7D3"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User Story</w:t>
            </w:r>
          </w:p>
        </w:tc>
        <w:tc>
          <w:tcPr>
            <w:tcW w:w="2484" w:type="dxa"/>
            <w:shd w:val="clear" w:color="auto" w:fill="FFFFFF" w:themeFill="background1"/>
          </w:tcPr>
          <w:p w14:paraId="375195A3"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Use Case</w:t>
            </w:r>
          </w:p>
        </w:tc>
        <w:tc>
          <w:tcPr>
            <w:tcW w:w="2484" w:type="dxa"/>
            <w:shd w:val="clear" w:color="auto" w:fill="FFFFFF" w:themeFill="background1"/>
          </w:tcPr>
          <w:p w14:paraId="4FE65998"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MoSCoW</w:t>
            </w:r>
          </w:p>
        </w:tc>
      </w:tr>
      <w:tr w:rsidR="00D9178D" w:rsidRPr="000B5857" w14:paraId="08C61DB2" w14:textId="77777777">
        <w:trPr>
          <w:jc w:val="center"/>
        </w:trPr>
        <w:tc>
          <w:tcPr>
            <w:tcW w:w="2484" w:type="dxa"/>
          </w:tcPr>
          <w:p w14:paraId="71EAC0F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FR-01</w:t>
            </w:r>
          </w:p>
        </w:tc>
        <w:tc>
          <w:tcPr>
            <w:tcW w:w="2484" w:type="dxa"/>
          </w:tcPr>
          <w:p w14:paraId="55F9BCB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US1</w:t>
            </w:r>
          </w:p>
        </w:tc>
        <w:tc>
          <w:tcPr>
            <w:tcW w:w="2484" w:type="dxa"/>
          </w:tcPr>
          <w:p w14:paraId="68CA85F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UC-01</w:t>
            </w:r>
          </w:p>
        </w:tc>
        <w:tc>
          <w:tcPr>
            <w:tcW w:w="2484" w:type="dxa"/>
          </w:tcPr>
          <w:p w14:paraId="3C8300E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MUST</w:t>
            </w:r>
          </w:p>
        </w:tc>
      </w:tr>
      <w:tr w:rsidR="00D9178D" w:rsidRPr="000B5857" w14:paraId="74C12610" w14:textId="77777777">
        <w:trPr>
          <w:jc w:val="center"/>
        </w:trPr>
        <w:tc>
          <w:tcPr>
            <w:tcW w:w="2484" w:type="dxa"/>
          </w:tcPr>
          <w:p w14:paraId="336DFA9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FR-02</w:t>
            </w:r>
          </w:p>
        </w:tc>
        <w:tc>
          <w:tcPr>
            <w:tcW w:w="2484" w:type="dxa"/>
          </w:tcPr>
          <w:p w14:paraId="1D339D9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US2</w:t>
            </w:r>
          </w:p>
        </w:tc>
        <w:tc>
          <w:tcPr>
            <w:tcW w:w="2484" w:type="dxa"/>
          </w:tcPr>
          <w:p w14:paraId="60328EA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UC-01</w:t>
            </w:r>
          </w:p>
        </w:tc>
        <w:tc>
          <w:tcPr>
            <w:tcW w:w="2484" w:type="dxa"/>
          </w:tcPr>
          <w:p w14:paraId="0E97E88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171BF63B" w14:textId="77777777">
        <w:trPr>
          <w:jc w:val="center"/>
        </w:trPr>
        <w:tc>
          <w:tcPr>
            <w:tcW w:w="2484" w:type="dxa"/>
          </w:tcPr>
          <w:p w14:paraId="30DE208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FR-03</w:t>
            </w:r>
          </w:p>
        </w:tc>
        <w:tc>
          <w:tcPr>
            <w:tcW w:w="2484" w:type="dxa"/>
          </w:tcPr>
          <w:p w14:paraId="5492F0D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US3</w:t>
            </w:r>
          </w:p>
        </w:tc>
        <w:tc>
          <w:tcPr>
            <w:tcW w:w="2484" w:type="dxa"/>
          </w:tcPr>
          <w:p w14:paraId="242DAC5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UC-02</w:t>
            </w:r>
          </w:p>
        </w:tc>
        <w:tc>
          <w:tcPr>
            <w:tcW w:w="2484" w:type="dxa"/>
          </w:tcPr>
          <w:p w14:paraId="073854D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49D034B1" w14:textId="77777777">
        <w:trPr>
          <w:jc w:val="center"/>
        </w:trPr>
        <w:tc>
          <w:tcPr>
            <w:tcW w:w="2484" w:type="dxa"/>
          </w:tcPr>
          <w:p w14:paraId="26C1F06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FR-04</w:t>
            </w:r>
          </w:p>
        </w:tc>
        <w:tc>
          <w:tcPr>
            <w:tcW w:w="2484" w:type="dxa"/>
          </w:tcPr>
          <w:p w14:paraId="7930776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US4</w:t>
            </w:r>
          </w:p>
        </w:tc>
        <w:tc>
          <w:tcPr>
            <w:tcW w:w="2484" w:type="dxa"/>
          </w:tcPr>
          <w:p w14:paraId="5360CDE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UC-04</w:t>
            </w:r>
          </w:p>
        </w:tc>
        <w:tc>
          <w:tcPr>
            <w:tcW w:w="2484" w:type="dxa"/>
          </w:tcPr>
          <w:p w14:paraId="43C7248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MUST</w:t>
            </w:r>
          </w:p>
        </w:tc>
      </w:tr>
      <w:tr w:rsidR="00D9178D" w:rsidRPr="000B5857" w14:paraId="4BCB0624" w14:textId="77777777">
        <w:trPr>
          <w:jc w:val="center"/>
        </w:trPr>
        <w:tc>
          <w:tcPr>
            <w:tcW w:w="2484" w:type="dxa"/>
          </w:tcPr>
          <w:p w14:paraId="53823D3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FR-05</w:t>
            </w:r>
          </w:p>
        </w:tc>
        <w:tc>
          <w:tcPr>
            <w:tcW w:w="2484" w:type="dxa"/>
          </w:tcPr>
          <w:p w14:paraId="467476A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US5</w:t>
            </w:r>
          </w:p>
        </w:tc>
        <w:tc>
          <w:tcPr>
            <w:tcW w:w="2484" w:type="dxa"/>
          </w:tcPr>
          <w:p w14:paraId="7CF8933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UC-03</w:t>
            </w:r>
          </w:p>
        </w:tc>
        <w:tc>
          <w:tcPr>
            <w:tcW w:w="2484" w:type="dxa"/>
          </w:tcPr>
          <w:p w14:paraId="6733DDA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MUST</w:t>
            </w:r>
          </w:p>
        </w:tc>
      </w:tr>
      <w:tr w:rsidR="00D9178D" w:rsidRPr="000B5857" w14:paraId="76BD7E83" w14:textId="77777777">
        <w:trPr>
          <w:jc w:val="center"/>
        </w:trPr>
        <w:tc>
          <w:tcPr>
            <w:tcW w:w="2484" w:type="dxa"/>
          </w:tcPr>
          <w:p w14:paraId="46B76EF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FR-06</w:t>
            </w:r>
          </w:p>
        </w:tc>
        <w:tc>
          <w:tcPr>
            <w:tcW w:w="2484" w:type="dxa"/>
          </w:tcPr>
          <w:p w14:paraId="0627E18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US6</w:t>
            </w:r>
          </w:p>
        </w:tc>
        <w:tc>
          <w:tcPr>
            <w:tcW w:w="2484" w:type="dxa"/>
          </w:tcPr>
          <w:p w14:paraId="4304BB6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UC-05</w:t>
            </w:r>
          </w:p>
        </w:tc>
        <w:tc>
          <w:tcPr>
            <w:tcW w:w="2484" w:type="dxa"/>
          </w:tcPr>
          <w:p w14:paraId="279769A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1B2DEC77" w14:textId="77777777">
        <w:trPr>
          <w:jc w:val="center"/>
        </w:trPr>
        <w:tc>
          <w:tcPr>
            <w:tcW w:w="2484" w:type="dxa"/>
          </w:tcPr>
          <w:p w14:paraId="5EAB6D0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FR-07</w:t>
            </w:r>
          </w:p>
        </w:tc>
        <w:tc>
          <w:tcPr>
            <w:tcW w:w="2484" w:type="dxa"/>
          </w:tcPr>
          <w:p w14:paraId="7182DF7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US7</w:t>
            </w:r>
          </w:p>
        </w:tc>
        <w:tc>
          <w:tcPr>
            <w:tcW w:w="2484" w:type="dxa"/>
          </w:tcPr>
          <w:p w14:paraId="44C2BE7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UC-06</w:t>
            </w:r>
          </w:p>
        </w:tc>
        <w:tc>
          <w:tcPr>
            <w:tcW w:w="2484" w:type="dxa"/>
          </w:tcPr>
          <w:p w14:paraId="7E1232A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r w:rsidR="00D9178D" w:rsidRPr="000B5857" w14:paraId="2222089D" w14:textId="77777777">
        <w:trPr>
          <w:jc w:val="center"/>
        </w:trPr>
        <w:tc>
          <w:tcPr>
            <w:tcW w:w="2484" w:type="dxa"/>
          </w:tcPr>
          <w:p w14:paraId="4BD542E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FR-08</w:t>
            </w:r>
          </w:p>
        </w:tc>
        <w:tc>
          <w:tcPr>
            <w:tcW w:w="2484" w:type="dxa"/>
          </w:tcPr>
          <w:p w14:paraId="4F74A88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US8</w:t>
            </w:r>
          </w:p>
        </w:tc>
        <w:tc>
          <w:tcPr>
            <w:tcW w:w="2484" w:type="dxa"/>
          </w:tcPr>
          <w:p w14:paraId="4972329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UC-07</w:t>
            </w:r>
          </w:p>
        </w:tc>
        <w:tc>
          <w:tcPr>
            <w:tcW w:w="2484" w:type="dxa"/>
          </w:tcPr>
          <w:p w14:paraId="3D0C764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SHOULD</w:t>
            </w:r>
          </w:p>
        </w:tc>
      </w:tr>
    </w:tbl>
    <w:p w14:paraId="0EB136D2"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6. Đặc tả riêng Track SE – API Contract</w:t>
      </w:r>
    </w:p>
    <w:p w14:paraId="3F90CA3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Các endpoint dưới đây là đề xuất thiết kế cho những User Story MUST của L2. JSON sử dụng dữ liệu minh họa; mã lỗi và quy tắc validation được xác định để truy vết về User Story.</w:t>
      </w:r>
    </w:p>
    <w:tbl>
      <w:tblPr>
        <w:tblStyle w:val="TableGrid"/>
        <w:tblW w:w="0" w:type="auto"/>
        <w:jc w:val="center"/>
        <w:tblLook w:val="04A0" w:firstRow="1" w:lastRow="0" w:firstColumn="1" w:lastColumn="0" w:noHBand="0" w:noVBand="1"/>
      </w:tblPr>
      <w:tblGrid>
        <w:gridCol w:w="2484"/>
        <w:gridCol w:w="2484"/>
        <w:gridCol w:w="2484"/>
        <w:gridCol w:w="2484"/>
      </w:tblGrid>
      <w:tr w:rsidR="00D9178D" w:rsidRPr="000B5857" w14:paraId="243040E6" w14:textId="77777777" w:rsidTr="000D4122">
        <w:trPr>
          <w:jc w:val="center"/>
        </w:trPr>
        <w:tc>
          <w:tcPr>
            <w:tcW w:w="2484" w:type="dxa"/>
            <w:shd w:val="clear" w:color="auto" w:fill="FFFFFF" w:themeFill="background1"/>
          </w:tcPr>
          <w:p w14:paraId="30AA751A"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Method</w:t>
            </w:r>
          </w:p>
        </w:tc>
        <w:tc>
          <w:tcPr>
            <w:tcW w:w="2484" w:type="dxa"/>
            <w:shd w:val="clear" w:color="auto" w:fill="FFFFFF" w:themeFill="background1"/>
          </w:tcPr>
          <w:p w14:paraId="165B271C"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Endpoint</w:t>
            </w:r>
          </w:p>
        </w:tc>
        <w:tc>
          <w:tcPr>
            <w:tcW w:w="2484" w:type="dxa"/>
            <w:shd w:val="clear" w:color="auto" w:fill="FFFFFF" w:themeFill="background1"/>
          </w:tcPr>
          <w:p w14:paraId="41F82DA5"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US</w:t>
            </w:r>
          </w:p>
        </w:tc>
        <w:tc>
          <w:tcPr>
            <w:tcW w:w="2484" w:type="dxa"/>
            <w:shd w:val="clear" w:color="auto" w:fill="FFFFFF" w:themeFill="background1"/>
          </w:tcPr>
          <w:p w14:paraId="68FBEFED"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Mục đích</w:t>
            </w:r>
          </w:p>
        </w:tc>
      </w:tr>
      <w:tr w:rsidR="00D9178D" w:rsidRPr="000B5857" w14:paraId="321F2E44" w14:textId="77777777">
        <w:trPr>
          <w:jc w:val="center"/>
        </w:trPr>
        <w:tc>
          <w:tcPr>
            <w:tcW w:w="2484" w:type="dxa"/>
          </w:tcPr>
          <w:p w14:paraId="6A367D5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POST</w:t>
            </w:r>
          </w:p>
        </w:tc>
        <w:tc>
          <w:tcPr>
            <w:tcW w:w="2484" w:type="dxa"/>
          </w:tcPr>
          <w:p w14:paraId="4772440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/api/customers/lookup</w:t>
            </w:r>
          </w:p>
        </w:tc>
        <w:tc>
          <w:tcPr>
            <w:tcW w:w="2484" w:type="dxa"/>
          </w:tcPr>
          <w:p w14:paraId="05A86B7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US1, US2</w:t>
            </w:r>
          </w:p>
        </w:tc>
        <w:tc>
          <w:tcPr>
            <w:tcW w:w="2484" w:type="dxa"/>
          </w:tcPr>
          <w:p w14:paraId="2930043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Tra cứu khách hàng theo số điện thoại đã chuẩn hóa.</w:t>
            </w:r>
          </w:p>
        </w:tc>
      </w:tr>
      <w:tr w:rsidR="00D9178D" w:rsidRPr="000B5857" w14:paraId="1D5AA57A" w14:textId="77777777">
        <w:trPr>
          <w:jc w:val="center"/>
        </w:trPr>
        <w:tc>
          <w:tcPr>
            <w:tcW w:w="2484" w:type="dxa"/>
          </w:tcPr>
          <w:p w14:paraId="713EB09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POST</w:t>
            </w:r>
          </w:p>
        </w:tc>
        <w:tc>
          <w:tcPr>
            <w:tcW w:w="2484" w:type="dxa"/>
          </w:tcPr>
          <w:p w14:paraId="0D0921B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/api/devices/lookup</w:t>
            </w:r>
          </w:p>
        </w:tc>
        <w:tc>
          <w:tcPr>
            <w:tcW w:w="2484" w:type="dxa"/>
          </w:tcPr>
          <w:p w14:paraId="325F3E6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US3</w:t>
            </w:r>
          </w:p>
        </w:tc>
        <w:tc>
          <w:tcPr>
            <w:tcW w:w="2484" w:type="dxa"/>
          </w:tcPr>
          <w:p w14:paraId="0AE8BB0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Tra cứu thiết bị theo serial/IMEI và kiểm tra liên kết khách hàng.</w:t>
            </w:r>
          </w:p>
        </w:tc>
      </w:tr>
      <w:tr w:rsidR="00D9178D" w:rsidRPr="000B5857" w14:paraId="527C6C35" w14:textId="77777777">
        <w:trPr>
          <w:jc w:val="center"/>
        </w:trPr>
        <w:tc>
          <w:tcPr>
            <w:tcW w:w="2484" w:type="dxa"/>
          </w:tcPr>
          <w:p w14:paraId="398AEED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lastRenderedPageBreak/>
              <w:t>POST</w:t>
            </w:r>
          </w:p>
        </w:tc>
        <w:tc>
          <w:tcPr>
            <w:tcW w:w="2484" w:type="dxa"/>
          </w:tcPr>
          <w:p w14:paraId="21F8BC4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/api/tickets</w:t>
            </w:r>
          </w:p>
        </w:tc>
        <w:tc>
          <w:tcPr>
            <w:tcW w:w="2484" w:type="dxa"/>
          </w:tcPr>
          <w:p w14:paraId="5E5C401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US4, US5</w:t>
            </w:r>
          </w:p>
        </w:tc>
        <w:tc>
          <w:tcPr>
            <w:tcW w:w="2484" w:type="dxa"/>
          </w:tcPr>
          <w:p w14:paraId="1413B11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Tạo phiếu bảo hành và lưu phân loại ban đầu.</w:t>
            </w:r>
          </w:p>
        </w:tc>
      </w:tr>
    </w:tbl>
    <w:p w14:paraId="0A500C57"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6.1 POST /api/customers/lookup</w:t>
      </w:r>
    </w:p>
    <w:p w14:paraId="3BF62C5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Request mẫu:</w:t>
      </w:r>
    </w:p>
    <w:p w14:paraId="6E0FCB10" w14:textId="77777777" w:rsidR="00D9178D" w:rsidRPr="000B5857" w:rsidRDefault="00000000" w:rsidP="000B5857">
      <w:pPr>
        <w:pStyle w:val="NoSpacing"/>
        <w:shd w:val="clear" w:color="auto" w:fill="FFFFFF" w:themeFill="background1"/>
        <w:rPr>
          <w:rFonts w:ascii="Times New Roman" w:hAnsi="Times New Roman" w:cs="Times New Roman"/>
          <w:sz w:val="24"/>
          <w:szCs w:val="24"/>
        </w:rPr>
      </w:pPr>
      <w:r w:rsidRPr="000B5857">
        <w:rPr>
          <w:rFonts w:ascii="Times New Roman" w:hAnsi="Times New Roman" w:cs="Times New Roman"/>
          <w:sz w:val="24"/>
          <w:szCs w:val="24"/>
        </w:rPr>
        <w:t>{"phone": "+84 90 123 4567"}</w:t>
      </w:r>
    </w:p>
    <w:p w14:paraId="6EEE0D4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Response 200:</w:t>
      </w:r>
    </w:p>
    <w:p w14:paraId="3D7FA546" w14:textId="77777777" w:rsidR="00D9178D" w:rsidRPr="000B5857" w:rsidRDefault="00000000" w:rsidP="000B5857">
      <w:pPr>
        <w:pStyle w:val="NoSpacing"/>
        <w:shd w:val="clear" w:color="auto" w:fill="FFFFFF" w:themeFill="background1"/>
        <w:rPr>
          <w:rFonts w:ascii="Times New Roman" w:hAnsi="Times New Roman" w:cs="Times New Roman"/>
          <w:sz w:val="24"/>
          <w:szCs w:val="24"/>
        </w:rPr>
      </w:pPr>
      <w:r w:rsidRPr="000B5857">
        <w:rPr>
          <w:rFonts w:ascii="Times New Roman" w:hAnsi="Times New Roman" w:cs="Times New Roman"/>
          <w:sz w:val="24"/>
          <w:szCs w:val="24"/>
        </w:rPr>
        <w:t>{"customerId": 1024, "fullName": "Nguyễn Minh Anh", "phone": "0901234567"}</w:t>
      </w:r>
    </w:p>
    <w:p w14:paraId="64F4317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Response 404: {"code":"CUSTOMER_NOT_FOUND","message":"Không tìm thấy khách hàng"}. Response 400 nếu số điện thoại không thể chuẩn hóa thành 10 chữ số bắt đầu bằng 0.</w:t>
      </w:r>
    </w:p>
    <w:p w14:paraId="071B780F"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6.2 POST /api/devices/lookup</w:t>
      </w:r>
    </w:p>
    <w:p w14:paraId="43D97D4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Request: {"serialNo":"MM-IMEI-000123","customerId":1024}</w:t>
      </w:r>
    </w:p>
    <w:p w14:paraId="09A84F4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Response 200: {"deviceId":5501,"serialNo":"MM-IMEI-000123","customerId":1024,"warrantyMonths":12}</w:t>
      </w:r>
    </w:p>
    <w:p w14:paraId="18F751D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Response 404 nếu thiết bị chưa tồn tại; response 409 nếu thiết bị đã được liên kết với khách hàng khác; response 400 nếu thiếu serialNo hoặc customerId.</w:t>
      </w:r>
    </w:p>
    <w:p w14:paraId="630C1553"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6.3 POST /api/tickets</w:t>
      </w:r>
    </w:p>
    <w:p w14:paraId="619AF80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Request: {"customerId":1024,"deviceId":5501,"centerId":3,"issueDesc":"Màn hình nhấp nháy khi mở máy","category":"MAN_HINH","priority":"CAO"}</w:t>
      </w:r>
    </w:p>
    <w:p w14:paraId="112A0D7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Response 201: {"ticketCode":"BH-000123/2026","status":"Mới","category":"MAN_HINH","priority":"CAO","receivedAt":"2026-10-02T10:00:00+07:00","dueDate":"2026-10-03T10:00:00+07:00","warrantyVerification":"VERIFIED"}</w:t>
      </w:r>
    </w:p>
    <w:p w14:paraId="15528D4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Response 400 nếu thiếu trường bắt buộc/giá trị không hợp lệ; 404 nếu customerId, deviceId, centerId hoặc category không tồn tại; 409 nếu serial/IMEI hoặc mã nghiệp vụ bị xung đột; 201 khi tạo thành công.</w:t>
      </w:r>
    </w:p>
    <w:p w14:paraId="1B02C5D8" w14:textId="77777777" w:rsidR="00D9178D" w:rsidRPr="000B5857" w:rsidRDefault="00000000" w:rsidP="000B5857">
      <w:pPr>
        <w:pStyle w:val="Heading2"/>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6.4 Quy tắc validation API</w:t>
      </w:r>
    </w:p>
    <w:tbl>
      <w:tblPr>
        <w:tblStyle w:val="TableGrid"/>
        <w:tblW w:w="0" w:type="auto"/>
        <w:jc w:val="center"/>
        <w:tblLook w:val="04A0" w:firstRow="1" w:lastRow="0" w:firstColumn="1" w:lastColumn="0" w:noHBand="0" w:noVBand="1"/>
      </w:tblPr>
      <w:tblGrid>
        <w:gridCol w:w="2484"/>
        <w:gridCol w:w="2484"/>
        <w:gridCol w:w="2484"/>
        <w:gridCol w:w="2484"/>
      </w:tblGrid>
      <w:tr w:rsidR="00D9178D" w:rsidRPr="000B5857" w14:paraId="0A310EFE" w14:textId="77777777" w:rsidTr="000D4122">
        <w:trPr>
          <w:jc w:val="center"/>
        </w:trPr>
        <w:tc>
          <w:tcPr>
            <w:tcW w:w="2484" w:type="dxa"/>
            <w:shd w:val="clear" w:color="auto" w:fill="FFFFFF" w:themeFill="background1"/>
          </w:tcPr>
          <w:p w14:paraId="546CBC45"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Trường</w:t>
            </w:r>
          </w:p>
        </w:tc>
        <w:tc>
          <w:tcPr>
            <w:tcW w:w="2484" w:type="dxa"/>
            <w:shd w:val="clear" w:color="auto" w:fill="FFFFFF" w:themeFill="background1"/>
          </w:tcPr>
          <w:p w14:paraId="6A7F83DF"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Bắt buộc</w:t>
            </w:r>
          </w:p>
        </w:tc>
        <w:tc>
          <w:tcPr>
            <w:tcW w:w="2484" w:type="dxa"/>
            <w:shd w:val="clear" w:color="auto" w:fill="FFFFFF" w:themeFill="background1"/>
          </w:tcPr>
          <w:p w14:paraId="38F2F5ED"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Kiểu/độ dài</w:t>
            </w:r>
          </w:p>
        </w:tc>
        <w:tc>
          <w:tcPr>
            <w:tcW w:w="2484" w:type="dxa"/>
            <w:shd w:val="clear" w:color="auto" w:fill="FFFFFF" w:themeFill="background1"/>
          </w:tcPr>
          <w:p w14:paraId="5BD15EDC" w14:textId="77777777"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Quy tắc</w:t>
            </w:r>
          </w:p>
        </w:tc>
      </w:tr>
      <w:tr w:rsidR="00D9178D" w:rsidRPr="000B5857" w14:paraId="58038D87" w14:textId="77777777">
        <w:trPr>
          <w:jc w:val="center"/>
        </w:trPr>
        <w:tc>
          <w:tcPr>
            <w:tcW w:w="2484" w:type="dxa"/>
          </w:tcPr>
          <w:p w14:paraId="1718DD6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phone</w:t>
            </w:r>
          </w:p>
        </w:tc>
        <w:tc>
          <w:tcPr>
            <w:tcW w:w="2484" w:type="dxa"/>
          </w:tcPr>
          <w:p w14:paraId="2FF3461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 khi tra cứu</w:t>
            </w:r>
          </w:p>
        </w:tc>
        <w:tc>
          <w:tcPr>
            <w:tcW w:w="2484" w:type="dxa"/>
          </w:tcPr>
          <w:p w14:paraId="22D4894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String, tối đa 20 ký tự đầu vào</w:t>
            </w:r>
          </w:p>
        </w:tc>
        <w:tc>
          <w:tcPr>
            <w:tcW w:w="2484" w:type="dxa"/>
          </w:tcPr>
          <w:p w14:paraId="4EA2D64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Chuẩn hóa thành 10 chữ số bắt đầu bằng 0; duy nhất khi tạo khách hàng.</w:t>
            </w:r>
          </w:p>
        </w:tc>
      </w:tr>
      <w:tr w:rsidR="00D9178D" w:rsidRPr="000B5857" w14:paraId="7EDCCAB8" w14:textId="77777777">
        <w:trPr>
          <w:jc w:val="center"/>
        </w:trPr>
        <w:tc>
          <w:tcPr>
            <w:tcW w:w="2484" w:type="dxa"/>
          </w:tcPr>
          <w:p w14:paraId="1B595A2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serialNo</w:t>
            </w:r>
          </w:p>
        </w:tc>
        <w:tc>
          <w:tcPr>
            <w:tcW w:w="2484" w:type="dxa"/>
          </w:tcPr>
          <w:p w14:paraId="4DE5139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 khi tra cứu thiết bị</w:t>
            </w:r>
          </w:p>
        </w:tc>
        <w:tc>
          <w:tcPr>
            <w:tcW w:w="2484" w:type="dxa"/>
          </w:tcPr>
          <w:p w14:paraId="682C636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String, tối đa 50 ký tự</w:t>
            </w:r>
          </w:p>
        </w:tc>
        <w:tc>
          <w:tcPr>
            <w:tcW w:w="2484" w:type="dxa"/>
          </w:tcPr>
          <w:p w14:paraId="09EDB24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Duy nhất; không được liên kết đồng thời với khách hàng khác.</w:t>
            </w:r>
          </w:p>
        </w:tc>
      </w:tr>
      <w:tr w:rsidR="00D9178D" w:rsidRPr="000B5857" w14:paraId="10DB944B" w14:textId="77777777">
        <w:trPr>
          <w:jc w:val="center"/>
        </w:trPr>
        <w:tc>
          <w:tcPr>
            <w:tcW w:w="2484" w:type="dxa"/>
          </w:tcPr>
          <w:p w14:paraId="7759E3E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customerId</w:t>
            </w:r>
          </w:p>
        </w:tc>
        <w:tc>
          <w:tcPr>
            <w:tcW w:w="2484" w:type="dxa"/>
          </w:tcPr>
          <w:p w14:paraId="4E885CC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w:t>
            </w:r>
          </w:p>
        </w:tc>
        <w:tc>
          <w:tcPr>
            <w:tcW w:w="2484" w:type="dxa"/>
          </w:tcPr>
          <w:p w14:paraId="605CD62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Integer dương</w:t>
            </w:r>
          </w:p>
        </w:tc>
        <w:tc>
          <w:tcPr>
            <w:tcW w:w="2484" w:type="dxa"/>
          </w:tcPr>
          <w:p w14:paraId="64905A0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Phải tồn tại trong hệ thống.</w:t>
            </w:r>
          </w:p>
        </w:tc>
      </w:tr>
      <w:tr w:rsidR="00D9178D" w:rsidRPr="000B5857" w14:paraId="4339AB43" w14:textId="77777777">
        <w:trPr>
          <w:jc w:val="center"/>
        </w:trPr>
        <w:tc>
          <w:tcPr>
            <w:tcW w:w="2484" w:type="dxa"/>
          </w:tcPr>
          <w:p w14:paraId="52D4C67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deviceId</w:t>
            </w:r>
          </w:p>
        </w:tc>
        <w:tc>
          <w:tcPr>
            <w:tcW w:w="2484" w:type="dxa"/>
          </w:tcPr>
          <w:p w14:paraId="47CF303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 khi tạo phiếu</w:t>
            </w:r>
          </w:p>
        </w:tc>
        <w:tc>
          <w:tcPr>
            <w:tcW w:w="2484" w:type="dxa"/>
          </w:tcPr>
          <w:p w14:paraId="727A0F3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Integer dương</w:t>
            </w:r>
          </w:p>
        </w:tc>
        <w:tc>
          <w:tcPr>
            <w:tcW w:w="2484" w:type="dxa"/>
          </w:tcPr>
          <w:p w14:paraId="4FA68B4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Phải tồn tại và thuộc customerId đã gửi.</w:t>
            </w:r>
          </w:p>
        </w:tc>
      </w:tr>
      <w:tr w:rsidR="00D9178D" w:rsidRPr="000B5857" w14:paraId="65DDFA96" w14:textId="77777777">
        <w:trPr>
          <w:jc w:val="center"/>
        </w:trPr>
        <w:tc>
          <w:tcPr>
            <w:tcW w:w="2484" w:type="dxa"/>
          </w:tcPr>
          <w:p w14:paraId="166BF0F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centerId</w:t>
            </w:r>
          </w:p>
        </w:tc>
        <w:tc>
          <w:tcPr>
            <w:tcW w:w="2484" w:type="dxa"/>
          </w:tcPr>
          <w:p w14:paraId="46084CC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w:t>
            </w:r>
          </w:p>
        </w:tc>
        <w:tc>
          <w:tcPr>
            <w:tcW w:w="2484" w:type="dxa"/>
          </w:tcPr>
          <w:p w14:paraId="47777E8F"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Integer dương</w:t>
            </w:r>
          </w:p>
        </w:tc>
        <w:tc>
          <w:tcPr>
            <w:tcW w:w="2484" w:type="dxa"/>
          </w:tcPr>
          <w:p w14:paraId="4E3F1A3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Phải là trung tâm bảo hành tồn tại.</w:t>
            </w:r>
          </w:p>
        </w:tc>
      </w:tr>
      <w:tr w:rsidR="00D9178D" w:rsidRPr="000B5857" w14:paraId="7C961A9C" w14:textId="77777777">
        <w:trPr>
          <w:jc w:val="center"/>
        </w:trPr>
        <w:tc>
          <w:tcPr>
            <w:tcW w:w="2484" w:type="dxa"/>
          </w:tcPr>
          <w:p w14:paraId="0FE32C5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lastRenderedPageBreak/>
              <w:t>issueDesc</w:t>
            </w:r>
          </w:p>
        </w:tc>
        <w:tc>
          <w:tcPr>
            <w:tcW w:w="2484" w:type="dxa"/>
          </w:tcPr>
          <w:p w14:paraId="1928523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w:t>
            </w:r>
          </w:p>
        </w:tc>
        <w:tc>
          <w:tcPr>
            <w:tcW w:w="2484" w:type="dxa"/>
          </w:tcPr>
          <w:p w14:paraId="3AE67DD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String, tối đa 5.000 ký tự</w:t>
            </w:r>
          </w:p>
        </w:tc>
        <w:tc>
          <w:tcPr>
            <w:tcW w:w="2484" w:type="dxa"/>
          </w:tcPr>
          <w:p w14:paraId="3777737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Không được rỗng sau khi trim.</w:t>
            </w:r>
          </w:p>
        </w:tc>
      </w:tr>
      <w:tr w:rsidR="00D9178D" w:rsidRPr="000B5857" w14:paraId="5C7A0AB1" w14:textId="77777777">
        <w:trPr>
          <w:jc w:val="center"/>
        </w:trPr>
        <w:tc>
          <w:tcPr>
            <w:tcW w:w="2484" w:type="dxa"/>
          </w:tcPr>
          <w:p w14:paraId="2587C63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category</w:t>
            </w:r>
          </w:p>
        </w:tc>
        <w:tc>
          <w:tcPr>
            <w:tcW w:w="2484" w:type="dxa"/>
          </w:tcPr>
          <w:p w14:paraId="64CBE30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w:t>
            </w:r>
          </w:p>
        </w:tc>
        <w:tc>
          <w:tcPr>
            <w:tcW w:w="2484" w:type="dxa"/>
          </w:tcPr>
          <w:p w14:paraId="7CD256F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Enum</w:t>
            </w:r>
          </w:p>
        </w:tc>
        <w:tc>
          <w:tcPr>
            <w:tcW w:w="2484" w:type="dxa"/>
          </w:tcPr>
          <w:p w14:paraId="2C5F3B7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MAN_HINH, PIN, SAC, PHAN_MEM, NUOC_VAO, KHAC.</w:t>
            </w:r>
          </w:p>
        </w:tc>
      </w:tr>
      <w:tr w:rsidR="00D9178D" w:rsidRPr="000B5857" w14:paraId="0B511DF4" w14:textId="77777777">
        <w:trPr>
          <w:jc w:val="center"/>
        </w:trPr>
        <w:tc>
          <w:tcPr>
            <w:tcW w:w="2484" w:type="dxa"/>
          </w:tcPr>
          <w:p w14:paraId="50F911C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priority</w:t>
            </w:r>
          </w:p>
        </w:tc>
        <w:tc>
          <w:tcPr>
            <w:tcW w:w="2484" w:type="dxa"/>
          </w:tcPr>
          <w:p w14:paraId="7E2CB5B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w:t>
            </w:r>
          </w:p>
        </w:tc>
        <w:tc>
          <w:tcPr>
            <w:tcW w:w="2484" w:type="dxa"/>
          </w:tcPr>
          <w:p w14:paraId="1444424B"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Enum</w:t>
            </w:r>
          </w:p>
        </w:tc>
        <w:tc>
          <w:tcPr>
            <w:tcW w:w="2484" w:type="dxa"/>
          </w:tcPr>
          <w:p w14:paraId="19AFE0D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CAO, TRUNG_BINH, THAP.</w:t>
            </w:r>
          </w:p>
        </w:tc>
      </w:tr>
    </w:tbl>
    <w:p w14:paraId="41F6D38F" w14:textId="77777777" w:rsidR="00D9178D" w:rsidRPr="000B5857" w:rsidRDefault="00000000" w:rsidP="000B5857">
      <w:pPr>
        <w:pStyle w:val="Heading1"/>
        <w:shd w:val="clear" w:color="auto" w:fill="FFFFFF" w:themeFill="background1"/>
        <w:rPr>
          <w:rFonts w:ascii="Times New Roman" w:hAnsi="Times New Roman" w:cs="Times New Roman"/>
          <w:color w:val="auto"/>
        </w:rPr>
      </w:pPr>
      <w:r w:rsidRPr="000B5857">
        <w:rPr>
          <w:rFonts w:ascii="Times New Roman" w:hAnsi="Times New Roman" w:cs="Times New Roman"/>
          <w:color w:val="auto"/>
        </w:rPr>
        <w:t>7. Kết luận và checklist</w:t>
      </w:r>
    </w:p>
    <w:p w14:paraId="351EFE73" w14:textId="6A79C014" w:rsidR="00D9178D" w:rsidRPr="000B5857" w:rsidRDefault="000B5857" w:rsidP="000B5857">
      <w:pPr>
        <w:shd w:val="clear" w:color="auto" w:fill="FFFFFF" w:themeFill="background1"/>
        <w:rPr>
          <w:rFonts w:cs="Times New Roman"/>
          <w:sz w:val="24"/>
          <w:szCs w:val="24"/>
          <w:lang w:val="vi-VN"/>
        </w:rPr>
      </w:pPr>
      <w:r>
        <w:rPr>
          <w:rFonts w:cs="Times New Roman"/>
          <w:sz w:val="24"/>
          <w:szCs w:val="24"/>
        </w:rPr>
        <w:t>Người</w:t>
      </w:r>
      <w:r>
        <w:rPr>
          <w:rFonts w:cs="Times New Roman"/>
          <w:sz w:val="24"/>
          <w:szCs w:val="24"/>
          <w:lang w:val="vi-VN"/>
        </w:rPr>
        <w:t xml:space="preserve"> thực hiện: Nguyễn Hoàng Cẩm Trúc – 2374802010526</w:t>
      </w:r>
    </w:p>
    <w:tbl>
      <w:tblPr>
        <w:tblStyle w:val="TableGrid"/>
        <w:tblW w:w="0" w:type="auto"/>
        <w:jc w:val="center"/>
        <w:tblLook w:val="04A0" w:firstRow="1" w:lastRow="0" w:firstColumn="1" w:lastColumn="0" w:noHBand="0" w:noVBand="1"/>
      </w:tblPr>
      <w:tblGrid>
        <w:gridCol w:w="4968"/>
        <w:gridCol w:w="4968"/>
      </w:tblGrid>
      <w:tr w:rsidR="00D9178D" w:rsidRPr="000B5857" w14:paraId="04212FEE" w14:textId="77777777" w:rsidTr="000D4122">
        <w:trPr>
          <w:jc w:val="center"/>
        </w:trPr>
        <w:tc>
          <w:tcPr>
            <w:tcW w:w="4968" w:type="dxa"/>
            <w:shd w:val="clear" w:color="auto" w:fill="FFFFFF" w:themeFill="background1"/>
          </w:tcPr>
          <w:p w14:paraId="01145208" w14:textId="0A387CE8"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Checklist </w:t>
            </w:r>
          </w:p>
        </w:tc>
        <w:tc>
          <w:tcPr>
            <w:tcW w:w="4968" w:type="dxa"/>
            <w:shd w:val="clear" w:color="auto" w:fill="FFFFFF" w:themeFill="background1"/>
          </w:tcPr>
          <w:p w14:paraId="039B9EA1" w14:textId="341C906C" w:rsidR="00D9178D" w:rsidRPr="000B5857" w:rsidRDefault="00000000" w:rsidP="000B5857">
            <w:pPr>
              <w:shd w:val="clear" w:color="auto" w:fill="FFFFFF" w:themeFill="background1"/>
              <w:rPr>
                <w:rFonts w:cs="Times New Roman"/>
                <w:sz w:val="24"/>
                <w:szCs w:val="24"/>
              </w:rPr>
            </w:pPr>
            <w:r w:rsidRPr="000B5857">
              <w:rPr>
                <w:rFonts w:cs="Times New Roman"/>
                <w:b/>
                <w:sz w:val="24"/>
                <w:szCs w:val="24"/>
              </w:rPr>
              <w:t xml:space="preserve">Trạng thái </w:t>
            </w:r>
          </w:p>
        </w:tc>
      </w:tr>
      <w:tr w:rsidR="00D9178D" w:rsidRPr="000B5857" w14:paraId="191371DC" w14:textId="77777777">
        <w:trPr>
          <w:jc w:val="center"/>
        </w:trPr>
        <w:tc>
          <w:tcPr>
            <w:tcW w:w="4968" w:type="dxa"/>
          </w:tcPr>
          <w:p w14:paraId="0838673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 8 User Story, đủ vai trò–mục tiêu–giá trị</w:t>
            </w:r>
          </w:p>
        </w:tc>
        <w:tc>
          <w:tcPr>
            <w:tcW w:w="4968" w:type="dxa"/>
          </w:tcPr>
          <w:p w14:paraId="76DD0B9D"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soạn 8</w:t>
            </w:r>
          </w:p>
        </w:tc>
      </w:tr>
      <w:tr w:rsidR="00D9178D" w:rsidRPr="000B5857" w14:paraId="01E6B589" w14:textId="77777777">
        <w:trPr>
          <w:jc w:val="center"/>
        </w:trPr>
        <w:tc>
          <w:tcPr>
            <w:tcW w:w="4968" w:type="dxa"/>
          </w:tcPr>
          <w:p w14:paraId="1A03C71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Mọi story có MoSCoW; có 2–3 MUST</w:t>
            </w:r>
          </w:p>
        </w:tc>
        <w:tc>
          <w:tcPr>
            <w:tcW w:w="4968" w:type="dxa"/>
          </w:tcPr>
          <w:p w14:paraId="1DF9596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gán 3 MUST, 5 SHOULD</w:t>
            </w:r>
          </w:p>
        </w:tc>
      </w:tr>
      <w:tr w:rsidR="00D9178D" w:rsidRPr="000B5857" w14:paraId="57D7E417" w14:textId="77777777">
        <w:trPr>
          <w:jc w:val="center"/>
        </w:trPr>
        <w:tc>
          <w:tcPr>
            <w:tcW w:w="4968" w:type="dxa"/>
          </w:tcPr>
          <w:p w14:paraId="0ACEED5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Mỗi MUST có ≥ 2 tiêu chí GWT, có ngoại lệ</w:t>
            </w:r>
          </w:p>
        </w:tc>
        <w:tc>
          <w:tcPr>
            <w:tcW w:w="4968" w:type="dxa"/>
          </w:tcPr>
          <w:p w14:paraId="3F73C84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soạn</w:t>
            </w:r>
          </w:p>
        </w:tc>
      </w:tr>
      <w:tr w:rsidR="00D9178D" w:rsidRPr="000B5857" w14:paraId="054DF977" w14:textId="77777777">
        <w:trPr>
          <w:jc w:val="center"/>
        </w:trPr>
        <w:tc>
          <w:tcPr>
            <w:tcW w:w="4968" w:type="dxa"/>
          </w:tcPr>
          <w:p w14:paraId="105624C5"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Use Case Diagram ≥ 1 actor, ≥ 5 use case, boundary và chú thích</w:t>
            </w:r>
          </w:p>
        </w:tc>
        <w:tc>
          <w:tcPr>
            <w:tcW w:w="4968" w:type="dxa"/>
          </w:tcPr>
          <w:p w14:paraId="53CD47F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Có file draw.io kèm theo</w:t>
            </w:r>
          </w:p>
        </w:tc>
      </w:tr>
      <w:tr w:rsidR="00D9178D" w:rsidRPr="000B5857" w14:paraId="11166C97" w14:textId="77777777">
        <w:trPr>
          <w:jc w:val="center"/>
        </w:trPr>
        <w:tc>
          <w:tcPr>
            <w:tcW w:w="4968" w:type="dxa"/>
          </w:tcPr>
          <w:p w14:paraId="1B6808F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Đặc tả UC có tiền/hậu điều kiện, luồng chính và ngoại lệ đánh số</w:t>
            </w:r>
          </w:p>
        </w:tc>
        <w:tc>
          <w:tcPr>
            <w:tcW w:w="4968" w:type="dxa"/>
          </w:tcPr>
          <w:p w14:paraId="012C070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soạn UC-04</w:t>
            </w:r>
          </w:p>
        </w:tc>
      </w:tr>
      <w:tr w:rsidR="00D9178D" w:rsidRPr="000B5857" w14:paraId="6E9D31AF" w14:textId="77777777">
        <w:trPr>
          <w:jc w:val="center"/>
        </w:trPr>
        <w:tc>
          <w:tcPr>
            <w:tcW w:w="4968" w:type="dxa"/>
          </w:tcPr>
          <w:p w14:paraId="2450968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SRS đủ 6 mục, ≥4 FR, ≥3 NFR có ngưỡng</w:t>
            </w:r>
          </w:p>
        </w:tc>
        <w:tc>
          <w:tcPr>
            <w:tcW w:w="4968" w:type="dxa"/>
          </w:tcPr>
          <w:p w14:paraId="42AC7F5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soạn</w:t>
            </w:r>
          </w:p>
        </w:tc>
      </w:tr>
      <w:tr w:rsidR="00D9178D" w:rsidRPr="000B5857" w14:paraId="102B9F21" w14:textId="77777777">
        <w:trPr>
          <w:jc w:val="center"/>
        </w:trPr>
        <w:tc>
          <w:tcPr>
            <w:tcW w:w="4968" w:type="dxa"/>
          </w:tcPr>
          <w:p w14:paraId="1F87F44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Bảng truy vết FR–US–Use Case–MoSCoW</w:t>
            </w:r>
          </w:p>
        </w:tc>
        <w:tc>
          <w:tcPr>
            <w:tcW w:w="4968" w:type="dxa"/>
          </w:tcPr>
          <w:p w14:paraId="3DB2D1E9"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điền</w:t>
            </w:r>
          </w:p>
        </w:tc>
      </w:tr>
      <w:tr w:rsidR="00D9178D" w:rsidRPr="000B5857" w14:paraId="3ADBD158" w14:textId="77777777">
        <w:trPr>
          <w:jc w:val="center"/>
        </w:trPr>
        <w:tc>
          <w:tcPr>
            <w:tcW w:w="4968" w:type="dxa"/>
          </w:tcPr>
          <w:p w14:paraId="74847367"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API contract Track SE</w:t>
            </w:r>
          </w:p>
        </w:tc>
        <w:tc>
          <w:tcPr>
            <w:tcW w:w="4968" w:type="dxa"/>
          </w:tcPr>
          <w:p w14:paraId="184C1C06"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Đã soạn endpoint, request/response, HTTP status, validation</w:t>
            </w:r>
          </w:p>
        </w:tc>
      </w:tr>
      <w:tr w:rsidR="00D9178D" w:rsidRPr="000B5857" w14:paraId="7ADC3782" w14:textId="77777777">
        <w:trPr>
          <w:jc w:val="center"/>
        </w:trPr>
        <w:tc>
          <w:tcPr>
            <w:tcW w:w="4968" w:type="dxa"/>
          </w:tcPr>
          <w:p w14:paraId="1DFAFB88"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Commit docs/srs.md và file .drawio vào repo</w:t>
            </w:r>
          </w:p>
        </w:tc>
        <w:tc>
          <w:tcPr>
            <w:tcW w:w="4968" w:type="dxa"/>
          </w:tcPr>
          <w:p w14:paraId="40904CB9" w14:textId="4EE18EB1" w:rsidR="00D9178D" w:rsidRPr="009907A2" w:rsidRDefault="009907A2" w:rsidP="000B5857">
            <w:pPr>
              <w:shd w:val="clear" w:color="auto" w:fill="FFFFFF" w:themeFill="background1"/>
              <w:rPr>
                <w:rFonts w:cs="Times New Roman"/>
                <w:sz w:val="24"/>
                <w:szCs w:val="24"/>
                <w:lang w:val="vi-VN"/>
              </w:rPr>
            </w:pPr>
            <w:r>
              <w:rPr>
                <w:rFonts w:cs="Times New Roman"/>
                <w:sz w:val="24"/>
                <w:szCs w:val="24"/>
              </w:rPr>
              <w:t>Đã</w:t>
            </w:r>
            <w:r>
              <w:rPr>
                <w:rFonts w:cs="Times New Roman"/>
                <w:sz w:val="24"/>
                <w:szCs w:val="24"/>
                <w:lang w:val="vi-VN"/>
              </w:rPr>
              <w:t xml:space="preserve"> thêm</w:t>
            </w:r>
          </w:p>
        </w:tc>
      </w:tr>
    </w:tbl>
    <w:p w14:paraId="6D4A826A" w14:textId="77777777" w:rsidR="00D9178D" w:rsidRPr="000B5857" w:rsidRDefault="00000000" w:rsidP="000B5857">
      <w:pPr>
        <w:pStyle w:val="Heading1"/>
        <w:shd w:val="clear" w:color="auto" w:fill="FFFFFF" w:themeFill="background1"/>
        <w:rPr>
          <w:rFonts w:ascii="Times New Roman" w:hAnsi="Times New Roman" w:cs="Times New Roman"/>
          <w:color w:val="auto"/>
          <w:sz w:val="24"/>
          <w:szCs w:val="24"/>
        </w:rPr>
      </w:pPr>
      <w:r w:rsidRPr="000B5857">
        <w:rPr>
          <w:rFonts w:ascii="Times New Roman" w:hAnsi="Times New Roman" w:cs="Times New Roman"/>
          <w:color w:val="auto"/>
          <w:sz w:val="24"/>
          <w:szCs w:val="24"/>
        </w:rPr>
        <w:t>Phụ lục A – Báo cáo cuối buổi (12 dòng)</w:t>
      </w:r>
    </w:p>
    <w:p w14:paraId="5E7A170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BÁO CÁO BUỔI 4 – Nguyễn Hoàng Tuấn – 2374802010542 – Track SE – Luồng L2</w:t>
      </w:r>
    </w:p>
    <w:p w14:paraId="0CD1CDB2"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1. Link commit cuối buổi (docs/srs.md + file .drawio): bổ sung sau khi push repo.</w:t>
      </w:r>
    </w:p>
    <w:p w14:paraId="67CCE5F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2. User Story: 11 story | 3 MUST | tiêu chí GWT cho các MUST và các story quản lý.</w:t>
      </w:r>
    </w:p>
    <w:p w14:paraId="3A9E95A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3. Use Case: 2 actor | 10 use case | UC-04 đặc tả luồng tạo phiếu; UC-06/08/09/10 bổ sung các luồng của Quản lý trung tâm bảo hành.</w:t>
      </w:r>
    </w:p>
    <w:p w14:paraId="70DF5971"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4. SRS: 6/6 mục | 11 FR có mã | 5 NFR có ngưỡng số | truy vết FR–US–Use Case–MoSCoW đã cập nhật.</w:t>
      </w:r>
    </w:p>
    <w:p w14:paraId="43772BFA"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5. Mẫu track (API contract): Đã soạn API tra cứu khách hàng/thiết bị, tạo phiếu, danh sách chờ xác minh, quyết định bảo hành và tổng hợp tiếp nhận.</w:t>
      </w:r>
    </w:p>
    <w:p w14:paraId="4DDEED4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6. Giờ thực tế xong: User Story __:__ | Use Case __:__ | SRS + track __:__ (tự điền theo thời gian thực tế).</w:t>
      </w:r>
    </w:p>
    <w:p w14:paraId="7C40FC34"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7. Checklist đạt __/10 – các mục chưa đạt: cập nhật sau khi kiểm tra repo và được peer review.</w:t>
      </w:r>
    </w:p>
    <w:p w14:paraId="64184110"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8. Peer review với: __ (track __) – tóm tắt phạm vi: __ – góp ý sẽ sửa: __.</w:t>
      </w:r>
    </w:p>
    <w:p w14:paraId="1184EB7E"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lastRenderedPageBreak/>
        <w:t>9. Chỗ chưa xong/còn phân vân: chưa có link commit thực tế; cần push repo và nhờ bạn khác track review.</w:t>
      </w:r>
    </w:p>
    <w:p w14:paraId="334AEABC"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10. Một quyết định em đưa ra hôm nay: bổ sung các luồng quản lý trực tiếp hỗ trợ quyết định ở khâu tiếp nhận, nhưng không mở rộng sang phân công kỹ thuật viên.</w:t>
      </w:r>
    </w:p>
    <w:p w14:paraId="5C1BFD58" w14:textId="618D3272"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11. Việc còn dở – hạn tự đặt: kiểm tra sơ đồ trước buổi 5.</w:t>
      </w:r>
    </w:p>
    <w:p w14:paraId="38D30B03" w14:textId="77777777" w:rsidR="00D9178D" w:rsidRPr="000B5857" w:rsidRDefault="00000000" w:rsidP="000B5857">
      <w:pPr>
        <w:shd w:val="clear" w:color="auto" w:fill="FFFFFF" w:themeFill="background1"/>
        <w:rPr>
          <w:rFonts w:cs="Times New Roman"/>
          <w:sz w:val="24"/>
          <w:szCs w:val="24"/>
        </w:rPr>
      </w:pPr>
      <w:r w:rsidRPr="000B5857">
        <w:rPr>
          <w:rFonts w:cs="Times New Roman"/>
          <w:sz w:val="24"/>
          <w:szCs w:val="24"/>
        </w:rPr>
        <w:t>12. Tự đánh giá: Đạt phần lớn; cần hoàn tất commit, peer review và xác minh các tiêu chí thực tế.</w:t>
      </w:r>
    </w:p>
    <w:sectPr w:rsidR="00D9178D" w:rsidRPr="000B5857"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0326080">
    <w:abstractNumId w:val="8"/>
  </w:num>
  <w:num w:numId="2" w16cid:durableId="2128111171">
    <w:abstractNumId w:val="6"/>
  </w:num>
  <w:num w:numId="3" w16cid:durableId="1313868676">
    <w:abstractNumId w:val="5"/>
  </w:num>
  <w:num w:numId="4" w16cid:durableId="618874566">
    <w:abstractNumId w:val="4"/>
  </w:num>
  <w:num w:numId="5" w16cid:durableId="314728598">
    <w:abstractNumId w:val="7"/>
  </w:num>
  <w:num w:numId="6" w16cid:durableId="2017146067">
    <w:abstractNumId w:val="3"/>
  </w:num>
  <w:num w:numId="7" w16cid:durableId="1030649442">
    <w:abstractNumId w:val="2"/>
  </w:num>
  <w:num w:numId="8" w16cid:durableId="1218397819">
    <w:abstractNumId w:val="1"/>
  </w:num>
  <w:num w:numId="9" w16cid:durableId="131798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857"/>
    <w:rsid w:val="000D4122"/>
    <w:rsid w:val="0015074B"/>
    <w:rsid w:val="0029639D"/>
    <w:rsid w:val="00326F90"/>
    <w:rsid w:val="004642A8"/>
    <w:rsid w:val="00603D25"/>
    <w:rsid w:val="00653503"/>
    <w:rsid w:val="009907A2"/>
    <w:rsid w:val="00AA1D8D"/>
    <w:rsid w:val="00AC69E8"/>
    <w:rsid w:val="00B47730"/>
    <w:rsid w:val="00CB0664"/>
    <w:rsid w:val="00D9178D"/>
    <w:rsid w:val="00E00F42"/>
    <w:rsid w:val="00E14E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6E605B"/>
  <w14:defaultImageDpi w14:val="300"/>
  <w15:docId w15:val="{27E4324D-F6D2-4099-9241-2AA16B963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11</Pages>
  <Words>2821</Words>
  <Characters>16083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Tuan</cp:lastModifiedBy>
  <cp:revision>8</cp:revision>
  <dcterms:created xsi:type="dcterms:W3CDTF">2013-12-23T23:15:00Z</dcterms:created>
  <dcterms:modified xsi:type="dcterms:W3CDTF">2026-10-02T15:10:00Z</dcterms:modified>
  <cp:category/>
</cp:coreProperties>
</file>