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BDA3" w14:textId="77777777" w:rsidR="00A57A04" w:rsidRPr="00A56E38" w:rsidRDefault="00A57A04" w:rsidP="00066C9C">
      <w:pPr>
        <w:shd w:val="clear" w:color="auto" w:fill="FFFFFF"/>
        <w:spacing w:after="180" w:line="408" w:lineRule="atLeast"/>
      </w:pPr>
      <w:r w:rsidRPr="00A56E38">
        <w:rPr>
          <w:rFonts w:ascii="Arial" w:hAnsi="Arial" w:cs="Arial"/>
          <w:b/>
          <w:bCs/>
          <w:spacing w:val="-8"/>
          <w:sz w:val="39"/>
          <w:szCs w:val="39"/>
          <w:shd w:val="clear" w:color="auto" w:fill="FFFFFF"/>
        </w:rPr>
        <w:t>Twelve core PCI DSS requirements</w:t>
      </w:r>
    </w:p>
    <w:p w14:paraId="09C2CD84"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Install and maintain network security controls</w:t>
      </w:r>
    </w:p>
    <w:p w14:paraId="1152F662"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Apply secure configurations to all system components</w:t>
      </w:r>
    </w:p>
    <w:p w14:paraId="36C2B9C6"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Protect stored account data</w:t>
      </w:r>
    </w:p>
    <w:p w14:paraId="675DAA8B"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Protect cardholder data with strong cryptography during transmission over open, public networks</w:t>
      </w:r>
    </w:p>
    <w:p w14:paraId="0F649547"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Protect all systems and networks from malicious software</w:t>
      </w:r>
    </w:p>
    <w:p w14:paraId="20BF8529"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Develop and maintain secure systems and software</w:t>
      </w:r>
    </w:p>
    <w:p w14:paraId="6E642A7E"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Restrict access to system components, and cardholder data by business need to know</w:t>
      </w:r>
    </w:p>
    <w:p w14:paraId="13BF113F"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Identify users and authenticate access to system components</w:t>
      </w:r>
    </w:p>
    <w:p w14:paraId="24055FE7"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Restrict physical access to cardholder data</w:t>
      </w:r>
    </w:p>
    <w:p w14:paraId="7D3CD55D"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Log and monitor access to system components and cardholder data</w:t>
      </w:r>
    </w:p>
    <w:p w14:paraId="21D256AF"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Test security of systems and networks regularly</w:t>
      </w:r>
    </w:p>
    <w:p w14:paraId="1D5441D5" w14:textId="77777777" w:rsidR="00394506" w:rsidRPr="00394506" w:rsidRDefault="00394506" w:rsidP="00394506">
      <w:pPr>
        <w:numPr>
          <w:ilvl w:val="0"/>
          <w:numId w:val="2"/>
        </w:numPr>
        <w:shd w:val="clear" w:color="auto" w:fill="FFFFFF"/>
        <w:tabs>
          <w:tab w:val="clear" w:pos="720"/>
          <w:tab w:val="num" w:pos="810"/>
        </w:tabs>
        <w:spacing w:after="180" w:line="408" w:lineRule="atLeast"/>
        <w:rPr>
          <w:rFonts w:ascii="Arial" w:eastAsia="Times New Roman" w:hAnsi="Arial" w:cs="Arial"/>
          <w:sz w:val="26"/>
          <w:szCs w:val="26"/>
        </w:rPr>
      </w:pPr>
      <w:r w:rsidRPr="00394506">
        <w:rPr>
          <w:rFonts w:ascii="Arial" w:eastAsia="Times New Roman" w:hAnsi="Arial" w:cs="Arial"/>
          <w:sz w:val="26"/>
          <w:szCs w:val="26"/>
        </w:rPr>
        <w:t>Support information security with organizational policies and programs</w:t>
      </w:r>
    </w:p>
    <w:p w14:paraId="446E3C14" w14:textId="77777777" w:rsidR="00B81F3C" w:rsidRPr="009D1682" w:rsidRDefault="00B81F3C"/>
    <w:p w14:paraId="5403B1D7" w14:textId="77777777" w:rsidR="00E44A46" w:rsidRPr="00E44A46" w:rsidRDefault="00E44A46" w:rsidP="00E44A46">
      <w:pPr>
        <w:shd w:val="clear" w:color="auto" w:fill="FFFFFF"/>
        <w:spacing w:after="0" w:line="290" w:lineRule="atLeast"/>
        <w:outlineLvl w:val="2"/>
        <w:rPr>
          <w:rFonts w:ascii="Arial" w:eastAsia="Times New Roman" w:hAnsi="Arial" w:cs="Arial"/>
          <w:b/>
          <w:bCs/>
          <w:sz w:val="30"/>
          <w:szCs w:val="30"/>
        </w:rPr>
      </w:pPr>
      <w:r w:rsidRPr="00E44A46">
        <w:rPr>
          <w:rFonts w:ascii="Arial" w:eastAsia="Times New Roman" w:hAnsi="Arial" w:cs="Arial"/>
          <w:b/>
          <w:bCs/>
          <w:sz w:val="30"/>
          <w:szCs w:val="30"/>
        </w:rPr>
        <w:t>Twelve PCI DSS requirements for compliance</w:t>
      </w:r>
    </w:p>
    <w:p w14:paraId="2CCA787F" w14:textId="77777777" w:rsidR="00E44A46" w:rsidRPr="00E44A46" w:rsidRDefault="00E44A46" w:rsidP="00E44A46">
      <w:pPr>
        <w:shd w:val="clear" w:color="auto" w:fill="FFFFFF"/>
        <w:spacing w:before="75" w:after="360" w:line="401" w:lineRule="atLeast"/>
        <w:rPr>
          <w:rFonts w:ascii="Arial" w:eastAsia="Times New Roman" w:hAnsi="Arial" w:cs="Arial"/>
          <w:sz w:val="26"/>
          <w:szCs w:val="26"/>
        </w:rPr>
      </w:pPr>
      <w:r w:rsidRPr="00E44A46">
        <w:rPr>
          <w:rFonts w:ascii="Arial" w:eastAsia="Times New Roman" w:hAnsi="Arial" w:cs="Arial"/>
          <w:sz w:val="26"/>
          <w:szCs w:val="26"/>
        </w:rPr>
        <w:t>There are 12 main requirements in six overarching goals for PCI DSS compliance. According to the PCI SSC, a vendor must complete the following tasks as part of its PCI compliance checklist:</w:t>
      </w:r>
      <w:r w:rsidRPr="00E44A46">
        <w:rPr>
          <w:rFonts w:ascii="Arial" w:eastAsia="Times New Roman" w:hAnsi="Arial" w:cs="Arial"/>
          <w:sz w:val="27"/>
          <w:szCs w:val="27"/>
        </w:rPr>
        <w:br/>
      </w:r>
      <w:r w:rsidRPr="00E44A46">
        <w:rPr>
          <w:rFonts w:ascii="Arial" w:eastAsia="Times New Roman" w:hAnsi="Arial" w:cs="Arial"/>
          <w:sz w:val="27"/>
          <w:szCs w:val="27"/>
        </w:rPr>
        <w:br/>
      </w:r>
      <w:r w:rsidRPr="00E44A46">
        <w:rPr>
          <w:rFonts w:ascii="Arial" w:eastAsia="Times New Roman" w:hAnsi="Arial" w:cs="Arial"/>
          <w:b/>
          <w:bCs/>
          <w:sz w:val="27"/>
          <w:szCs w:val="27"/>
        </w:rPr>
        <w:t>Goal 1. Build and maintain a secure network.</w:t>
      </w:r>
      <w:r w:rsidRPr="00E44A46">
        <w:rPr>
          <w:rFonts w:ascii="Arial" w:eastAsia="Times New Roman" w:hAnsi="Arial" w:cs="Arial"/>
          <w:sz w:val="27"/>
          <w:szCs w:val="27"/>
        </w:rPr>
        <w:br/>
        <w:t>1</w:t>
      </w:r>
      <w:r w:rsidRPr="00E44A46">
        <w:rPr>
          <w:rFonts w:ascii="Arial" w:eastAsia="Times New Roman" w:hAnsi="Arial" w:cs="Arial"/>
          <w:sz w:val="26"/>
          <w:szCs w:val="26"/>
        </w:rPr>
        <w:t>. Install and maintain a firewall configuration to protect card holder data (</w:t>
      </w:r>
      <w:hyperlink r:id="rId5" w:history="1">
        <w:r w:rsidRPr="009D1682">
          <w:rPr>
            <w:rFonts w:ascii="Arial" w:eastAsia="Times New Roman" w:hAnsi="Arial" w:cs="Arial"/>
            <w:sz w:val="26"/>
            <w:szCs w:val="26"/>
          </w:rPr>
          <w:t>CHD</w:t>
        </w:r>
      </w:hyperlink>
      <w:r w:rsidRPr="00E44A46">
        <w:rPr>
          <w:rFonts w:ascii="Arial" w:eastAsia="Times New Roman" w:hAnsi="Arial" w:cs="Arial"/>
          <w:sz w:val="26"/>
          <w:szCs w:val="26"/>
        </w:rPr>
        <w:t>).</w:t>
      </w:r>
      <w:r w:rsidRPr="00E44A46">
        <w:rPr>
          <w:rFonts w:ascii="Arial" w:eastAsia="Times New Roman" w:hAnsi="Arial" w:cs="Arial"/>
          <w:sz w:val="26"/>
          <w:szCs w:val="26"/>
        </w:rPr>
        <w:br/>
        <w:t>2. Not use vendor-supplied defaults for system passwords and other security parameters.</w:t>
      </w:r>
    </w:p>
    <w:p w14:paraId="6E7D6F7C" w14:textId="77777777" w:rsidR="00E44A46" w:rsidRPr="00E44A46" w:rsidRDefault="00E44A46" w:rsidP="00E44A46">
      <w:pPr>
        <w:shd w:val="clear" w:color="auto" w:fill="FFFFFF"/>
        <w:spacing w:before="360" w:after="360" w:line="401" w:lineRule="atLeast"/>
        <w:rPr>
          <w:rFonts w:ascii="Arial" w:eastAsia="Times New Roman" w:hAnsi="Arial" w:cs="Arial"/>
          <w:sz w:val="27"/>
          <w:szCs w:val="27"/>
        </w:rPr>
      </w:pPr>
      <w:r w:rsidRPr="00E44A46">
        <w:rPr>
          <w:rFonts w:ascii="Arial" w:eastAsia="Times New Roman" w:hAnsi="Arial" w:cs="Arial"/>
          <w:b/>
          <w:bCs/>
          <w:sz w:val="27"/>
          <w:szCs w:val="27"/>
        </w:rPr>
        <w:lastRenderedPageBreak/>
        <w:t>Goal 2: Protect cardholder data.</w:t>
      </w:r>
    </w:p>
    <w:p w14:paraId="5D2ACF99" w14:textId="77777777" w:rsidR="00E44A46" w:rsidRPr="00E44A46" w:rsidRDefault="00E44A46" w:rsidP="00E44A46">
      <w:pPr>
        <w:shd w:val="clear" w:color="auto" w:fill="FFFFFF"/>
        <w:spacing w:before="360" w:after="360" w:line="401" w:lineRule="atLeast"/>
        <w:rPr>
          <w:rFonts w:ascii="Arial" w:eastAsia="Times New Roman" w:hAnsi="Arial" w:cs="Arial"/>
          <w:sz w:val="27"/>
          <w:szCs w:val="27"/>
        </w:rPr>
      </w:pPr>
      <w:r w:rsidRPr="00E44A46">
        <w:rPr>
          <w:rFonts w:ascii="Arial" w:eastAsia="Times New Roman" w:hAnsi="Arial" w:cs="Arial"/>
          <w:sz w:val="27"/>
          <w:szCs w:val="27"/>
        </w:rPr>
        <w:t xml:space="preserve">3. </w:t>
      </w:r>
      <w:r w:rsidRPr="00E44A46">
        <w:rPr>
          <w:rFonts w:ascii="Arial" w:eastAsia="Times New Roman" w:hAnsi="Arial" w:cs="Arial"/>
          <w:sz w:val="26"/>
          <w:szCs w:val="26"/>
        </w:rPr>
        <w:t>Protect stored cardholder data.</w:t>
      </w:r>
      <w:r w:rsidRPr="00E44A46">
        <w:rPr>
          <w:rFonts w:ascii="Arial" w:eastAsia="Times New Roman" w:hAnsi="Arial" w:cs="Arial"/>
          <w:sz w:val="26"/>
          <w:szCs w:val="26"/>
        </w:rPr>
        <w:br/>
        <w:t>4. Encrypt transmission of cardholder data across open, public networks.</w:t>
      </w:r>
    </w:p>
    <w:p w14:paraId="4E6AFB9F" w14:textId="77777777" w:rsidR="00E44A46" w:rsidRPr="00E44A46" w:rsidRDefault="00E44A46" w:rsidP="00E44A46">
      <w:pPr>
        <w:shd w:val="clear" w:color="auto" w:fill="FFFFFF"/>
        <w:spacing w:before="360" w:after="360" w:line="401" w:lineRule="atLeast"/>
        <w:rPr>
          <w:rFonts w:ascii="Arial" w:eastAsia="Times New Roman" w:hAnsi="Arial" w:cs="Arial"/>
          <w:sz w:val="27"/>
          <w:szCs w:val="27"/>
        </w:rPr>
      </w:pPr>
      <w:r w:rsidRPr="00E44A46">
        <w:rPr>
          <w:rFonts w:ascii="Arial" w:eastAsia="Times New Roman" w:hAnsi="Arial" w:cs="Arial"/>
          <w:b/>
          <w:bCs/>
          <w:sz w:val="27"/>
          <w:szCs w:val="27"/>
        </w:rPr>
        <w:t>Goal 3: Maintain a vulnerability management program.</w:t>
      </w:r>
    </w:p>
    <w:p w14:paraId="7943D0D5" w14:textId="77777777" w:rsidR="00E44A46" w:rsidRPr="00E44A46" w:rsidRDefault="00E44A46" w:rsidP="00E44A46">
      <w:pPr>
        <w:shd w:val="clear" w:color="auto" w:fill="FFFFFF"/>
        <w:spacing w:before="360" w:after="360" w:line="401" w:lineRule="atLeast"/>
        <w:rPr>
          <w:rFonts w:ascii="Arial" w:eastAsia="Times New Roman" w:hAnsi="Arial" w:cs="Arial"/>
          <w:sz w:val="26"/>
          <w:szCs w:val="26"/>
        </w:rPr>
      </w:pPr>
      <w:r w:rsidRPr="00E44A46">
        <w:rPr>
          <w:rFonts w:ascii="Arial" w:eastAsia="Times New Roman" w:hAnsi="Arial" w:cs="Arial"/>
          <w:sz w:val="27"/>
          <w:szCs w:val="27"/>
        </w:rPr>
        <w:t xml:space="preserve">5. </w:t>
      </w:r>
      <w:r w:rsidRPr="00E44A46">
        <w:rPr>
          <w:rFonts w:ascii="Arial" w:eastAsia="Times New Roman" w:hAnsi="Arial" w:cs="Arial"/>
          <w:sz w:val="26"/>
          <w:szCs w:val="26"/>
        </w:rPr>
        <w:t>Use and regularly update </w:t>
      </w:r>
      <w:hyperlink r:id="rId6" w:history="1">
        <w:r w:rsidRPr="009D1682">
          <w:rPr>
            <w:rFonts w:ascii="Arial" w:eastAsia="Times New Roman" w:hAnsi="Arial" w:cs="Arial"/>
            <w:sz w:val="26"/>
            <w:szCs w:val="26"/>
          </w:rPr>
          <w:t>antivirus</w:t>
        </w:r>
        <w:r w:rsidRPr="009D1682">
          <w:rPr>
            <w:rFonts w:ascii="Arial" w:eastAsia="Times New Roman" w:hAnsi="Arial" w:cs="Arial"/>
            <w:sz w:val="26"/>
            <w:szCs w:val="26"/>
            <w:u w:val="single"/>
          </w:rPr>
          <w:t xml:space="preserve"> </w:t>
        </w:r>
        <w:r w:rsidRPr="009D1682">
          <w:rPr>
            <w:rFonts w:ascii="Arial" w:eastAsia="Times New Roman" w:hAnsi="Arial" w:cs="Arial"/>
            <w:sz w:val="26"/>
            <w:szCs w:val="26"/>
          </w:rPr>
          <w:t>software</w:t>
        </w:r>
      </w:hyperlink>
      <w:r w:rsidRPr="00E44A46">
        <w:rPr>
          <w:rFonts w:ascii="Arial" w:eastAsia="Times New Roman" w:hAnsi="Arial" w:cs="Arial"/>
          <w:sz w:val="26"/>
          <w:szCs w:val="26"/>
        </w:rPr>
        <w:t>.</w:t>
      </w:r>
      <w:r w:rsidRPr="00E44A46">
        <w:rPr>
          <w:rFonts w:ascii="Arial" w:eastAsia="Times New Roman" w:hAnsi="Arial" w:cs="Arial"/>
          <w:sz w:val="26"/>
          <w:szCs w:val="26"/>
        </w:rPr>
        <w:br/>
        <w:t>6. Develop and maintain secure systems and applications.</w:t>
      </w:r>
    </w:p>
    <w:p w14:paraId="39AF85EC" w14:textId="77777777" w:rsidR="00E44A46" w:rsidRPr="00E44A46" w:rsidRDefault="00E44A46" w:rsidP="00E44A46">
      <w:pPr>
        <w:shd w:val="clear" w:color="auto" w:fill="FFFFFF"/>
        <w:spacing w:before="360" w:after="360" w:line="401" w:lineRule="atLeast"/>
        <w:rPr>
          <w:rFonts w:ascii="Arial" w:eastAsia="Times New Roman" w:hAnsi="Arial" w:cs="Arial"/>
          <w:sz w:val="27"/>
          <w:szCs w:val="27"/>
        </w:rPr>
      </w:pPr>
      <w:r w:rsidRPr="00E44A46">
        <w:rPr>
          <w:rFonts w:ascii="Arial" w:eastAsia="Times New Roman" w:hAnsi="Arial" w:cs="Arial"/>
          <w:b/>
          <w:bCs/>
          <w:sz w:val="27"/>
          <w:szCs w:val="27"/>
        </w:rPr>
        <w:t>Goal 4: Implement strong access control measures.</w:t>
      </w:r>
    </w:p>
    <w:p w14:paraId="1DB18308" w14:textId="77777777" w:rsidR="00E44A46" w:rsidRPr="00E44A46" w:rsidRDefault="00E44A46" w:rsidP="00E44A46">
      <w:pPr>
        <w:shd w:val="clear" w:color="auto" w:fill="FFFFFF"/>
        <w:spacing w:before="360" w:after="360" w:line="401" w:lineRule="atLeast"/>
        <w:rPr>
          <w:rFonts w:ascii="Arial" w:eastAsia="Times New Roman" w:hAnsi="Arial" w:cs="Arial"/>
          <w:sz w:val="26"/>
          <w:szCs w:val="26"/>
        </w:rPr>
      </w:pPr>
      <w:r w:rsidRPr="00E44A46">
        <w:rPr>
          <w:rFonts w:ascii="Arial" w:eastAsia="Times New Roman" w:hAnsi="Arial" w:cs="Arial"/>
          <w:sz w:val="27"/>
          <w:szCs w:val="27"/>
        </w:rPr>
        <w:t xml:space="preserve">7. </w:t>
      </w:r>
      <w:r w:rsidRPr="00E44A46">
        <w:rPr>
          <w:rFonts w:ascii="Arial" w:eastAsia="Times New Roman" w:hAnsi="Arial" w:cs="Arial"/>
          <w:sz w:val="26"/>
          <w:szCs w:val="26"/>
        </w:rPr>
        <w:t>Restrict access to cardholder data by business need-to-know.</w:t>
      </w:r>
      <w:r w:rsidRPr="00E44A46">
        <w:rPr>
          <w:rFonts w:ascii="Arial" w:eastAsia="Times New Roman" w:hAnsi="Arial" w:cs="Arial"/>
          <w:sz w:val="26"/>
          <w:szCs w:val="26"/>
        </w:rPr>
        <w:br/>
        <w:t>8. Assign a unique ID to each person with computer access.</w:t>
      </w:r>
      <w:r w:rsidRPr="00E44A46">
        <w:rPr>
          <w:rFonts w:ascii="Arial" w:eastAsia="Times New Roman" w:hAnsi="Arial" w:cs="Arial"/>
          <w:sz w:val="26"/>
          <w:szCs w:val="26"/>
        </w:rPr>
        <w:br/>
        <w:t>9. Restrict physical access to cardholder data.</w:t>
      </w:r>
    </w:p>
    <w:p w14:paraId="3DFC8AA5" w14:textId="77777777" w:rsidR="00E44A46" w:rsidRPr="00E44A46" w:rsidRDefault="00E44A46" w:rsidP="00E44A46">
      <w:pPr>
        <w:shd w:val="clear" w:color="auto" w:fill="FFFFFF"/>
        <w:spacing w:before="360" w:after="360" w:line="401" w:lineRule="atLeast"/>
        <w:rPr>
          <w:rFonts w:ascii="Arial" w:eastAsia="Times New Roman" w:hAnsi="Arial" w:cs="Arial"/>
          <w:sz w:val="27"/>
          <w:szCs w:val="27"/>
        </w:rPr>
      </w:pPr>
      <w:r w:rsidRPr="00E44A46">
        <w:rPr>
          <w:rFonts w:ascii="Arial" w:eastAsia="Times New Roman" w:hAnsi="Arial" w:cs="Arial"/>
          <w:b/>
          <w:bCs/>
          <w:sz w:val="27"/>
          <w:szCs w:val="27"/>
        </w:rPr>
        <w:t>Goal 5: Regularly monitor and test networks.</w:t>
      </w:r>
    </w:p>
    <w:p w14:paraId="1C5FB363" w14:textId="77777777" w:rsidR="00E44A46" w:rsidRPr="00E44A46" w:rsidRDefault="00E44A46" w:rsidP="00E44A46">
      <w:pPr>
        <w:shd w:val="clear" w:color="auto" w:fill="FFFFFF"/>
        <w:spacing w:before="360" w:after="360" w:line="401" w:lineRule="atLeast"/>
        <w:rPr>
          <w:rFonts w:ascii="Arial" w:eastAsia="Times New Roman" w:hAnsi="Arial" w:cs="Arial"/>
          <w:sz w:val="26"/>
          <w:szCs w:val="26"/>
        </w:rPr>
      </w:pPr>
      <w:r w:rsidRPr="00E44A46">
        <w:rPr>
          <w:rFonts w:ascii="Arial" w:eastAsia="Times New Roman" w:hAnsi="Arial" w:cs="Arial"/>
          <w:sz w:val="27"/>
          <w:szCs w:val="27"/>
        </w:rPr>
        <w:t xml:space="preserve">10. </w:t>
      </w:r>
      <w:r w:rsidRPr="00E44A46">
        <w:rPr>
          <w:rFonts w:ascii="Arial" w:eastAsia="Times New Roman" w:hAnsi="Arial" w:cs="Arial"/>
          <w:sz w:val="26"/>
          <w:szCs w:val="26"/>
        </w:rPr>
        <w:t>Track and monitor all access to network resources and cardholder data.</w:t>
      </w:r>
      <w:r w:rsidRPr="00E44A46">
        <w:rPr>
          <w:rFonts w:ascii="Arial" w:eastAsia="Times New Roman" w:hAnsi="Arial" w:cs="Arial"/>
          <w:sz w:val="26"/>
          <w:szCs w:val="26"/>
        </w:rPr>
        <w:br/>
        <w:t>11. Regularly test security systems and processes.</w:t>
      </w:r>
    </w:p>
    <w:p w14:paraId="1E718F78" w14:textId="77777777" w:rsidR="00E44A46" w:rsidRPr="00E44A46" w:rsidRDefault="00E44A46" w:rsidP="00E44A46">
      <w:pPr>
        <w:shd w:val="clear" w:color="auto" w:fill="FFFFFF"/>
        <w:spacing w:before="360" w:after="360" w:line="401" w:lineRule="atLeast"/>
        <w:rPr>
          <w:rFonts w:ascii="Arial" w:eastAsia="Times New Roman" w:hAnsi="Arial" w:cs="Arial"/>
          <w:sz w:val="27"/>
          <w:szCs w:val="27"/>
        </w:rPr>
      </w:pPr>
      <w:r w:rsidRPr="00E44A46">
        <w:rPr>
          <w:rFonts w:ascii="Arial" w:eastAsia="Times New Roman" w:hAnsi="Arial" w:cs="Arial"/>
          <w:b/>
          <w:bCs/>
          <w:sz w:val="27"/>
          <w:szCs w:val="27"/>
        </w:rPr>
        <w:t>Goal 6: Maintain an information security policy.</w:t>
      </w:r>
    </w:p>
    <w:p w14:paraId="0599B268" w14:textId="77777777" w:rsidR="00E44A46" w:rsidRPr="00E44A46" w:rsidRDefault="00E44A46" w:rsidP="00E44A46">
      <w:pPr>
        <w:shd w:val="clear" w:color="auto" w:fill="FFFFFF"/>
        <w:spacing w:before="360" w:after="360" w:line="401" w:lineRule="atLeast"/>
        <w:rPr>
          <w:rFonts w:ascii="Arial" w:eastAsia="Times New Roman" w:hAnsi="Arial" w:cs="Arial"/>
          <w:sz w:val="27"/>
          <w:szCs w:val="27"/>
        </w:rPr>
      </w:pPr>
      <w:r w:rsidRPr="00E44A46">
        <w:rPr>
          <w:rFonts w:ascii="Arial" w:eastAsia="Times New Roman" w:hAnsi="Arial" w:cs="Arial"/>
          <w:sz w:val="27"/>
          <w:szCs w:val="27"/>
        </w:rPr>
        <w:t xml:space="preserve">12. </w:t>
      </w:r>
      <w:r w:rsidRPr="00E44A46">
        <w:rPr>
          <w:rFonts w:ascii="Arial" w:eastAsia="Times New Roman" w:hAnsi="Arial" w:cs="Arial"/>
          <w:sz w:val="26"/>
          <w:szCs w:val="26"/>
        </w:rPr>
        <w:t>Maintain a policy that addresses </w:t>
      </w:r>
      <w:hyperlink r:id="rId7" w:history="1">
        <w:r w:rsidRPr="009D1682">
          <w:rPr>
            <w:rFonts w:ascii="Arial" w:eastAsia="Times New Roman" w:hAnsi="Arial" w:cs="Arial"/>
            <w:sz w:val="26"/>
            <w:szCs w:val="26"/>
          </w:rPr>
          <w:t>information</w:t>
        </w:r>
        <w:r w:rsidRPr="009D1682">
          <w:rPr>
            <w:rFonts w:ascii="Arial" w:eastAsia="Times New Roman" w:hAnsi="Arial" w:cs="Arial"/>
            <w:sz w:val="26"/>
            <w:szCs w:val="26"/>
            <w:u w:val="single"/>
          </w:rPr>
          <w:t xml:space="preserve"> </w:t>
        </w:r>
        <w:r w:rsidRPr="009D1682">
          <w:rPr>
            <w:rFonts w:ascii="Arial" w:eastAsia="Times New Roman" w:hAnsi="Arial" w:cs="Arial"/>
            <w:sz w:val="26"/>
            <w:szCs w:val="26"/>
          </w:rPr>
          <w:t>security</w:t>
        </w:r>
      </w:hyperlink>
      <w:r w:rsidRPr="00E44A46">
        <w:rPr>
          <w:rFonts w:ascii="Arial" w:eastAsia="Times New Roman" w:hAnsi="Arial" w:cs="Arial"/>
          <w:sz w:val="26"/>
          <w:szCs w:val="26"/>
        </w:rPr>
        <w:t>.</w:t>
      </w:r>
    </w:p>
    <w:p w14:paraId="745E0204" w14:textId="77777777" w:rsidR="00E44A46" w:rsidRDefault="00666365" w:rsidP="009D3330">
      <w:pPr>
        <w:jc w:val="both"/>
        <w:rPr>
          <w:rFonts w:ascii="Arial" w:hAnsi="Arial" w:cs="Arial"/>
          <w:sz w:val="26"/>
          <w:szCs w:val="26"/>
          <w:shd w:val="clear" w:color="auto" w:fill="FFFFFF"/>
        </w:rPr>
      </w:pPr>
      <w:r w:rsidRPr="009D3330">
        <w:rPr>
          <w:rFonts w:ascii="Arial" w:hAnsi="Arial" w:cs="Arial"/>
          <w:sz w:val="26"/>
          <w:szCs w:val="26"/>
          <w:shd w:val="clear" w:color="auto" w:fill="FFFFFF"/>
        </w:rPr>
        <w:t>To protect stored account data, companies can turn to </w:t>
      </w:r>
      <w:hyperlink r:id="rId8" w:tgtFrame="_blank" w:history="1">
        <w:r w:rsidRPr="009D3330">
          <w:rPr>
            <w:rStyle w:val="Hyperlink"/>
            <w:rFonts w:ascii="Arial" w:hAnsi="Arial" w:cs="Arial"/>
            <w:color w:val="auto"/>
            <w:sz w:val="26"/>
            <w:szCs w:val="26"/>
            <w:u w:val="none"/>
            <w:shd w:val="clear" w:color="auto" w:fill="FFFFFF"/>
          </w:rPr>
          <w:t>Data Loss</w:t>
        </w:r>
        <w:r w:rsidRPr="009D3330">
          <w:rPr>
            <w:rStyle w:val="Hyperlink"/>
            <w:rFonts w:ascii="Arial" w:hAnsi="Arial" w:cs="Arial"/>
            <w:color w:val="auto"/>
            <w:sz w:val="26"/>
            <w:szCs w:val="26"/>
            <w:shd w:val="clear" w:color="auto" w:fill="FFFFFF"/>
          </w:rPr>
          <w:t xml:space="preserve"> </w:t>
        </w:r>
        <w:r w:rsidRPr="009D3330">
          <w:rPr>
            <w:rStyle w:val="Hyperlink"/>
            <w:rFonts w:ascii="Arial" w:hAnsi="Arial" w:cs="Arial"/>
            <w:color w:val="auto"/>
            <w:sz w:val="26"/>
            <w:szCs w:val="26"/>
            <w:u w:val="none"/>
            <w:shd w:val="clear" w:color="auto" w:fill="FFFFFF"/>
          </w:rPr>
          <w:t>Prevention</w:t>
        </w:r>
        <w:r w:rsidRPr="009D3330">
          <w:rPr>
            <w:rStyle w:val="Hyperlink"/>
            <w:rFonts w:ascii="Arial" w:hAnsi="Arial" w:cs="Arial"/>
            <w:color w:val="auto"/>
            <w:sz w:val="26"/>
            <w:szCs w:val="26"/>
            <w:shd w:val="clear" w:color="auto" w:fill="FFFFFF"/>
          </w:rPr>
          <w:t xml:space="preserve"> </w:t>
        </w:r>
        <w:r w:rsidRPr="009D3330">
          <w:rPr>
            <w:rStyle w:val="Hyperlink"/>
            <w:rFonts w:ascii="Arial" w:hAnsi="Arial" w:cs="Arial"/>
            <w:color w:val="auto"/>
            <w:sz w:val="26"/>
            <w:szCs w:val="26"/>
            <w:u w:val="none"/>
            <w:shd w:val="clear" w:color="auto" w:fill="FFFFFF"/>
          </w:rPr>
          <w:t>(DLP)</w:t>
        </w:r>
        <w:r w:rsidRPr="009D3330">
          <w:rPr>
            <w:rStyle w:val="Hyperlink"/>
            <w:rFonts w:ascii="Arial" w:hAnsi="Arial" w:cs="Arial"/>
            <w:color w:val="auto"/>
            <w:sz w:val="26"/>
            <w:szCs w:val="26"/>
            <w:shd w:val="clear" w:color="auto" w:fill="FFFFFF"/>
          </w:rPr>
          <w:t> </w:t>
        </w:r>
      </w:hyperlink>
      <w:r w:rsidRPr="009D3330">
        <w:rPr>
          <w:rFonts w:ascii="Arial" w:hAnsi="Arial" w:cs="Arial"/>
          <w:sz w:val="26"/>
          <w:szCs w:val="26"/>
          <w:shd w:val="clear" w:color="auto" w:fill="FFFFFF"/>
        </w:rPr>
        <w:t xml:space="preserve">solutions. These tools prevent data leakage through DLP policies that </w:t>
      </w:r>
      <w:r w:rsidRPr="00C700DA">
        <w:rPr>
          <w:rFonts w:ascii="Arial" w:hAnsi="Arial" w:cs="Arial"/>
          <w:color w:val="C00000"/>
          <w:sz w:val="26"/>
          <w:szCs w:val="26"/>
          <w:shd w:val="clear" w:color="auto" w:fill="FFFFFF"/>
        </w:rPr>
        <w:t xml:space="preserve">identify, monitor, and control the transfer and storage of files </w:t>
      </w:r>
      <w:r w:rsidRPr="009D3330">
        <w:rPr>
          <w:rFonts w:ascii="Arial" w:hAnsi="Arial" w:cs="Arial"/>
          <w:sz w:val="26"/>
          <w:szCs w:val="26"/>
          <w:shd w:val="clear" w:color="auto" w:fill="FFFFFF"/>
        </w:rPr>
        <w:t>containing sensitive information such as </w:t>
      </w:r>
      <w:hyperlink r:id="rId9" w:tgtFrame="_blank" w:history="1">
        <w:r w:rsidRPr="009D3330">
          <w:rPr>
            <w:rStyle w:val="Hyperlink"/>
            <w:rFonts w:ascii="Arial" w:hAnsi="Arial" w:cs="Arial"/>
            <w:color w:val="auto"/>
            <w:sz w:val="26"/>
            <w:szCs w:val="26"/>
            <w:u w:val="none"/>
            <w:shd w:val="clear" w:color="auto" w:fill="FFFFFF"/>
          </w:rPr>
          <w:t>personally identifiable information</w:t>
        </w:r>
      </w:hyperlink>
      <w:r w:rsidRPr="009D3330">
        <w:rPr>
          <w:rFonts w:ascii="Arial" w:hAnsi="Arial" w:cs="Arial"/>
          <w:sz w:val="26"/>
          <w:szCs w:val="26"/>
          <w:shd w:val="clear" w:color="auto" w:fill="FFFFFF"/>
        </w:rPr>
        <w:t> (PII) and account data. DLP tools support regulatory compliance with standards like PCI DSS but also data protection laws such as </w:t>
      </w:r>
      <w:r w:rsidR="00C700DA" w:rsidRPr="00C700DA">
        <w:rPr>
          <w:rFonts w:ascii="Arial" w:hAnsi="Arial" w:cs="Arial"/>
          <w:sz w:val="26"/>
          <w:szCs w:val="26"/>
          <w:shd w:val="clear" w:color="auto" w:fill="FFFFFF"/>
        </w:rPr>
        <w:t>General Data Protection Regulation (GDPR</w:t>
      </w:r>
      <w:r w:rsidR="00C700DA">
        <w:rPr>
          <w:rFonts w:ascii="Arial" w:hAnsi="Arial" w:cs="Arial"/>
          <w:sz w:val="26"/>
          <w:szCs w:val="26"/>
          <w:shd w:val="clear" w:color="auto" w:fill="FFFFFF"/>
        </w:rPr>
        <w:t>)</w:t>
      </w:r>
      <w:r w:rsidRPr="009D3330">
        <w:rPr>
          <w:rFonts w:ascii="Arial" w:hAnsi="Arial" w:cs="Arial"/>
          <w:sz w:val="26"/>
          <w:szCs w:val="26"/>
          <w:shd w:val="clear" w:color="auto" w:fill="FFFFFF"/>
        </w:rPr>
        <w:t> or </w:t>
      </w:r>
      <w:r w:rsidR="00C700DA" w:rsidRPr="00C700DA">
        <w:rPr>
          <w:rFonts w:ascii="Arial" w:hAnsi="Arial" w:cs="Arial"/>
          <w:sz w:val="26"/>
          <w:szCs w:val="26"/>
          <w:shd w:val="clear" w:color="auto" w:fill="FFFFFF"/>
        </w:rPr>
        <w:t>Health Insurance Portability and Accountability Act (HIPAA)</w:t>
      </w:r>
      <w:r w:rsidR="00C700DA">
        <w:rPr>
          <w:rFonts w:ascii="Arial" w:hAnsi="Arial" w:cs="Arial"/>
          <w:sz w:val="26"/>
          <w:szCs w:val="26"/>
          <w:shd w:val="clear" w:color="auto" w:fill="FFFFFF"/>
        </w:rPr>
        <w:t>.</w:t>
      </w:r>
    </w:p>
    <w:p w14:paraId="5580432C" w14:textId="77777777" w:rsidR="00A56E38" w:rsidRDefault="00A56E38" w:rsidP="009D3330">
      <w:pPr>
        <w:jc w:val="both"/>
        <w:rPr>
          <w:rFonts w:ascii="Arial" w:hAnsi="Arial" w:cs="Arial"/>
          <w:sz w:val="26"/>
          <w:szCs w:val="26"/>
          <w:shd w:val="clear" w:color="auto" w:fill="FFFFFF"/>
        </w:rPr>
      </w:pPr>
    </w:p>
    <w:p w14:paraId="349DC23B" w14:textId="77777777" w:rsidR="00A56E38" w:rsidRDefault="00A56E38" w:rsidP="009D3330">
      <w:pPr>
        <w:jc w:val="both"/>
        <w:rPr>
          <w:rFonts w:ascii="Arial" w:hAnsi="Arial" w:cs="Arial"/>
          <w:b/>
          <w:bCs/>
          <w:spacing w:val="-8"/>
          <w:sz w:val="39"/>
          <w:szCs w:val="39"/>
          <w:shd w:val="clear" w:color="auto" w:fill="FFFFFF"/>
        </w:rPr>
      </w:pPr>
      <w:r w:rsidRPr="00A56E38">
        <w:rPr>
          <w:rFonts w:ascii="Arial" w:hAnsi="Arial" w:cs="Arial"/>
          <w:b/>
          <w:bCs/>
          <w:spacing w:val="-8"/>
          <w:sz w:val="39"/>
          <w:szCs w:val="39"/>
          <w:shd w:val="clear" w:color="auto" w:fill="FFFFFF"/>
        </w:rPr>
        <w:lastRenderedPageBreak/>
        <w:t>PCI DSS Compliance Levels</w:t>
      </w:r>
    </w:p>
    <w:p w14:paraId="233123B5" w14:textId="77777777" w:rsidR="001B42D6" w:rsidRDefault="001B42D6" w:rsidP="009D3330">
      <w:pPr>
        <w:jc w:val="both"/>
        <w:rPr>
          <w:rFonts w:ascii="Arial" w:hAnsi="Arial" w:cs="Arial"/>
          <w:sz w:val="26"/>
          <w:szCs w:val="26"/>
          <w:shd w:val="clear" w:color="auto" w:fill="FFFFFF"/>
        </w:rPr>
      </w:pPr>
      <w:r w:rsidRPr="00327CDD">
        <w:rPr>
          <w:rFonts w:ascii="Arial" w:hAnsi="Arial" w:cs="Arial"/>
          <w:b/>
          <w:bCs/>
          <w:sz w:val="26"/>
          <w:szCs w:val="26"/>
          <w:u w:val="single"/>
          <w:shd w:val="clear" w:color="auto" w:fill="FFFFFF"/>
        </w:rPr>
        <w:t>Level 1</w:t>
      </w:r>
      <w:r w:rsidRPr="00327CDD">
        <w:rPr>
          <w:rFonts w:ascii="Arial" w:hAnsi="Arial" w:cs="Arial"/>
          <w:sz w:val="26"/>
          <w:szCs w:val="26"/>
          <w:shd w:val="clear" w:color="auto" w:fill="FFFFFF"/>
        </w:rPr>
        <w:t xml:space="preserve"> organizations need to provide a yearly Report on Compliance (</w:t>
      </w:r>
      <w:proofErr w:type="spellStart"/>
      <w:r w:rsidRPr="00327CDD">
        <w:rPr>
          <w:rFonts w:ascii="Arial" w:hAnsi="Arial" w:cs="Arial"/>
          <w:sz w:val="26"/>
          <w:szCs w:val="26"/>
          <w:shd w:val="clear" w:color="auto" w:fill="FFFFFF"/>
        </w:rPr>
        <w:t>RoC</w:t>
      </w:r>
      <w:proofErr w:type="spellEnd"/>
      <w:r w:rsidRPr="00327CDD">
        <w:rPr>
          <w:rFonts w:ascii="Arial" w:hAnsi="Arial" w:cs="Arial"/>
          <w:sz w:val="26"/>
          <w:szCs w:val="26"/>
          <w:shd w:val="clear" w:color="auto" w:fill="FFFFFF"/>
        </w:rPr>
        <w:t>) which involves an audit performed by a Qualified Security Assessor (</w:t>
      </w:r>
      <w:r w:rsidRPr="0046652A">
        <w:rPr>
          <w:rFonts w:ascii="Arial" w:hAnsi="Arial" w:cs="Arial"/>
          <w:color w:val="C00000"/>
          <w:sz w:val="26"/>
          <w:szCs w:val="26"/>
          <w:shd w:val="clear" w:color="auto" w:fill="FFFFFF"/>
        </w:rPr>
        <w:t>QSA</w:t>
      </w:r>
      <w:r w:rsidRPr="00327CDD">
        <w:rPr>
          <w:rFonts w:ascii="Arial" w:hAnsi="Arial" w:cs="Arial"/>
          <w:sz w:val="26"/>
          <w:szCs w:val="26"/>
          <w:shd w:val="clear" w:color="auto" w:fill="FFFFFF"/>
        </w:rPr>
        <w:t>) or Internal Security Assessor (</w:t>
      </w:r>
      <w:r w:rsidRPr="0046652A">
        <w:rPr>
          <w:rFonts w:ascii="Arial" w:hAnsi="Arial" w:cs="Arial"/>
          <w:color w:val="C00000"/>
          <w:sz w:val="26"/>
          <w:szCs w:val="26"/>
          <w:shd w:val="clear" w:color="auto" w:fill="FFFFFF"/>
        </w:rPr>
        <w:t>ISA</w:t>
      </w:r>
      <w:r w:rsidRPr="00327CDD">
        <w:rPr>
          <w:rFonts w:ascii="Arial" w:hAnsi="Arial" w:cs="Arial"/>
          <w:sz w:val="26"/>
          <w:szCs w:val="26"/>
          <w:shd w:val="clear" w:color="auto" w:fill="FFFFFF"/>
        </w:rPr>
        <w:t xml:space="preserve">) certified by the PCI Security Standards Council. The auditor submits the </w:t>
      </w:r>
      <w:proofErr w:type="spellStart"/>
      <w:r w:rsidRPr="00327CDD">
        <w:rPr>
          <w:rFonts w:ascii="Arial" w:hAnsi="Arial" w:cs="Arial"/>
          <w:sz w:val="26"/>
          <w:szCs w:val="26"/>
          <w:shd w:val="clear" w:color="auto" w:fill="FFFFFF"/>
        </w:rPr>
        <w:t>RoC</w:t>
      </w:r>
      <w:proofErr w:type="spellEnd"/>
      <w:r w:rsidRPr="00327CDD">
        <w:rPr>
          <w:rFonts w:ascii="Arial" w:hAnsi="Arial" w:cs="Arial"/>
          <w:sz w:val="26"/>
          <w:szCs w:val="26"/>
          <w:shd w:val="clear" w:color="auto" w:fill="FFFFFF"/>
        </w:rPr>
        <w:t xml:space="preserve"> to the organization’s acquiring institutions to demonstrate its compliance. They must also undergo an annual network scan by an approved scanning vendor (ASV).</w:t>
      </w:r>
    </w:p>
    <w:p w14:paraId="2F339B2A" w14:textId="77777777" w:rsidR="00327CDD" w:rsidRDefault="00327CDD" w:rsidP="009D3330">
      <w:pPr>
        <w:jc w:val="both"/>
        <w:rPr>
          <w:rFonts w:ascii="Arial" w:hAnsi="Arial"/>
          <w:sz w:val="26"/>
          <w:szCs w:val="26"/>
          <w:shd w:val="clear" w:color="auto" w:fill="FFFFFF"/>
        </w:rPr>
      </w:pPr>
      <w:r w:rsidRPr="0046652A">
        <w:rPr>
          <w:rFonts w:ascii="Arial" w:hAnsi="Arial" w:cs="Arial"/>
          <w:b/>
          <w:bCs/>
          <w:sz w:val="26"/>
          <w:szCs w:val="26"/>
          <w:u w:val="single"/>
          <w:shd w:val="clear" w:color="auto" w:fill="FFFFFF"/>
        </w:rPr>
        <w:t>For levels 2 to 4</w:t>
      </w:r>
      <w:r w:rsidRPr="00327CDD">
        <w:rPr>
          <w:rFonts w:ascii="Arial" w:hAnsi="Arial" w:cs="Arial"/>
          <w:sz w:val="26"/>
          <w:szCs w:val="26"/>
          <w:shd w:val="clear" w:color="auto" w:fill="FFFFFF"/>
        </w:rPr>
        <w:t xml:space="preserve">, merchants can complete a </w:t>
      </w:r>
      <w:r w:rsidRPr="0046652A">
        <w:rPr>
          <w:rFonts w:ascii="Arial" w:hAnsi="Arial" w:cs="Arial"/>
          <w:color w:val="C00000"/>
          <w:sz w:val="26"/>
          <w:szCs w:val="26"/>
          <w:shd w:val="clear" w:color="auto" w:fill="FFFFFF"/>
        </w:rPr>
        <w:t xml:space="preserve">Self-Assessment Questionnaire </w:t>
      </w:r>
      <w:r w:rsidRPr="00327CDD">
        <w:rPr>
          <w:rFonts w:ascii="Arial" w:hAnsi="Arial" w:cs="Arial"/>
          <w:sz w:val="26"/>
          <w:szCs w:val="26"/>
          <w:shd w:val="clear" w:color="auto" w:fill="FFFFFF"/>
        </w:rPr>
        <w:t>(SAQ) with multiple versions to accommodate different types of businesses and processing methods. Requirements for these levels, however, may differ depending on the card scheme: MasterCard, for example, requires Level 2 organizations to complete their SAQ with the assistance of a trained QSA or ISA.</w:t>
      </w:r>
    </w:p>
    <w:p w14:paraId="69D46DE0" w14:textId="77777777" w:rsidR="00863985" w:rsidRDefault="00863985" w:rsidP="009D3330">
      <w:pPr>
        <w:jc w:val="both"/>
        <w:rPr>
          <w:rFonts w:ascii="Arial" w:hAnsi="Arial"/>
          <w:sz w:val="26"/>
          <w:szCs w:val="26"/>
          <w:shd w:val="clear" w:color="auto" w:fill="FFFFFF"/>
        </w:rPr>
      </w:pPr>
    </w:p>
    <w:p w14:paraId="15881F7E" w14:textId="77777777" w:rsidR="00863985" w:rsidRPr="00863985" w:rsidRDefault="00863985" w:rsidP="009D3330">
      <w:pPr>
        <w:jc w:val="both"/>
        <w:rPr>
          <w:rFonts w:ascii="Arial" w:hAnsi="Arial" w:cs="Arial"/>
          <w:b/>
          <w:bCs/>
          <w:spacing w:val="-8"/>
          <w:sz w:val="39"/>
          <w:szCs w:val="39"/>
          <w:shd w:val="clear" w:color="auto" w:fill="FFFFFF"/>
        </w:rPr>
      </w:pPr>
      <w:r w:rsidRPr="00863985">
        <w:rPr>
          <w:rFonts w:ascii="Arial" w:hAnsi="Arial" w:cs="Arial"/>
          <w:b/>
          <w:bCs/>
          <w:spacing w:val="-8"/>
          <w:sz w:val="39"/>
          <w:szCs w:val="39"/>
          <w:shd w:val="clear" w:color="auto" w:fill="FFFFFF"/>
          <w:cs/>
        </w:rPr>
        <w:t xml:space="preserve">5 </w:t>
      </w:r>
      <w:r w:rsidRPr="00863985">
        <w:rPr>
          <w:rFonts w:ascii="Arial" w:hAnsi="Arial" w:cs="Arial"/>
          <w:b/>
          <w:bCs/>
          <w:spacing w:val="-8"/>
          <w:sz w:val="39"/>
          <w:szCs w:val="39"/>
          <w:shd w:val="clear" w:color="auto" w:fill="FFFFFF"/>
        </w:rPr>
        <w:t>Best Practices for PCI DSS Compliance</w:t>
      </w:r>
    </w:p>
    <w:p w14:paraId="222CD494" w14:textId="77777777" w:rsidR="005E5997" w:rsidRPr="005E5997" w:rsidRDefault="005E5997" w:rsidP="005E5997">
      <w:pPr>
        <w:pStyle w:val="Heading3"/>
        <w:shd w:val="clear" w:color="auto" w:fill="FFFFFF"/>
        <w:spacing w:line="450" w:lineRule="atLeast"/>
        <w:rPr>
          <w:rFonts w:ascii="Arial" w:hAnsi="Arial" w:cs="Arial"/>
          <w:b w:val="0"/>
          <w:bCs w:val="0"/>
          <w:spacing w:val="-5"/>
          <w:sz w:val="33"/>
          <w:szCs w:val="33"/>
        </w:rPr>
      </w:pPr>
      <w:r>
        <w:rPr>
          <w:rFonts w:ascii="Arial" w:hAnsi="Arial" w:cs="Arial"/>
          <w:b w:val="0"/>
          <w:bCs w:val="0"/>
          <w:color w:val="454E67"/>
          <w:spacing w:val="-5"/>
          <w:sz w:val="33"/>
          <w:szCs w:val="33"/>
        </w:rPr>
        <w:t xml:space="preserve">1. </w:t>
      </w:r>
      <w:r w:rsidRPr="005E5997">
        <w:rPr>
          <w:rFonts w:ascii="Arial" w:hAnsi="Arial" w:cs="Arial"/>
          <w:b w:val="0"/>
          <w:bCs w:val="0"/>
          <w:spacing w:val="-5"/>
          <w:sz w:val="33"/>
          <w:szCs w:val="33"/>
        </w:rPr>
        <w:t>Data transparency</w:t>
      </w:r>
    </w:p>
    <w:p w14:paraId="2CE40743" w14:textId="77777777" w:rsidR="005E5997" w:rsidRPr="005E5997" w:rsidRDefault="005E5997" w:rsidP="005E5997">
      <w:pPr>
        <w:pStyle w:val="NormalWeb"/>
        <w:shd w:val="clear" w:color="auto" w:fill="FFFFFF"/>
        <w:spacing w:before="0" w:beforeAutospacing="0" w:after="0" w:afterAutospacing="0" w:line="360" w:lineRule="atLeast"/>
        <w:jc w:val="both"/>
        <w:rPr>
          <w:rFonts w:ascii="Arial" w:hAnsi="Arial" w:cs="Arial"/>
          <w:sz w:val="26"/>
          <w:szCs w:val="26"/>
        </w:rPr>
      </w:pPr>
      <w:r w:rsidRPr="005E5997">
        <w:rPr>
          <w:rFonts w:ascii="Arial" w:hAnsi="Arial" w:cs="Arial"/>
          <w:sz w:val="26"/>
          <w:szCs w:val="26"/>
        </w:rPr>
        <w:t>In the age of compliance, not only of PCI DSS but also </w:t>
      </w:r>
      <w:hyperlink r:id="rId10" w:history="1">
        <w:r w:rsidRPr="000F6226">
          <w:rPr>
            <w:rStyle w:val="Hyperlink"/>
            <w:rFonts w:ascii="Arial" w:eastAsiaTheme="majorEastAsia" w:hAnsi="Arial" w:cs="Arial"/>
            <w:color w:val="auto"/>
            <w:sz w:val="26"/>
            <w:szCs w:val="26"/>
            <w:u w:val="none"/>
          </w:rPr>
          <w:t>data</w:t>
        </w:r>
        <w:r w:rsidRPr="005E5997">
          <w:rPr>
            <w:rStyle w:val="Hyperlink"/>
            <w:rFonts w:ascii="Arial" w:eastAsiaTheme="majorEastAsia" w:hAnsi="Arial" w:cs="Arial"/>
            <w:color w:val="auto"/>
            <w:sz w:val="26"/>
            <w:szCs w:val="26"/>
          </w:rPr>
          <w:t xml:space="preserve"> </w:t>
        </w:r>
        <w:r w:rsidRPr="000F6226">
          <w:rPr>
            <w:rStyle w:val="Hyperlink"/>
            <w:rFonts w:ascii="Arial" w:eastAsiaTheme="majorEastAsia" w:hAnsi="Arial" w:cs="Arial"/>
            <w:color w:val="auto"/>
            <w:sz w:val="26"/>
            <w:szCs w:val="26"/>
            <w:u w:val="none"/>
          </w:rPr>
          <w:t>protection</w:t>
        </w:r>
      </w:hyperlink>
      <w:r w:rsidRPr="005E5997">
        <w:rPr>
          <w:rFonts w:ascii="Arial" w:hAnsi="Arial" w:cs="Arial"/>
          <w:sz w:val="26"/>
          <w:szCs w:val="26"/>
        </w:rPr>
        <w:t> regulations such as the EU </w:t>
      </w:r>
      <w:hyperlink r:id="rId11" w:history="1">
        <w:r w:rsidRPr="000F6226">
          <w:rPr>
            <w:rStyle w:val="Hyperlink"/>
            <w:rFonts w:ascii="Arial" w:eastAsiaTheme="majorEastAsia" w:hAnsi="Arial" w:cs="Arial"/>
            <w:color w:val="auto"/>
            <w:sz w:val="26"/>
            <w:szCs w:val="26"/>
            <w:u w:val="none"/>
          </w:rPr>
          <w:t>General Data Protection Regulation</w:t>
        </w:r>
      </w:hyperlink>
      <w:r w:rsidRPr="005E5997">
        <w:rPr>
          <w:rFonts w:ascii="Arial" w:hAnsi="Arial" w:cs="Arial"/>
          <w:sz w:val="26"/>
          <w:szCs w:val="26"/>
        </w:rPr>
        <w:t> (GDPR)</w:t>
      </w:r>
      <w:r w:rsidR="001A5D13">
        <w:rPr>
          <w:rFonts w:ascii="Arial" w:hAnsi="Arial" w:cs="Arial"/>
          <w:sz w:val="26"/>
          <w:szCs w:val="26"/>
        </w:rPr>
        <w:t xml:space="preserve">, </w:t>
      </w:r>
      <w:r w:rsidRPr="005E5997">
        <w:rPr>
          <w:rFonts w:ascii="Arial" w:hAnsi="Arial" w:cs="Arial"/>
          <w:sz w:val="26"/>
          <w:szCs w:val="26"/>
        </w:rPr>
        <w:t>knowing exactly where your data is and where it’s going are two fundamental requirements</w:t>
      </w:r>
      <w:r w:rsidR="001A5D13">
        <w:rPr>
          <w:rFonts w:ascii="Arial" w:hAnsi="Arial" w:cs="Arial"/>
          <w:sz w:val="26"/>
          <w:szCs w:val="26"/>
        </w:rPr>
        <w:t>.</w:t>
      </w:r>
    </w:p>
    <w:p w14:paraId="42F7527B" w14:textId="77777777" w:rsidR="005E5997" w:rsidRDefault="005E5997" w:rsidP="005E5997">
      <w:pPr>
        <w:pStyle w:val="NormalWeb"/>
        <w:shd w:val="clear" w:color="auto" w:fill="FFFFFF"/>
        <w:spacing w:before="0" w:beforeAutospacing="0" w:after="0" w:afterAutospacing="0" w:line="360" w:lineRule="atLeast"/>
        <w:jc w:val="both"/>
        <w:rPr>
          <w:rFonts w:ascii="Arial" w:hAnsi="Arial" w:cs="Arial"/>
          <w:sz w:val="26"/>
          <w:szCs w:val="26"/>
        </w:rPr>
      </w:pPr>
      <w:r w:rsidRPr="005E5997">
        <w:rPr>
          <w:rFonts w:ascii="Arial" w:hAnsi="Arial" w:cs="Arial"/>
          <w:sz w:val="26"/>
          <w:szCs w:val="26"/>
        </w:rPr>
        <w:t xml:space="preserve">Requirement 3 of PCI-DSS states that data should only be stored in </w:t>
      </w:r>
      <w:r w:rsidRPr="00FF4DC8">
        <w:rPr>
          <w:rFonts w:ascii="Arial" w:hAnsi="Arial" w:cs="Arial"/>
          <w:color w:val="C00000"/>
          <w:sz w:val="26"/>
          <w:szCs w:val="26"/>
        </w:rPr>
        <w:t xml:space="preserve">specific, known locations </w:t>
      </w:r>
      <w:r w:rsidRPr="005E5997">
        <w:rPr>
          <w:rFonts w:ascii="Arial" w:hAnsi="Arial" w:cs="Arial"/>
          <w:sz w:val="26"/>
          <w:szCs w:val="26"/>
        </w:rPr>
        <w:t xml:space="preserve">with limited access to protect credit card information. Organizations must therefore map </w:t>
      </w:r>
      <w:r w:rsidRPr="00C81BCE">
        <w:rPr>
          <w:rFonts w:ascii="Arial" w:hAnsi="Arial" w:cs="Arial"/>
          <w:color w:val="C00000"/>
          <w:sz w:val="26"/>
          <w:szCs w:val="26"/>
        </w:rPr>
        <w:t xml:space="preserve">their data flow and regularly conduct network scans </w:t>
      </w:r>
      <w:r w:rsidRPr="005E5997">
        <w:rPr>
          <w:rFonts w:ascii="Arial" w:hAnsi="Arial" w:cs="Arial"/>
          <w:sz w:val="26"/>
          <w:szCs w:val="26"/>
        </w:rPr>
        <w:t>to ensure credit card information has not been saved or forgotten in unpermitted locations by careless employees.</w:t>
      </w:r>
    </w:p>
    <w:p w14:paraId="25241AEB" w14:textId="77777777" w:rsidR="005E5997" w:rsidRDefault="005E5997" w:rsidP="005E5997">
      <w:pPr>
        <w:pStyle w:val="NormalWeb"/>
        <w:shd w:val="clear" w:color="auto" w:fill="FFFFFF"/>
        <w:spacing w:before="0" w:beforeAutospacing="0" w:after="600" w:afterAutospacing="0" w:line="360" w:lineRule="atLeast"/>
        <w:jc w:val="both"/>
        <w:rPr>
          <w:rFonts w:ascii="Arial" w:hAnsi="Arial" w:cs="Arial"/>
          <w:sz w:val="26"/>
          <w:szCs w:val="26"/>
        </w:rPr>
      </w:pPr>
      <w:r w:rsidRPr="005E5997">
        <w:rPr>
          <w:rFonts w:ascii="Arial" w:hAnsi="Arial" w:cs="Arial"/>
          <w:sz w:val="26"/>
          <w:szCs w:val="26"/>
        </w:rPr>
        <w:t>This can be done through Data Loss Prevention solutions such as </w:t>
      </w:r>
      <w:hyperlink r:id="rId12" w:history="1">
        <w:r w:rsidRPr="005E5997">
          <w:rPr>
            <w:rStyle w:val="Hyperlink"/>
            <w:rFonts w:ascii="Arial" w:eastAsiaTheme="majorEastAsia" w:hAnsi="Arial" w:cs="Arial"/>
            <w:color w:val="auto"/>
            <w:sz w:val="26"/>
            <w:szCs w:val="26"/>
          </w:rPr>
          <w:t>Endpoint Protector</w:t>
        </w:r>
      </w:hyperlink>
      <w:r w:rsidRPr="005E5997">
        <w:rPr>
          <w:rFonts w:ascii="Arial" w:hAnsi="Arial" w:cs="Arial"/>
          <w:sz w:val="26"/>
          <w:szCs w:val="26"/>
        </w:rPr>
        <w:t xml:space="preserve"> which offer data discovery tools that can automatically or manually scan networks for credit card information and </w:t>
      </w:r>
      <w:r w:rsidRPr="002945D7">
        <w:rPr>
          <w:rFonts w:ascii="Arial" w:hAnsi="Arial" w:cs="Arial"/>
          <w:color w:val="C00000"/>
          <w:sz w:val="26"/>
          <w:szCs w:val="26"/>
        </w:rPr>
        <w:t xml:space="preserve">encrypt or delete it </w:t>
      </w:r>
      <w:r w:rsidRPr="005E5997">
        <w:rPr>
          <w:rFonts w:ascii="Arial" w:hAnsi="Arial" w:cs="Arial"/>
          <w:sz w:val="26"/>
          <w:szCs w:val="26"/>
        </w:rPr>
        <w:t>when it is found on unauthorized users’ computers.</w:t>
      </w:r>
    </w:p>
    <w:p w14:paraId="752961DD" w14:textId="77777777" w:rsidR="005E5997" w:rsidRDefault="005E5997" w:rsidP="005E5997">
      <w:pPr>
        <w:pStyle w:val="NormalWeb"/>
        <w:shd w:val="clear" w:color="auto" w:fill="FFFFFF"/>
        <w:spacing w:before="0" w:beforeAutospacing="0" w:after="600" w:afterAutospacing="0" w:line="360" w:lineRule="atLeast"/>
        <w:jc w:val="both"/>
        <w:rPr>
          <w:rFonts w:ascii="Arial" w:hAnsi="Arial" w:cs="Arial"/>
          <w:sz w:val="26"/>
          <w:szCs w:val="26"/>
        </w:rPr>
      </w:pPr>
    </w:p>
    <w:p w14:paraId="4F9C59D7" w14:textId="77777777" w:rsidR="00E30179" w:rsidRPr="005E5997" w:rsidRDefault="00E30179" w:rsidP="005E5997">
      <w:pPr>
        <w:pStyle w:val="NormalWeb"/>
        <w:shd w:val="clear" w:color="auto" w:fill="FFFFFF"/>
        <w:spacing w:before="0" w:beforeAutospacing="0" w:after="600" w:afterAutospacing="0" w:line="360" w:lineRule="atLeast"/>
        <w:jc w:val="both"/>
        <w:rPr>
          <w:rFonts w:ascii="Arial" w:hAnsi="Arial" w:cs="Arial"/>
          <w:sz w:val="26"/>
          <w:szCs w:val="26"/>
        </w:rPr>
      </w:pPr>
    </w:p>
    <w:p w14:paraId="3C2F5F01" w14:textId="77777777" w:rsidR="005E5997" w:rsidRPr="005E5997" w:rsidRDefault="005E5997" w:rsidP="005E5997">
      <w:pPr>
        <w:pStyle w:val="Heading3"/>
        <w:shd w:val="clear" w:color="auto" w:fill="FFFFFF"/>
        <w:spacing w:line="450" w:lineRule="atLeast"/>
        <w:rPr>
          <w:rFonts w:ascii="Arial" w:hAnsi="Arial" w:cs="Arial"/>
          <w:b w:val="0"/>
          <w:bCs w:val="0"/>
          <w:spacing w:val="-5"/>
          <w:sz w:val="33"/>
          <w:szCs w:val="33"/>
        </w:rPr>
      </w:pPr>
      <w:r w:rsidRPr="005E5997">
        <w:rPr>
          <w:rFonts w:ascii="Arial" w:hAnsi="Arial" w:cs="Arial"/>
          <w:b w:val="0"/>
          <w:bCs w:val="0"/>
          <w:spacing w:val="-5"/>
          <w:sz w:val="33"/>
          <w:szCs w:val="33"/>
        </w:rPr>
        <w:lastRenderedPageBreak/>
        <w:t>2. Securing your data on the move</w:t>
      </w:r>
    </w:p>
    <w:p w14:paraId="005C714C" w14:textId="77777777" w:rsidR="005E5997" w:rsidRPr="005E5997" w:rsidRDefault="005E5997" w:rsidP="003500D2">
      <w:pPr>
        <w:pStyle w:val="NormalWeb"/>
        <w:shd w:val="clear" w:color="auto" w:fill="FFFFFF"/>
        <w:spacing w:before="0" w:beforeAutospacing="0" w:after="0" w:afterAutospacing="0" w:line="360" w:lineRule="atLeast"/>
        <w:jc w:val="both"/>
        <w:rPr>
          <w:rFonts w:ascii="Arial" w:hAnsi="Arial" w:cs="Arial"/>
          <w:sz w:val="26"/>
          <w:szCs w:val="26"/>
        </w:rPr>
      </w:pPr>
      <w:r w:rsidRPr="005E5997">
        <w:rPr>
          <w:rFonts w:ascii="Arial" w:hAnsi="Arial" w:cs="Arial"/>
          <w:sz w:val="26"/>
          <w:szCs w:val="26"/>
        </w:rPr>
        <w:t xml:space="preserve">The two main ways data can be protected on the move are </w:t>
      </w:r>
      <w:r w:rsidRPr="003500D2">
        <w:rPr>
          <w:rFonts w:ascii="Arial" w:hAnsi="Arial" w:cs="Arial"/>
          <w:color w:val="C00000"/>
          <w:sz w:val="26"/>
          <w:szCs w:val="26"/>
        </w:rPr>
        <w:t>tokenization and encryption.</w:t>
      </w:r>
      <w:r w:rsidRPr="005E5997">
        <w:rPr>
          <w:rFonts w:ascii="Arial" w:hAnsi="Arial" w:cs="Arial"/>
          <w:sz w:val="26"/>
          <w:szCs w:val="26"/>
        </w:rPr>
        <w:t xml:space="preserve"> Tokenization generates an </w:t>
      </w:r>
      <w:r w:rsidRPr="003500D2">
        <w:rPr>
          <w:rFonts w:ascii="Arial" w:hAnsi="Arial" w:cs="Arial"/>
          <w:color w:val="C00000"/>
          <w:sz w:val="26"/>
          <w:szCs w:val="26"/>
        </w:rPr>
        <w:t xml:space="preserve">alternate ID </w:t>
      </w:r>
      <w:r w:rsidRPr="005E5997">
        <w:rPr>
          <w:rFonts w:ascii="Arial" w:hAnsi="Arial" w:cs="Arial"/>
          <w:sz w:val="26"/>
          <w:szCs w:val="26"/>
        </w:rPr>
        <w:t>for a card number which can then be used for transactions, reducing the risk of the actual card information being exposed during transmission.</w:t>
      </w:r>
    </w:p>
    <w:p w14:paraId="75733278" w14:textId="77777777" w:rsidR="005E5997" w:rsidRPr="005E5997" w:rsidRDefault="005E5997" w:rsidP="003500D2">
      <w:pPr>
        <w:pStyle w:val="NormalWeb"/>
        <w:shd w:val="clear" w:color="auto" w:fill="FFFFFF"/>
        <w:spacing w:before="0" w:beforeAutospacing="0" w:after="0" w:afterAutospacing="0" w:line="360" w:lineRule="atLeast"/>
        <w:jc w:val="both"/>
        <w:rPr>
          <w:rFonts w:ascii="Arial" w:hAnsi="Arial" w:cs="Arial"/>
          <w:sz w:val="26"/>
          <w:szCs w:val="26"/>
        </w:rPr>
      </w:pPr>
      <w:r w:rsidRPr="005E5997">
        <w:rPr>
          <w:rFonts w:ascii="Arial" w:hAnsi="Arial" w:cs="Arial"/>
          <w:sz w:val="26"/>
          <w:szCs w:val="26"/>
        </w:rPr>
        <w:t xml:space="preserve">When it comes to encryption, SSL/early TLS are no longer considered secure forms of encryption and are therefore not enough for PCI DSS compliance. Organizations that want to use encryption to protect card data must use </w:t>
      </w:r>
      <w:r w:rsidRPr="003500D2">
        <w:rPr>
          <w:rFonts w:ascii="Arial" w:hAnsi="Arial" w:cs="Arial"/>
          <w:color w:val="C00000"/>
          <w:sz w:val="26"/>
          <w:szCs w:val="26"/>
        </w:rPr>
        <w:t>TLS v1.2 or higher.</w:t>
      </w:r>
    </w:p>
    <w:p w14:paraId="5F6418D5" w14:textId="77777777" w:rsidR="005E5997" w:rsidRPr="005E5997" w:rsidRDefault="005E5997" w:rsidP="003500D2">
      <w:pPr>
        <w:pStyle w:val="NormalWeb"/>
        <w:shd w:val="clear" w:color="auto" w:fill="FFFFFF"/>
        <w:spacing w:before="0" w:beforeAutospacing="0" w:after="600" w:afterAutospacing="0" w:line="360" w:lineRule="atLeast"/>
        <w:jc w:val="both"/>
        <w:rPr>
          <w:rFonts w:ascii="Arial" w:hAnsi="Arial" w:cs="Arial"/>
          <w:sz w:val="26"/>
          <w:szCs w:val="26"/>
        </w:rPr>
      </w:pPr>
      <w:r w:rsidRPr="005E5997">
        <w:rPr>
          <w:rFonts w:ascii="Arial" w:hAnsi="Arial" w:cs="Arial"/>
          <w:sz w:val="26"/>
          <w:szCs w:val="26"/>
        </w:rPr>
        <w:t xml:space="preserve">Data’s mobility can also be checked through DLP tools that allow admins to not only </w:t>
      </w:r>
      <w:r w:rsidRPr="003D49B1">
        <w:rPr>
          <w:rFonts w:ascii="Arial" w:hAnsi="Arial" w:cs="Arial"/>
          <w:color w:val="C00000"/>
          <w:sz w:val="26"/>
          <w:szCs w:val="26"/>
        </w:rPr>
        <w:t>monitor</w:t>
      </w:r>
      <w:r w:rsidRPr="005E5997">
        <w:rPr>
          <w:rFonts w:ascii="Arial" w:hAnsi="Arial" w:cs="Arial"/>
          <w:sz w:val="26"/>
          <w:szCs w:val="26"/>
        </w:rPr>
        <w:t xml:space="preserve"> credit card information transfers through predefined policies but also </w:t>
      </w:r>
      <w:r w:rsidRPr="003F7741">
        <w:rPr>
          <w:rFonts w:ascii="Arial" w:hAnsi="Arial" w:cs="Arial"/>
          <w:color w:val="C00000"/>
          <w:sz w:val="26"/>
          <w:szCs w:val="26"/>
        </w:rPr>
        <w:t xml:space="preserve">block </w:t>
      </w:r>
      <w:r w:rsidRPr="005E5997">
        <w:rPr>
          <w:rFonts w:ascii="Arial" w:hAnsi="Arial" w:cs="Arial"/>
          <w:sz w:val="26"/>
          <w:szCs w:val="26"/>
        </w:rPr>
        <w:t>its transfer altogether through exit points deemed insecure such as file-sharing services or instant messaging applications.</w:t>
      </w:r>
    </w:p>
    <w:p w14:paraId="1E19998B" w14:textId="77777777" w:rsidR="005E5997" w:rsidRPr="005E5997" w:rsidRDefault="005E5997" w:rsidP="005E5997">
      <w:pPr>
        <w:pStyle w:val="Heading3"/>
        <w:shd w:val="clear" w:color="auto" w:fill="FFFFFF"/>
        <w:spacing w:line="450" w:lineRule="atLeast"/>
        <w:rPr>
          <w:rFonts w:ascii="Arial" w:hAnsi="Arial" w:cs="Arial"/>
          <w:b w:val="0"/>
          <w:bCs w:val="0"/>
          <w:spacing w:val="-5"/>
          <w:sz w:val="33"/>
          <w:szCs w:val="33"/>
        </w:rPr>
      </w:pPr>
      <w:r w:rsidRPr="005E5997">
        <w:rPr>
          <w:rFonts w:ascii="Arial" w:hAnsi="Arial" w:cs="Arial"/>
          <w:b w:val="0"/>
          <w:bCs w:val="0"/>
          <w:spacing w:val="-5"/>
          <w:sz w:val="33"/>
          <w:szCs w:val="33"/>
        </w:rPr>
        <w:t>3. Restrict access rights</w:t>
      </w:r>
    </w:p>
    <w:p w14:paraId="57242E21" w14:textId="77777777" w:rsidR="005E5997" w:rsidRPr="005E5997" w:rsidRDefault="005E5997" w:rsidP="005E5997">
      <w:pPr>
        <w:pStyle w:val="NormalWeb"/>
        <w:shd w:val="clear" w:color="auto" w:fill="FFFFFF"/>
        <w:spacing w:before="0" w:beforeAutospacing="0" w:after="0" w:afterAutospacing="0" w:line="360" w:lineRule="atLeast"/>
        <w:jc w:val="both"/>
        <w:rPr>
          <w:rFonts w:ascii="Arial" w:hAnsi="Arial" w:cs="Arial"/>
          <w:sz w:val="26"/>
          <w:szCs w:val="26"/>
        </w:rPr>
      </w:pPr>
      <w:r w:rsidRPr="005E5997">
        <w:rPr>
          <w:rFonts w:ascii="Arial" w:hAnsi="Arial" w:cs="Arial"/>
          <w:sz w:val="26"/>
          <w:szCs w:val="26"/>
        </w:rPr>
        <w:t>Under requirement 7 of PCI DSS, access to data must be restricted to authorized personnel only. Companies must evaluate which of their employees need access to card data to fulfill their job responsibilities and then use the proper tools and processes to limit access based on business needs.</w:t>
      </w:r>
    </w:p>
    <w:p w14:paraId="220A9084" w14:textId="77777777" w:rsidR="005E5997" w:rsidRPr="005E5997" w:rsidRDefault="005E5997" w:rsidP="005E5997">
      <w:pPr>
        <w:pStyle w:val="NormalWeb"/>
        <w:shd w:val="clear" w:color="auto" w:fill="FFFFFF"/>
        <w:spacing w:before="0" w:beforeAutospacing="0" w:after="600" w:afterAutospacing="0" w:line="360" w:lineRule="atLeast"/>
        <w:jc w:val="both"/>
        <w:rPr>
          <w:rFonts w:ascii="Arial" w:hAnsi="Arial" w:cs="Arial"/>
          <w:sz w:val="26"/>
          <w:szCs w:val="26"/>
        </w:rPr>
      </w:pPr>
      <w:r w:rsidRPr="005E5997">
        <w:rPr>
          <w:rFonts w:ascii="Arial" w:hAnsi="Arial" w:cs="Arial"/>
          <w:sz w:val="26"/>
          <w:szCs w:val="26"/>
        </w:rPr>
        <w:t xml:space="preserve">To achieve this, organizations must first and foremost implement unique ID credentials for every employee </w:t>
      </w:r>
      <w:r w:rsidRPr="00A31D30">
        <w:rPr>
          <w:rFonts w:ascii="Arial" w:hAnsi="Arial" w:cs="Arial"/>
          <w:color w:val="C00000"/>
          <w:sz w:val="26"/>
          <w:szCs w:val="26"/>
        </w:rPr>
        <w:t xml:space="preserve">to track </w:t>
      </w:r>
      <w:r w:rsidRPr="005E5997">
        <w:rPr>
          <w:rFonts w:ascii="Arial" w:hAnsi="Arial" w:cs="Arial"/>
          <w:sz w:val="26"/>
          <w:szCs w:val="26"/>
        </w:rPr>
        <w:t xml:space="preserve">which users take actions on credit card information and </w:t>
      </w:r>
      <w:r w:rsidRPr="00A31D30">
        <w:rPr>
          <w:rFonts w:ascii="Arial" w:hAnsi="Arial" w:cs="Arial"/>
          <w:color w:val="C00000"/>
          <w:sz w:val="26"/>
          <w:szCs w:val="26"/>
        </w:rPr>
        <w:t>to prevent concurrent logins</w:t>
      </w:r>
      <w:r w:rsidRPr="005E5997">
        <w:rPr>
          <w:rFonts w:ascii="Arial" w:hAnsi="Arial" w:cs="Arial"/>
          <w:sz w:val="26"/>
          <w:szCs w:val="26"/>
        </w:rPr>
        <w:t>. Access rights can then be set according to an employee’s job scope using appropriate Access Rights Management (ARM) software.</w:t>
      </w:r>
    </w:p>
    <w:p w14:paraId="0A56DA58" w14:textId="77777777" w:rsidR="005E5997" w:rsidRPr="005E5997" w:rsidRDefault="005E5997" w:rsidP="005E5997">
      <w:pPr>
        <w:pStyle w:val="Heading3"/>
        <w:shd w:val="clear" w:color="auto" w:fill="FFFFFF"/>
        <w:spacing w:line="450" w:lineRule="atLeast"/>
        <w:rPr>
          <w:rFonts w:ascii="Arial" w:hAnsi="Arial" w:cs="Arial"/>
          <w:b w:val="0"/>
          <w:bCs w:val="0"/>
          <w:spacing w:val="-5"/>
          <w:sz w:val="33"/>
          <w:szCs w:val="33"/>
        </w:rPr>
      </w:pPr>
      <w:r w:rsidRPr="005E5997">
        <w:rPr>
          <w:rFonts w:ascii="Arial" w:hAnsi="Arial" w:cs="Arial"/>
          <w:b w:val="0"/>
          <w:bCs w:val="0"/>
          <w:spacing w:val="-5"/>
          <w:sz w:val="33"/>
          <w:szCs w:val="33"/>
        </w:rPr>
        <w:t>4. Employee training</w:t>
      </w:r>
    </w:p>
    <w:p w14:paraId="410312E6" w14:textId="77777777" w:rsidR="005E5997" w:rsidRPr="005E5997" w:rsidRDefault="005E5997" w:rsidP="005E5997">
      <w:pPr>
        <w:pStyle w:val="NormalWeb"/>
        <w:shd w:val="clear" w:color="auto" w:fill="FFFFFF"/>
        <w:spacing w:before="0" w:beforeAutospacing="0" w:after="0" w:afterAutospacing="0" w:line="360" w:lineRule="atLeast"/>
        <w:jc w:val="both"/>
        <w:rPr>
          <w:rFonts w:ascii="Arial" w:hAnsi="Arial" w:cs="Arial"/>
          <w:sz w:val="26"/>
          <w:szCs w:val="26"/>
        </w:rPr>
      </w:pPr>
      <w:r w:rsidRPr="005E5997">
        <w:rPr>
          <w:rFonts w:ascii="Arial" w:hAnsi="Arial" w:cs="Arial"/>
          <w:sz w:val="26"/>
          <w:szCs w:val="26"/>
        </w:rPr>
        <w:t>The weakest link in any security strategy is often the human one: employees are behind over 27% of data breaches, according to a survey conducted by the </w:t>
      </w:r>
      <w:proofErr w:type="spellStart"/>
      <w:r w:rsidRPr="005E5997">
        <w:rPr>
          <w:rFonts w:ascii="Arial" w:hAnsi="Arial" w:cs="Arial"/>
          <w:sz w:val="26"/>
          <w:szCs w:val="26"/>
        </w:rPr>
        <w:fldChar w:fldCharType="begin"/>
      </w:r>
      <w:r w:rsidRPr="005E5997">
        <w:rPr>
          <w:rFonts w:ascii="Arial" w:hAnsi="Arial" w:cs="Arial"/>
          <w:sz w:val="26"/>
          <w:szCs w:val="26"/>
        </w:rPr>
        <w:instrText xml:space="preserve"> HYPERLINK "https://www.ibm.com/downloads/cas/861MNWN2" \t "_blank" </w:instrText>
      </w:r>
      <w:r w:rsidRPr="005E5997">
        <w:rPr>
          <w:rFonts w:ascii="Arial" w:hAnsi="Arial" w:cs="Arial"/>
          <w:sz w:val="26"/>
          <w:szCs w:val="26"/>
        </w:rPr>
        <w:fldChar w:fldCharType="separate"/>
      </w:r>
      <w:r w:rsidRPr="005E5997">
        <w:rPr>
          <w:rStyle w:val="Hyperlink"/>
          <w:rFonts w:ascii="Arial" w:eastAsiaTheme="majorEastAsia" w:hAnsi="Arial" w:cs="Arial"/>
          <w:color w:val="auto"/>
          <w:sz w:val="26"/>
          <w:szCs w:val="26"/>
        </w:rPr>
        <w:t>Ponemon</w:t>
      </w:r>
      <w:proofErr w:type="spellEnd"/>
      <w:r w:rsidRPr="005E5997">
        <w:rPr>
          <w:rStyle w:val="Hyperlink"/>
          <w:rFonts w:ascii="Arial" w:eastAsiaTheme="majorEastAsia" w:hAnsi="Arial" w:cs="Arial"/>
          <w:color w:val="auto"/>
          <w:sz w:val="26"/>
          <w:szCs w:val="26"/>
        </w:rPr>
        <w:t xml:space="preserve"> Institute</w:t>
      </w:r>
      <w:r w:rsidRPr="005E5997">
        <w:rPr>
          <w:rFonts w:ascii="Arial" w:hAnsi="Arial" w:cs="Arial"/>
          <w:sz w:val="26"/>
          <w:szCs w:val="26"/>
        </w:rPr>
        <w:fldChar w:fldCharType="end"/>
      </w:r>
      <w:r w:rsidRPr="005E5997">
        <w:rPr>
          <w:rFonts w:ascii="Arial" w:hAnsi="Arial" w:cs="Arial"/>
          <w:sz w:val="26"/>
          <w:szCs w:val="26"/>
        </w:rPr>
        <w:t xml:space="preserve">. Therefore, it is essential that companies do not neglect the human element in PCI DSS compliance. Software, whether DLP, ARM, or </w:t>
      </w:r>
      <w:r w:rsidRPr="005E5997">
        <w:rPr>
          <w:rFonts w:ascii="Arial" w:hAnsi="Arial" w:cs="Arial"/>
          <w:sz w:val="26"/>
          <w:szCs w:val="26"/>
        </w:rPr>
        <w:lastRenderedPageBreak/>
        <w:t xml:space="preserve">antivirus, while it can increase security greatly, is much </w:t>
      </w:r>
      <w:r w:rsidRPr="00E6041E">
        <w:rPr>
          <w:rFonts w:ascii="Arial" w:hAnsi="Arial" w:cs="Arial"/>
          <w:color w:val="C00000"/>
          <w:sz w:val="26"/>
          <w:szCs w:val="26"/>
        </w:rPr>
        <w:t>more effective when employees understand its need.</w:t>
      </w:r>
    </w:p>
    <w:p w14:paraId="2DF8CC7C" w14:textId="77777777" w:rsidR="005E5997" w:rsidRPr="005E5997" w:rsidRDefault="005E5997" w:rsidP="005E5997">
      <w:pPr>
        <w:pStyle w:val="NormalWeb"/>
        <w:shd w:val="clear" w:color="auto" w:fill="FFFFFF"/>
        <w:spacing w:before="0" w:beforeAutospacing="0" w:after="600" w:afterAutospacing="0" w:line="360" w:lineRule="atLeast"/>
        <w:jc w:val="both"/>
        <w:rPr>
          <w:rFonts w:ascii="Arial" w:hAnsi="Arial" w:cs="Arial"/>
          <w:sz w:val="26"/>
          <w:szCs w:val="26"/>
        </w:rPr>
      </w:pPr>
      <w:r w:rsidRPr="005E5997">
        <w:rPr>
          <w:rFonts w:ascii="Arial" w:hAnsi="Arial" w:cs="Arial"/>
          <w:sz w:val="26"/>
          <w:szCs w:val="26"/>
        </w:rPr>
        <w:t xml:space="preserve">An informed workforce is less likely to look for ways to bypass security measures when they know their purpose. Companies must therefore invest in </w:t>
      </w:r>
      <w:r w:rsidRPr="008351E3">
        <w:rPr>
          <w:rFonts w:ascii="Arial" w:hAnsi="Arial" w:cs="Arial"/>
          <w:color w:val="C00000"/>
          <w:sz w:val="26"/>
          <w:szCs w:val="26"/>
        </w:rPr>
        <w:t>industry-specific employee training,</w:t>
      </w:r>
      <w:r w:rsidRPr="005E5997">
        <w:rPr>
          <w:rFonts w:ascii="Arial" w:hAnsi="Arial" w:cs="Arial"/>
          <w:sz w:val="26"/>
          <w:szCs w:val="26"/>
        </w:rPr>
        <w:t xml:space="preserve"> ensuring that they comprehend the importance of PCI DSS and the risks and consequences of noncompliance.</w:t>
      </w:r>
    </w:p>
    <w:p w14:paraId="3CC97D1A" w14:textId="77777777" w:rsidR="005E5997" w:rsidRPr="005E5997" w:rsidRDefault="005E5997" w:rsidP="005E5997">
      <w:pPr>
        <w:pStyle w:val="Heading3"/>
        <w:shd w:val="clear" w:color="auto" w:fill="FFFFFF"/>
        <w:spacing w:line="450" w:lineRule="atLeast"/>
        <w:rPr>
          <w:rFonts w:ascii="Arial" w:hAnsi="Arial" w:cs="Arial"/>
          <w:b w:val="0"/>
          <w:bCs w:val="0"/>
          <w:spacing w:val="-5"/>
          <w:sz w:val="33"/>
          <w:szCs w:val="33"/>
        </w:rPr>
      </w:pPr>
      <w:r w:rsidRPr="005E5997">
        <w:rPr>
          <w:rFonts w:ascii="Arial" w:hAnsi="Arial" w:cs="Arial"/>
          <w:b w:val="0"/>
          <w:bCs w:val="0"/>
          <w:spacing w:val="-5"/>
          <w:sz w:val="33"/>
          <w:szCs w:val="33"/>
        </w:rPr>
        <w:t>5. Document and log everything</w:t>
      </w:r>
    </w:p>
    <w:p w14:paraId="18D10FEF" w14:textId="77777777" w:rsidR="005E5997" w:rsidRPr="005E5997" w:rsidRDefault="005E5997" w:rsidP="005E5997">
      <w:pPr>
        <w:pStyle w:val="NormalWeb"/>
        <w:shd w:val="clear" w:color="auto" w:fill="FFFFFF"/>
        <w:spacing w:before="0" w:beforeAutospacing="0" w:after="0" w:afterAutospacing="0" w:line="360" w:lineRule="atLeast"/>
        <w:jc w:val="both"/>
        <w:rPr>
          <w:rFonts w:ascii="Arial" w:hAnsi="Arial" w:cs="Arial"/>
          <w:sz w:val="26"/>
          <w:szCs w:val="26"/>
        </w:rPr>
      </w:pPr>
      <w:r w:rsidRPr="005E5997">
        <w:rPr>
          <w:rFonts w:ascii="Arial" w:hAnsi="Arial" w:cs="Arial"/>
          <w:sz w:val="26"/>
          <w:szCs w:val="26"/>
        </w:rPr>
        <w:t xml:space="preserve">Part of requirement 12 of PCI DSS compliance, document everything underlines the need for organizations to </w:t>
      </w:r>
      <w:r w:rsidRPr="004074DA">
        <w:rPr>
          <w:rFonts w:ascii="Arial" w:hAnsi="Arial" w:cs="Arial"/>
          <w:color w:val="C00000"/>
          <w:sz w:val="26"/>
          <w:szCs w:val="26"/>
        </w:rPr>
        <w:t xml:space="preserve">keep records </w:t>
      </w:r>
      <w:r w:rsidRPr="005E5997">
        <w:rPr>
          <w:rFonts w:ascii="Arial" w:hAnsi="Arial" w:cs="Arial"/>
          <w:sz w:val="26"/>
          <w:szCs w:val="26"/>
        </w:rPr>
        <w:t>of all its security policies and procedures, risk assessments, and security incidents. Strong documentation helps CIOs and security professionals make informed decisions concerning future security measures and allows companies prove compliance.</w:t>
      </w:r>
    </w:p>
    <w:p w14:paraId="275D1439" w14:textId="72892950" w:rsidR="005E5997" w:rsidRDefault="005E5997" w:rsidP="005E5997">
      <w:pPr>
        <w:pStyle w:val="NormalWeb"/>
        <w:shd w:val="clear" w:color="auto" w:fill="FFFFFF"/>
        <w:spacing w:before="0" w:beforeAutospacing="0" w:after="600" w:afterAutospacing="0" w:line="360" w:lineRule="atLeast"/>
        <w:jc w:val="both"/>
        <w:rPr>
          <w:rFonts w:ascii="Arial" w:hAnsi="Arial" w:cstheme="minorBidi"/>
          <w:sz w:val="26"/>
          <w:szCs w:val="26"/>
        </w:rPr>
      </w:pPr>
      <w:r w:rsidRPr="0025507D">
        <w:rPr>
          <w:rFonts w:ascii="Arial" w:hAnsi="Arial" w:cs="Arial"/>
          <w:color w:val="C00000"/>
          <w:sz w:val="26"/>
          <w:szCs w:val="26"/>
        </w:rPr>
        <w:t xml:space="preserve">Logs and log monitoring </w:t>
      </w:r>
      <w:r w:rsidRPr="005E5997">
        <w:rPr>
          <w:rFonts w:ascii="Arial" w:hAnsi="Arial" w:cs="Arial"/>
          <w:sz w:val="26"/>
          <w:szCs w:val="26"/>
        </w:rPr>
        <w:t xml:space="preserve">are found under requirement 10 of PCI DSS and include logs of all security events, servers, and critical system components. Companies should ensure that their antivirus solution provides logs of security incidents. They can also generate </w:t>
      </w:r>
      <w:r w:rsidRPr="008351E3">
        <w:rPr>
          <w:rFonts w:ascii="Arial" w:hAnsi="Arial" w:cs="Arial"/>
          <w:color w:val="C00000"/>
          <w:sz w:val="26"/>
          <w:szCs w:val="26"/>
        </w:rPr>
        <w:t xml:space="preserve">logs of attempted unauthorized transfers </w:t>
      </w:r>
      <w:r w:rsidRPr="005E5997">
        <w:rPr>
          <w:rFonts w:ascii="Arial" w:hAnsi="Arial" w:cs="Arial"/>
          <w:sz w:val="26"/>
          <w:szCs w:val="26"/>
        </w:rPr>
        <w:t>and the users responsible for them through DLP solutions.</w:t>
      </w:r>
    </w:p>
    <w:p w14:paraId="225457DC" w14:textId="467EFFC9" w:rsidR="008F5700" w:rsidRPr="0022223F" w:rsidRDefault="0018506E" w:rsidP="006E2817">
      <w:pPr>
        <w:pStyle w:val="NormalWeb"/>
        <w:shd w:val="clear" w:color="auto" w:fill="FFFFFF"/>
        <w:spacing w:before="0" w:beforeAutospacing="0" w:after="120" w:afterAutospacing="0" w:line="360" w:lineRule="atLeast"/>
        <w:jc w:val="both"/>
        <w:rPr>
          <w:rFonts w:ascii="Arial" w:hAnsi="Arial" w:cstheme="minorBidi"/>
          <w:b/>
          <w:bCs/>
          <w:sz w:val="26"/>
          <w:szCs w:val="26"/>
          <w:cs/>
        </w:rPr>
      </w:pPr>
      <w:r w:rsidRPr="00345ED4">
        <w:rPr>
          <w:rFonts w:ascii="Arial" w:hAnsi="Arial" w:cs="Arial"/>
          <w:b/>
          <w:bCs/>
          <w:sz w:val="26"/>
          <w:szCs w:val="26"/>
        </w:rPr>
        <w:t>Internal Security Assessor (ISA)™ Qualification</w:t>
      </w:r>
    </w:p>
    <w:p w14:paraId="1127A800" w14:textId="1E752BFA" w:rsidR="006E2817" w:rsidRPr="00781BD7" w:rsidRDefault="00781BD7" w:rsidP="006E2817">
      <w:pPr>
        <w:pStyle w:val="NormalWeb"/>
        <w:shd w:val="clear" w:color="auto" w:fill="FFFFFF"/>
        <w:spacing w:before="0" w:beforeAutospacing="0" w:after="120" w:afterAutospacing="0" w:line="360" w:lineRule="atLeast"/>
        <w:jc w:val="both"/>
        <w:rPr>
          <w:rFonts w:ascii="Arial" w:hAnsi="Arial" w:cstheme="minorBidi"/>
          <w:sz w:val="26"/>
          <w:szCs w:val="26"/>
        </w:rPr>
      </w:pPr>
      <w:r w:rsidRPr="00781BD7">
        <w:rPr>
          <w:rFonts w:ascii="Arial" w:hAnsi="Arial" w:cs="Arial"/>
          <w:color w:val="141414"/>
          <w:sz w:val="26"/>
          <w:szCs w:val="26"/>
          <w:shd w:val="clear" w:color="auto" w:fill="F7F9FA"/>
        </w:rPr>
        <w:t xml:space="preserve">The Internal Security Assessor program teaches you how to perform internal assessments for your company and recommend solutions to remediate issues related to PCI DSS compliance. Assessors are sponsored by their companies, so when you receive this qualification, you will be able to act as a </w:t>
      </w:r>
      <w:r w:rsidRPr="00E23091">
        <w:rPr>
          <w:rFonts w:ascii="Arial" w:hAnsi="Arial" w:cs="Arial"/>
          <w:color w:val="C00000"/>
          <w:sz w:val="26"/>
          <w:szCs w:val="26"/>
          <w:shd w:val="clear" w:color="auto" w:fill="F7F9FA"/>
        </w:rPr>
        <w:t xml:space="preserve">liaison with external PCI auditors </w:t>
      </w:r>
      <w:r w:rsidRPr="00781BD7">
        <w:rPr>
          <w:rFonts w:ascii="Arial" w:hAnsi="Arial" w:cs="Arial"/>
          <w:color w:val="141414"/>
          <w:sz w:val="26"/>
          <w:szCs w:val="26"/>
          <w:shd w:val="clear" w:color="auto" w:fill="F7F9FA"/>
        </w:rPr>
        <w:t>and manage interactions with a Qualified Security Assessor (QSA).</w:t>
      </w:r>
    </w:p>
    <w:p w14:paraId="072A7433" w14:textId="36CB4397" w:rsidR="00C6179D" w:rsidRDefault="00C6179D" w:rsidP="00C6179D">
      <w:pPr>
        <w:pStyle w:val="NormalWeb"/>
        <w:shd w:val="clear" w:color="auto" w:fill="FFFFFF"/>
        <w:spacing w:after="600" w:line="360" w:lineRule="atLeast"/>
        <w:jc w:val="both"/>
        <w:rPr>
          <w:rFonts w:ascii="Arial" w:hAnsi="Arial" w:cstheme="minorBidi"/>
          <w:sz w:val="26"/>
          <w:szCs w:val="26"/>
        </w:rPr>
      </w:pPr>
      <w:r w:rsidRPr="00C6179D">
        <w:rPr>
          <w:rFonts w:ascii="Arial" w:hAnsi="Arial"/>
          <w:sz w:val="26"/>
          <w:szCs w:val="26"/>
        </w:rPr>
        <w:t>PCI Fundamentals</w:t>
      </w:r>
    </w:p>
    <w:p w14:paraId="2EECC93B" w14:textId="4801211B" w:rsidR="00C6179D" w:rsidRDefault="00C6179D" w:rsidP="00C6179D">
      <w:pPr>
        <w:pStyle w:val="NormalWeb"/>
        <w:shd w:val="clear" w:color="auto" w:fill="FFFFFF"/>
        <w:spacing w:after="600" w:line="360" w:lineRule="atLeast"/>
        <w:jc w:val="both"/>
        <w:rPr>
          <w:rFonts w:ascii="Arial" w:hAnsi="Arial" w:cstheme="minorBidi"/>
          <w:sz w:val="26"/>
          <w:szCs w:val="26"/>
        </w:rPr>
      </w:pPr>
      <w:r w:rsidRPr="00C6179D">
        <w:rPr>
          <w:rFonts w:ascii="Arial" w:hAnsi="Arial" w:cstheme="minorBidi"/>
          <w:sz w:val="26"/>
          <w:szCs w:val="26"/>
        </w:rPr>
        <w:t xml:space="preserve">PCI Fundamentals is a prerequisite for many of our courses. This class assures that all candidates have the same baseline understanding.  The PCI Fundamentals course must be completed within </w:t>
      </w:r>
      <w:r w:rsidRPr="00C6179D">
        <w:rPr>
          <w:rFonts w:ascii="Arial" w:hAnsi="Arial" w:cstheme="minorBidi"/>
          <w:color w:val="C00000"/>
          <w:sz w:val="26"/>
          <w:szCs w:val="26"/>
        </w:rPr>
        <w:t xml:space="preserve">thirty days of initial access </w:t>
      </w:r>
      <w:r w:rsidRPr="00C6179D">
        <w:rPr>
          <w:rFonts w:ascii="Arial" w:hAnsi="Arial" w:cstheme="minorBidi"/>
          <w:sz w:val="26"/>
          <w:szCs w:val="26"/>
        </w:rPr>
        <w:t xml:space="preserve">and a minimum of </w:t>
      </w:r>
      <w:r w:rsidRPr="00C6179D">
        <w:rPr>
          <w:rFonts w:ascii="Arial" w:hAnsi="Arial" w:cstheme="minorBidi"/>
          <w:color w:val="C00000"/>
          <w:sz w:val="26"/>
          <w:szCs w:val="26"/>
        </w:rPr>
        <w:t xml:space="preserve">one week prior </w:t>
      </w:r>
      <w:r w:rsidRPr="00C6179D">
        <w:rPr>
          <w:rFonts w:ascii="Arial" w:hAnsi="Arial" w:cstheme="minorBidi"/>
          <w:sz w:val="26"/>
          <w:szCs w:val="26"/>
        </w:rPr>
        <w:t>to the start of a training class.</w:t>
      </w:r>
    </w:p>
    <w:p w14:paraId="6E5FF6BA" w14:textId="26036EC8" w:rsidR="00345ED4" w:rsidRPr="00C6179D" w:rsidRDefault="00345ED4" w:rsidP="00C6179D">
      <w:pPr>
        <w:pStyle w:val="NormalWeb"/>
        <w:shd w:val="clear" w:color="auto" w:fill="FFFFFF"/>
        <w:spacing w:after="600" w:line="360" w:lineRule="atLeast"/>
        <w:jc w:val="both"/>
        <w:rPr>
          <w:rFonts w:ascii="Arial" w:hAnsi="Arial" w:cstheme="minorBidi"/>
          <w:sz w:val="26"/>
          <w:szCs w:val="26"/>
        </w:rPr>
      </w:pPr>
      <w:r w:rsidRPr="00345ED4">
        <w:rPr>
          <w:rFonts w:ascii="Arial" w:hAnsi="Arial" w:cstheme="minorBidi"/>
          <w:sz w:val="26"/>
          <w:szCs w:val="26"/>
        </w:rPr>
        <w:lastRenderedPageBreak/>
        <w:t xml:space="preserve">The online prerequisite course concludes with a 60-question multiple-choice exam. Once the candidate has completed the PCI Fundamentals training and exam, the Primary Contact will be notified of either a passing or failing grade. If the candidate failed the exam, he or she will be allowed </w:t>
      </w:r>
      <w:r w:rsidRPr="00345ED4">
        <w:rPr>
          <w:rFonts w:ascii="Arial" w:hAnsi="Arial" w:cstheme="minorBidi"/>
          <w:color w:val="C00000"/>
          <w:sz w:val="26"/>
          <w:szCs w:val="26"/>
        </w:rPr>
        <w:t xml:space="preserve">two additional attempts </w:t>
      </w:r>
      <w:r w:rsidRPr="00345ED4">
        <w:rPr>
          <w:rFonts w:ascii="Arial" w:hAnsi="Arial" w:cstheme="minorBidi"/>
          <w:sz w:val="26"/>
          <w:szCs w:val="26"/>
        </w:rPr>
        <w:t>to take and pass without being charged an additional fee.</w:t>
      </w:r>
    </w:p>
    <w:p w14:paraId="21AF6FAE" w14:textId="77777777" w:rsidR="001868CA" w:rsidRPr="001868CA" w:rsidRDefault="001868CA" w:rsidP="001868CA">
      <w:pPr>
        <w:pStyle w:val="NormalWeb"/>
        <w:spacing w:after="0" w:afterAutospacing="0" w:line="360" w:lineRule="atLeast"/>
        <w:jc w:val="both"/>
        <w:rPr>
          <w:rFonts w:ascii="Arial" w:hAnsi="Arial"/>
          <w:sz w:val="26"/>
          <w:szCs w:val="26"/>
        </w:rPr>
      </w:pPr>
      <w:r w:rsidRPr="001868CA">
        <w:rPr>
          <w:rFonts w:ascii="Arial" w:hAnsi="Arial"/>
          <w:sz w:val="26"/>
          <w:szCs w:val="26"/>
        </w:rPr>
        <w:t>To help you prepare for the course, we encourage you to review two publications from the Document Library on the PCI Council website:</w:t>
      </w:r>
    </w:p>
    <w:p w14:paraId="625C1AA9" w14:textId="77777777" w:rsidR="001868CA" w:rsidRPr="001868CA" w:rsidRDefault="001868CA" w:rsidP="001868CA">
      <w:pPr>
        <w:pStyle w:val="NormalWeb"/>
        <w:numPr>
          <w:ilvl w:val="0"/>
          <w:numId w:val="3"/>
        </w:numPr>
        <w:spacing w:after="600" w:line="360" w:lineRule="atLeast"/>
        <w:jc w:val="both"/>
        <w:rPr>
          <w:rFonts w:ascii="Arial" w:hAnsi="Arial"/>
          <w:sz w:val="26"/>
          <w:szCs w:val="26"/>
        </w:rPr>
      </w:pPr>
      <w:r w:rsidRPr="001868CA">
        <w:rPr>
          <w:rFonts w:ascii="Arial" w:hAnsi="Arial"/>
          <w:sz w:val="26"/>
          <w:szCs w:val="26"/>
        </w:rPr>
        <w:t>PCI Glossary</w:t>
      </w:r>
    </w:p>
    <w:p w14:paraId="0277A4EF" w14:textId="77777777" w:rsidR="001868CA" w:rsidRPr="001868CA" w:rsidRDefault="001868CA" w:rsidP="001868CA">
      <w:pPr>
        <w:pStyle w:val="NormalWeb"/>
        <w:numPr>
          <w:ilvl w:val="0"/>
          <w:numId w:val="3"/>
        </w:numPr>
        <w:spacing w:after="600" w:line="360" w:lineRule="atLeast"/>
        <w:jc w:val="both"/>
        <w:rPr>
          <w:rFonts w:ascii="Arial" w:hAnsi="Arial"/>
          <w:sz w:val="26"/>
          <w:szCs w:val="26"/>
        </w:rPr>
      </w:pPr>
      <w:r w:rsidRPr="001868CA">
        <w:rPr>
          <w:rFonts w:ascii="Arial" w:hAnsi="Arial"/>
          <w:sz w:val="26"/>
          <w:szCs w:val="26"/>
        </w:rPr>
        <w:t>PCI Data Security Standard</w:t>
      </w:r>
    </w:p>
    <w:p w14:paraId="3295BADE" w14:textId="743D0024" w:rsidR="00C6179D" w:rsidRDefault="00C6179D" w:rsidP="005E5997">
      <w:pPr>
        <w:pStyle w:val="NormalWeb"/>
        <w:shd w:val="clear" w:color="auto" w:fill="FFFFFF"/>
        <w:spacing w:before="0" w:beforeAutospacing="0" w:after="600" w:afterAutospacing="0" w:line="360" w:lineRule="atLeast"/>
        <w:jc w:val="both"/>
        <w:rPr>
          <w:rFonts w:ascii="Arial" w:hAnsi="Arial" w:cstheme="minorBidi"/>
          <w:sz w:val="26"/>
          <w:szCs w:val="26"/>
        </w:rPr>
      </w:pPr>
    </w:p>
    <w:p w14:paraId="633B691A" w14:textId="77777777" w:rsidR="00BF5AE9" w:rsidRPr="006E2817" w:rsidRDefault="00BF5AE9" w:rsidP="005E5997">
      <w:pPr>
        <w:pStyle w:val="NormalWeb"/>
        <w:shd w:val="clear" w:color="auto" w:fill="FFFFFF"/>
        <w:spacing w:before="0" w:beforeAutospacing="0" w:after="600" w:afterAutospacing="0" w:line="360" w:lineRule="atLeast"/>
        <w:jc w:val="both"/>
        <w:rPr>
          <w:rFonts w:ascii="Arial" w:hAnsi="Arial" w:cstheme="minorBidi"/>
          <w:sz w:val="26"/>
          <w:szCs w:val="26"/>
          <w:cs/>
        </w:rPr>
      </w:pPr>
    </w:p>
    <w:p w14:paraId="38DDA4BA" w14:textId="77777777" w:rsidR="00863985" w:rsidRPr="00863985" w:rsidRDefault="00863985" w:rsidP="009D3330">
      <w:pPr>
        <w:jc w:val="both"/>
        <w:rPr>
          <w:rFonts w:ascii="Arial" w:hAnsi="Arial"/>
          <w:sz w:val="26"/>
          <w:szCs w:val="26"/>
          <w:shd w:val="clear" w:color="auto" w:fill="FFFFFF"/>
        </w:rPr>
      </w:pPr>
    </w:p>
    <w:sectPr w:rsidR="00863985" w:rsidRPr="00863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C7949"/>
    <w:multiLevelType w:val="multilevel"/>
    <w:tmpl w:val="5D18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5449F"/>
    <w:multiLevelType w:val="multilevel"/>
    <w:tmpl w:val="7D16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6526B"/>
    <w:multiLevelType w:val="multilevel"/>
    <w:tmpl w:val="1494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88698">
    <w:abstractNumId w:val="0"/>
  </w:num>
  <w:num w:numId="2" w16cid:durableId="358506116">
    <w:abstractNumId w:val="1"/>
  </w:num>
  <w:num w:numId="3" w16cid:durableId="176820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78"/>
    <w:rsid w:val="00066C9C"/>
    <w:rsid w:val="000F6226"/>
    <w:rsid w:val="00140852"/>
    <w:rsid w:val="0018506E"/>
    <w:rsid w:val="001868CA"/>
    <w:rsid w:val="001A5D13"/>
    <w:rsid w:val="001B42D6"/>
    <w:rsid w:val="0022223F"/>
    <w:rsid w:val="0025507D"/>
    <w:rsid w:val="002945D7"/>
    <w:rsid w:val="00327CDD"/>
    <w:rsid w:val="00345ED4"/>
    <w:rsid w:val="003500D2"/>
    <w:rsid w:val="00394506"/>
    <w:rsid w:val="003D49B1"/>
    <w:rsid w:val="003F7741"/>
    <w:rsid w:val="004074DA"/>
    <w:rsid w:val="00444898"/>
    <w:rsid w:val="0046652A"/>
    <w:rsid w:val="00486478"/>
    <w:rsid w:val="004865F6"/>
    <w:rsid w:val="005E5997"/>
    <w:rsid w:val="00666365"/>
    <w:rsid w:val="006E2817"/>
    <w:rsid w:val="00781BD7"/>
    <w:rsid w:val="008351E3"/>
    <w:rsid w:val="00863985"/>
    <w:rsid w:val="008F5700"/>
    <w:rsid w:val="009D1682"/>
    <w:rsid w:val="009D3330"/>
    <w:rsid w:val="00A31D30"/>
    <w:rsid w:val="00A56E38"/>
    <w:rsid w:val="00A57A04"/>
    <w:rsid w:val="00B81F3C"/>
    <w:rsid w:val="00BF5AE9"/>
    <w:rsid w:val="00C6179D"/>
    <w:rsid w:val="00C700DA"/>
    <w:rsid w:val="00C81BCE"/>
    <w:rsid w:val="00D10946"/>
    <w:rsid w:val="00E23091"/>
    <w:rsid w:val="00E30179"/>
    <w:rsid w:val="00E44A46"/>
    <w:rsid w:val="00E6041E"/>
    <w:rsid w:val="00FF4DC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2660"/>
  <w15:chartTrackingRefBased/>
  <w15:docId w15:val="{BB2B2664-281C-4091-B99A-626DB76D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5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4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A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4A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A46"/>
    <w:rPr>
      <w:color w:val="0000FF"/>
      <w:u w:val="single"/>
    </w:rPr>
  </w:style>
  <w:style w:type="character" w:customStyle="1" w:styleId="Heading1Char">
    <w:name w:val="Heading 1 Char"/>
    <w:basedOn w:val="DefaultParagraphFont"/>
    <w:link w:val="Heading1"/>
    <w:uiPriority w:val="9"/>
    <w:rsid w:val="008639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850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6480">
      <w:bodyDiv w:val="1"/>
      <w:marLeft w:val="0"/>
      <w:marRight w:val="0"/>
      <w:marTop w:val="0"/>
      <w:marBottom w:val="0"/>
      <w:divBdr>
        <w:top w:val="none" w:sz="0" w:space="0" w:color="auto"/>
        <w:left w:val="none" w:sz="0" w:space="0" w:color="auto"/>
        <w:bottom w:val="none" w:sz="0" w:space="0" w:color="auto"/>
        <w:right w:val="none" w:sz="0" w:space="0" w:color="auto"/>
      </w:divBdr>
    </w:div>
    <w:div w:id="1036349314">
      <w:bodyDiv w:val="1"/>
      <w:marLeft w:val="0"/>
      <w:marRight w:val="0"/>
      <w:marTop w:val="0"/>
      <w:marBottom w:val="0"/>
      <w:divBdr>
        <w:top w:val="none" w:sz="0" w:space="0" w:color="auto"/>
        <w:left w:val="none" w:sz="0" w:space="0" w:color="auto"/>
        <w:bottom w:val="none" w:sz="0" w:space="0" w:color="auto"/>
        <w:right w:val="none" w:sz="0" w:space="0" w:color="auto"/>
      </w:divBdr>
    </w:div>
    <w:div w:id="1206408521">
      <w:bodyDiv w:val="1"/>
      <w:marLeft w:val="0"/>
      <w:marRight w:val="0"/>
      <w:marTop w:val="0"/>
      <w:marBottom w:val="0"/>
      <w:divBdr>
        <w:top w:val="none" w:sz="0" w:space="0" w:color="auto"/>
        <w:left w:val="none" w:sz="0" w:space="0" w:color="auto"/>
        <w:bottom w:val="none" w:sz="0" w:space="0" w:color="auto"/>
        <w:right w:val="none" w:sz="0" w:space="0" w:color="auto"/>
      </w:divBdr>
    </w:div>
    <w:div w:id="1237781929">
      <w:bodyDiv w:val="1"/>
      <w:marLeft w:val="0"/>
      <w:marRight w:val="0"/>
      <w:marTop w:val="0"/>
      <w:marBottom w:val="0"/>
      <w:divBdr>
        <w:top w:val="none" w:sz="0" w:space="0" w:color="auto"/>
        <w:left w:val="none" w:sz="0" w:space="0" w:color="auto"/>
        <w:bottom w:val="none" w:sz="0" w:space="0" w:color="auto"/>
        <w:right w:val="none" w:sz="0" w:space="0" w:color="auto"/>
      </w:divBdr>
    </w:div>
    <w:div w:id="1490975766">
      <w:bodyDiv w:val="1"/>
      <w:marLeft w:val="0"/>
      <w:marRight w:val="0"/>
      <w:marTop w:val="0"/>
      <w:marBottom w:val="0"/>
      <w:divBdr>
        <w:top w:val="none" w:sz="0" w:space="0" w:color="auto"/>
        <w:left w:val="none" w:sz="0" w:space="0" w:color="auto"/>
        <w:bottom w:val="none" w:sz="0" w:space="0" w:color="auto"/>
        <w:right w:val="none" w:sz="0" w:space="0" w:color="auto"/>
      </w:divBdr>
    </w:div>
    <w:div w:id="1574661055">
      <w:bodyDiv w:val="1"/>
      <w:marLeft w:val="0"/>
      <w:marRight w:val="0"/>
      <w:marTop w:val="0"/>
      <w:marBottom w:val="0"/>
      <w:divBdr>
        <w:top w:val="none" w:sz="0" w:space="0" w:color="auto"/>
        <w:left w:val="none" w:sz="0" w:space="0" w:color="auto"/>
        <w:bottom w:val="none" w:sz="0" w:space="0" w:color="auto"/>
        <w:right w:val="none" w:sz="0" w:space="0" w:color="auto"/>
      </w:divBdr>
    </w:div>
    <w:div w:id="1851942678">
      <w:bodyDiv w:val="1"/>
      <w:marLeft w:val="0"/>
      <w:marRight w:val="0"/>
      <w:marTop w:val="0"/>
      <w:marBottom w:val="0"/>
      <w:divBdr>
        <w:top w:val="none" w:sz="0" w:space="0" w:color="auto"/>
        <w:left w:val="none" w:sz="0" w:space="0" w:color="auto"/>
        <w:bottom w:val="none" w:sz="0" w:space="0" w:color="auto"/>
        <w:right w:val="none" w:sz="0" w:space="0" w:color="auto"/>
      </w:divBdr>
    </w:div>
    <w:div w:id="1960798865">
      <w:bodyDiv w:val="1"/>
      <w:marLeft w:val="0"/>
      <w:marRight w:val="0"/>
      <w:marTop w:val="0"/>
      <w:marBottom w:val="0"/>
      <w:divBdr>
        <w:top w:val="none" w:sz="0" w:space="0" w:color="auto"/>
        <w:left w:val="none" w:sz="0" w:space="0" w:color="auto"/>
        <w:bottom w:val="none" w:sz="0" w:space="0" w:color="auto"/>
        <w:right w:val="none" w:sz="0" w:space="0" w:color="auto"/>
      </w:divBdr>
    </w:div>
    <w:div w:id="199919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dpointprotector.com/solutions/fin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security/definition/information-security-infosec" TargetMode="External"/><Relationship Id="rId12" Type="http://schemas.openxmlformats.org/officeDocument/2006/relationships/hyperlink" Target="https://www.endpointprotector.com/products/endpoint-prot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antivirus-software" TargetMode="External"/><Relationship Id="rId11" Type="http://schemas.openxmlformats.org/officeDocument/2006/relationships/hyperlink" Target="https://www.endpointprotector.com/epp/gdpr-the-most-in-depth-guide-to-stay-compliant" TargetMode="External"/><Relationship Id="rId5" Type="http://schemas.openxmlformats.org/officeDocument/2006/relationships/hyperlink" Target="https://www.techtarget.com/searchsecurity/definition/cardholder-data-CD" TargetMode="External"/><Relationship Id="rId10" Type="http://schemas.openxmlformats.org/officeDocument/2006/relationships/hyperlink" Target="https://www.endpointprotector.com/blog/data-protection-in-canada-pipeda/" TargetMode="External"/><Relationship Id="rId4" Type="http://schemas.openxmlformats.org/officeDocument/2006/relationships/webSettings" Target="webSettings.xml"/><Relationship Id="rId9" Type="http://schemas.openxmlformats.org/officeDocument/2006/relationships/hyperlink" Target="https://www.endpointprotector.com/blog/how-to-protect-pii-with-data-loss-preven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Htun Htun</dc:creator>
  <cp:keywords/>
  <dc:description/>
  <cp:lastModifiedBy>Htun Htun</cp:lastModifiedBy>
  <cp:revision>24</cp:revision>
  <dcterms:created xsi:type="dcterms:W3CDTF">2022-07-26T04:13:00Z</dcterms:created>
  <dcterms:modified xsi:type="dcterms:W3CDTF">2022-08-04T03:40:00Z</dcterms:modified>
</cp:coreProperties>
</file>