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D7C18" w:rsidR="009D7C18" w:rsidP="009D7C18" w:rsidRDefault="009D7C18" w14:paraId="2AAD2853" w14:textId="77777777">
      <w:pPr>
        <w:spacing w:before="100" w:beforeAutospacing="1" w:after="100" w:afterAutospacing="1" w:line="360" w:lineRule="auto"/>
        <w:outlineLvl w:val="2"/>
        <w:rPr>
          <w:rFonts w:ascii="Arial" w:hAnsi="Arial" w:eastAsia="Times New Roman" w:cs="Arial"/>
          <w:b/>
          <w:bCs/>
          <w:sz w:val="24"/>
          <w:szCs w:val="24"/>
        </w:rPr>
      </w:pPr>
      <w:r w:rsidRPr="009D7C18">
        <w:rPr>
          <w:rFonts w:ascii="Arial" w:hAnsi="Arial" w:eastAsia="Times New Roman" w:cs="Arial"/>
          <w:b/>
          <w:bCs/>
          <w:sz w:val="24"/>
          <w:szCs w:val="24"/>
        </w:rPr>
        <w:t>Article: The Relevance of Existentialism in Modern Society</w:t>
      </w:r>
    </w:p>
    <w:p w:rsidRPr="009D7C18" w:rsidR="009D7C18" w:rsidP="009D7C18" w:rsidRDefault="009D7C18" w14:paraId="4FF0B97D"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t>Existentialism, a philosophical movement popularized by thinkers like Jean-Paul Sartre and Simone de Beauvoir, focuses on individual freedom, authenticity, and the search for meaning in an absurd world. In today’s world of social media, societal expectations, and rapid technological changes, existentialist themes remain deeply relevant.</w:t>
      </w:r>
    </w:p>
    <w:p w:rsidRPr="009D7C18" w:rsidR="009D7C18" w:rsidP="009D7C18" w:rsidRDefault="009D7C18" w14:paraId="6108D93C"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t>One of the core principles of existentialism is the idea of "existence precedes essence," which argues that individuals define their own purpose through actions and choices. This philosophy resonates with modern audiences who are navigating careers, relationships, and personal identities in a constantly changing environment. The pressure to conform to societal norms is often at odds with the existentialist call for authenticity and self-definition.</w:t>
      </w:r>
    </w:p>
    <w:p w:rsidRPr="009D7C18" w:rsidR="009D7C18" w:rsidP="009D7C18" w:rsidRDefault="009D7C18" w14:paraId="2B82B10F"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t>Moreover, existentialist thinkers emphasized the inevitability of anxiety and despair, which are natural consequences of facing life's uncertainties. Sartre argued that confronting these feelings and embracing freedom can lead to genuine self-empowerment. In a world grappling with mental health challenges, existentialism offers insights into overcoming the paralysis caused by fear and uncertainty.</w:t>
      </w:r>
    </w:p>
    <w:p w:rsidRPr="009D7C18" w:rsidR="009D7C18" w:rsidP="009D7C18" w:rsidRDefault="009D7C18" w14:paraId="4FCF5341"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t>This article concludes by suggesting that revisiting existentialist ideas can help individuals take control of their lives, make meaningful decisions, and cultivate resilience in an ever-changing world.</w:t>
      </w:r>
    </w:p>
    <w:p w:rsidRPr="009D7C18" w:rsidR="009D7C18" w:rsidP="009D7C18" w:rsidRDefault="009D7C18" w14:paraId="5FB9D767" w14:textId="77777777">
      <w:pPr>
        <w:spacing w:after="0" w:line="360" w:lineRule="auto"/>
        <w:rPr>
          <w:rFonts w:ascii="Arial" w:hAnsi="Arial" w:eastAsia="Times New Roman" w:cs="Arial"/>
          <w:sz w:val="24"/>
          <w:szCs w:val="24"/>
        </w:rPr>
      </w:pPr>
      <w:r w:rsidRPr="009D7C18">
        <w:rPr>
          <w:rFonts w:ascii="Arial" w:hAnsi="Arial" w:eastAsia="Times New Roman" w:cs="Arial"/>
          <w:sz w:val="24"/>
          <w:szCs w:val="24"/>
        </w:rPr>
        <w:pict w14:anchorId="1570FD2B">
          <v:rect id="_x0000_i1025" style="width:0;height:1.5pt" o:hr="t" o:hrstd="t" o:hralign="center" fillcolor="#a0a0a0" stroked="f"/>
        </w:pict>
      </w:r>
    </w:p>
    <w:p w:rsidRPr="009D7C18" w:rsidR="009D7C18" w:rsidP="009D7C18" w:rsidRDefault="009D7C18" w14:paraId="77896EBE" w14:textId="77777777">
      <w:pPr>
        <w:spacing w:before="100" w:beforeAutospacing="1" w:after="100" w:afterAutospacing="1" w:line="360" w:lineRule="auto"/>
        <w:outlineLvl w:val="2"/>
        <w:rPr>
          <w:rFonts w:ascii="Arial" w:hAnsi="Arial" w:eastAsia="Times New Roman" w:cs="Arial"/>
          <w:b/>
          <w:bCs/>
          <w:sz w:val="24"/>
          <w:szCs w:val="24"/>
        </w:rPr>
      </w:pPr>
      <w:r w:rsidRPr="009D7C18">
        <w:rPr>
          <w:rFonts w:ascii="Arial" w:hAnsi="Arial" w:eastAsia="Times New Roman" w:cs="Arial"/>
          <w:b/>
          <w:bCs/>
          <w:sz w:val="24"/>
          <w:szCs w:val="24"/>
        </w:rPr>
        <w:t>Article: A Comparative Analysis of Utilitarianism and Kan</w:t>
      </w:r>
      <w:bookmarkStart w:name="_GoBack" w:id="0"/>
      <w:bookmarkEnd w:id="0"/>
      <w:r w:rsidRPr="009D7C18">
        <w:rPr>
          <w:rFonts w:ascii="Arial" w:hAnsi="Arial" w:eastAsia="Times New Roman" w:cs="Arial"/>
          <w:b/>
          <w:bCs/>
          <w:sz w:val="24"/>
          <w:szCs w:val="24"/>
        </w:rPr>
        <w:t>tian Ethics</w:t>
      </w:r>
    </w:p>
    <w:p w:rsidRPr="009D7C18" w:rsidR="009D7C18" w:rsidP="009D7C18" w:rsidRDefault="009D7C18" w14:paraId="6E6A778A"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t>Utilitarianism, championed by philosophers Jeremy Bentham and John Stuart Mill, and Kantian ethics, developed by Immanuel Kant, represent two of the most influential moral theories in Western philosophy. While both seek to guide ethical behavior, they do so through vastly different frameworks.</w:t>
      </w:r>
    </w:p>
    <w:p w:rsidRPr="009D7C18" w:rsidR="009D7C18" w:rsidP="009D7C18" w:rsidRDefault="009D7C18" w14:paraId="0578E78A"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lastRenderedPageBreak/>
        <w:t>Utilitarianism is based on the principle of maximizing happiness or minimizing suffering. Decisions are judged by their outcomes, with the greatest good for the greatest number being the ultimate goal. This approach is often applied in policy-making, where balancing societal welfare is a priority. However, critics argue that it can justify morally questionable actions if they produce positive overall consequences.</w:t>
      </w:r>
    </w:p>
    <w:p w:rsidRPr="009D7C18" w:rsidR="009D7C18" w:rsidP="009D7C18" w:rsidRDefault="009D7C18" w14:paraId="0A575D19" w14:textId="77777777">
      <w:pPr>
        <w:spacing w:before="100" w:beforeAutospacing="1" w:after="100" w:afterAutospacing="1" w:line="360" w:lineRule="auto"/>
        <w:rPr>
          <w:rFonts w:ascii="Arial" w:hAnsi="Arial" w:eastAsia="Times New Roman" w:cs="Arial"/>
          <w:sz w:val="24"/>
          <w:szCs w:val="24"/>
        </w:rPr>
      </w:pPr>
      <w:r w:rsidRPr="009D7C18">
        <w:rPr>
          <w:rFonts w:ascii="Arial" w:hAnsi="Arial" w:eastAsia="Times New Roman" w:cs="Arial"/>
          <w:sz w:val="24"/>
          <w:szCs w:val="24"/>
        </w:rPr>
        <w:t>In contrast, Kantian ethics emphasizes moral duty and the categorical imperative—a universal moral law that treats individuals as ends rather than means. Kant believed that actions should be guided by rational principles rather than emotions or consequences. This rigid framework ensures respect for human dignity but can lead to moral dilemmas in complex situations where inflexible rules may conflict with compassion or practicality.</w:t>
      </w:r>
    </w:p>
    <w:p w:rsidRPr="009D7C18" w:rsidR="009D7C18" w:rsidP="009D7C18" w:rsidRDefault="009D7C18" w14:paraId="549B31E4" w14:textId="77777777">
      <w:pPr>
        <w:spacing w:before="100" w:beforeAutospacing="1" w:after="100" w:afterAutospacing="1" w:line="360" w:lineRule="auto"/>
        <w:rPr>
          <w:rFonts w:ascii="Arial" w:hAnsi="Arial" w:eastAsia="Times New Roman" w:cs="Arial"/>
          <w:sz w:val="24"/>
          <w:szCs w:val="24"/>
        </w:rPr>
      </w:pPr>
      <w:r w:rsidRPr="3B0E5249" w:rsidR="009D7C18">
        <w:rPr>
          <w:rFonts w:ascii="Arial" w:hAnsi="Arial" w:eastAsia="Times New Roman" w:cs="Arial"/>
          <w:sz w:val="24"/>
          <w:szCs w:val="24"/>
        </w:rPr>
        <w:t>By comparing these two theories, readers can better understand the challenges of applying ethical principles in real-world contexts. This analysis highlights the strengths and limitations of each philosophy, encouraging readers to reflect on how they navigate moral decision-making in their daily lives.</w:t>
      </w:r>
    </w:p>
    <w:p w:rsidR="3B0E5249" w:rsidP="3B0E5249" w:rsidRDefault="3B0E5249" w14:paraId="2F27D858" w14:textId="455D866F">
      <w:pPr>
        <w:spacing w:beforeAutospacing="on" w:afterAutospacing="on" w:line="360" w:lineRule="auto"/>
        <w:rPr>
          <w:rFonts w:ascii="Arial" w:hAnsi="Arial" w:eastAsia="Times New Roman" w:cs="Arial"/>
          <w:sz w:val="24"/>
          <w:szCs w:val="24"/>
        </w:rPr>
      </w:pPr>
    </w:p>
    <w:p w:rsidR="38EF1738" w:rsidP="3B0E5249" w:rsidRDefault="38EF1738" w14:paraId="6F583775" w14:textId="73A610CE">
      <w:pPr>
        <w:pStyle w:val="Heading3"/>
        <w:spacing w:before="281" w:beforeAutospacing="off" w:after="281" w:afterAutospacing="off"/>
      </w:pPr>
      <w:r w:rsidRPr="3B0E5249" w:rsidR="38EF1738">
        <w:rPr>
          <w:rFonts w:ascii="Arial" w:hAnsi="Arial" w:eastAsia="Arial" w:cs="Arial"/>
          <w:b w:val="1"/>
          <w:bCs w:val="1"/>
          <w:noProof w:val="0"/>
          <w:sz w:val="28"/>
          <w:szCs w:val="28"/>
          <w:lang w:val="en-US"/>
        </w:rPr>
        <w:t>The Role of Ethics in Philosophy: A Journey Through Moral Theories</w:t>
      </w:r>
    </w:p>
    <w:p w:rsidR="38EF1738" w:rsidP="3B0E5249" w:rsidRDefault="38EF1738" w14:paraId="3C64E4C0" w14:textId="48E66A54">
      <w:pPr>
        <w:spacing w:before="240" w:beforeAutospacing="off" w:after="240" w:afterAutospacing="off"/>
      </w:pPr>
      <w:r w:rsidRPr="3B0E5249" w:rsidR="38EF1738">
        <w:rPr>
          <w:rFonts w:ascii="Arial" w:hAnsi="Arial" w:eastAsia="Arial" w:cs="Arial"/>
          <w:noProof w:val="0"/>
          <w:sz w:val="24"/>
          <w:szCs w:val="24"/>
          <w:lang w:val="en-US"/>
        </w:rPr>
        <w:t>Ethics, a branch of philosophy concerned with moral principles, has been a subject of great debate and exploration for centuries. Philosophers have continuously examined what constitutes right and wrong, just and unjust, and the nature of moral obligation. The study of ethics is essential in guiding individuals and societies in making moral decisions, navigating complex issues, and understanding the consequences of their actions.</w:t>
      </w:r>
    </w:p>
    <w:p w:rsidR="38EF1738" w:rsidP="3B0E5249" w:rsidRDefault="38EF1738" w14:paraId="09FD9151" w14:textId="062B07F6">
      <w:pPr>
        <w:spacing w:before="240" w:beforeAutospacing="off" w:after="240" w:afterAutospacing="off"/>
      </w:pPr>
      <w:r w:rsidRPr="3B0E5249" w:rsidR="38EF1738">
        <w:rPr>
          <w:rFonts w:ascii="Arial" w:hAnsi="Arial" w:eastAsia="Arial" w:cs="Arial"/>
          <w:noProof w:val="0"/>
          <w:sz w:val="24"/>
          <w:szCs w:val="24"/>
          <w:lang w:val="en-US"/>
        </w:rPr>
        <w:t>One of the most influential ethical theories is utilitarianism, developed by philosophers like Jeremy Bentham and John Stuart Mill. Utilitarianism suggests that the morally right action is the one that produces the greatest good for the greatest number. It emphasizes the importance of happiness and well-being, not only for oneself but for society as a whole. However, critics argue that utilitarianism can justify harmful actions if they lead to a greater overall good, challenging the theory's ability to account for individual rights and justice.</w:t>
      </w:r>
    </w:p>
    <w:p w:rsidR="38EF1738" w:rsidP="3B0E5249" w:rsidRDefault="38EF1738" w14:paraId="6A3C05BB" w14:textId="5A449A63">
      <w:pPr>
        <w:spacing w:before="240" w:beforeAutospacing="off" w:after="240" w:afterAutospacing="off"/>
      </w:pPr>
      <w:r w:rsidRPr="3B0E5249" w:rsidR="38EF1738">
        <w:rPr>
          <w:rFonts w:ascii="Arial" w:hAnsi="Arial" w:eastAsia="Arial" w:cs="Arial"/>
          <w:noProof w:val="0"/>
          <w:sz w:val="24"/>
          <w:szCs w:val="24"/>
          <w:lang w:val="en-US"/>
        </w:rPr>
        <w:t>In contrast to utilitarianism, Immanuel Kant's deontological ethics focuses on duty and moral rules. According to Kant, actions are morally right not because of their consequences but because they adhere to universal moral laws. For example, Kant's categorical imperative dictates that one should act only according to maxims that can be universally applied without contradiction. Critics of Kant's approach point out that rigid adherence to rules can lead to morally problematic situations where exceptions to rules may be necessary.</w:t>
      </w:r>
    </w:p>
    <w:p w:rsidR="38EF1738" w:rsidP="3B0E5249" w:rsidRDefault="38EF1738" w14:paraId="07C4D4BD" w14:textId="46C7A771">
      <w:pPr>
        <w:spacing w:before="240" w:beforeAutospacing="off" w:after="240" w:afterAutospacing="off"/>
      </w:pPr>
      <w:r w:rsidRPr="3B0E5249" w:rsidR="38EF1738">
        <w:rPr>
          <w:rFonts w:ascii="Arial" w:hAnsi="Arial" w:eastAsia="Arial" w:cs="Arial"/>
          <w:noProof w:val="0"/>
          <w:sz w:val="24"/>
          <w:szCs w:val="24"/>
          <w:lang w:val="en-US"/>
        </w:rPr>
        <w:t>Virtue ethics, another important moral theory, was first articulated by Aristotle. Virtue ethics emphasizes the development of good character traits and virtues, such as courage, honesty, and compassion, rather than focusing solely on specific actions. According to Aristotle, a virtuous person will naturally make morally right decisions because their character aligns with moral excellence. Critics of virtue ethics argue that it does not provide clear guidelines for action, making it difficult to apply in real-world ethical dilemmas.</w:t>
      </w:r>
    </w:p>
    <w:p w:rsidR="38EF1738" w:rsidP="3B0E5249" w:rsidRDefault="38EF1738" w14:paraId="5EEA93EC" w14:textId="483AE951">
      <w:pPr>
        <w:spacing w:before="240" w:beforeAutospacing="off" w:after="240" w:afterAutospacing="off"/>
      </w:pPr>
      <w:r w:rsidRPr="3B0E5249" w:rsidR="38EF1738">
        <w:rPr>
          <w:rFonts w:ascii="Arial" w:hAnsi="Arial" w:eastAsia="Arial" w:cs="Arial"/>
          <w:noProof w:val="0"/>
          <w:sz w:val="24"/>
          <w:szCs w:val="24"/>
          <w:lang w:val="en-US"/>
        </w:rPr>
        <w:t>Ethical relativism, on the other hand, posits that moral principles are not absolute but are shaped by cultural, social, and individual factors. This view suggests that what is considered morally right in one society may not be the same in another, highlighting the diversity of moral perspectives. While ethical relativism promotes tolerance and understanding of different cultures, it also faces criticism for allowing harmful practices to be justified based on cultural norms.</w:t>
      </w:r>
    </w:p>
    <w:p w:rsidR="38EF1738" w:rsidP="3B0E5249" w:rsidRDefault="38EF1738" w14:paraId="5D286C19" w14:textId="7252EEDD">
      <w:pPr>
        <w:spacing w:before="240" w:beforeAutospacing="off" w:after="240" w:afterAutospacing="off"/>
      </w:pPr>
      <w:r w:rsidRPr="3B0E5249" w:rsidR="38EF1738">
        <w:rPr>
          <w:rFonts w:ascii="Arial" w:hAnsi="Arial" w:eastAsia="Arial" w:cs="Arial"/>
          <w:noProof w:val="0"/>
          <w:sz w:val="24"/>
          <w:szCs w:val="24"/>
          <w:lang w:val="en-US"/>
        </w:rPr>
        <w:t>The exploration of ethics in philosophy continues to be a crucial part of philosophical inquiry. Ethical theories provide the tools to analyze complex moral situations and guide individuals in making responsible and compassionate choices. As society evolves and faces new moral challenges, ethical philosophy will remain a vital resource for understanding the principles that govern human conduct.</w:t>
      </w:r>
    </w:p>
    <w:p w:rsidR="3B0E5249" w:rsidP="3B0E5249" w:rsidRDefault="3B0E5249" w14:paraId="6E74D3CA" w14:textId="5F53928D">
      <w:pPr>
        <w:spacing w:beforeAutospacing="on" w:afterAutospacing="on" w:line="360" w:lineRule="auto"/>
        <w:rPr>
          <w:rFonts w:ascii="Arial" w:hAnsi="Arial" w:eastAsia="Times New Roman" w:cs="Arial"/>
          <w:sz w:val="24"/>
          <w:szCs w:val="24"/>
        </w:rPr>
      </w:pPr>
    </w:p>
    <w:p w:rsidR="38EF1738" w:rsidP="3B0E5249" w:rsidRDefault="38EF1738" w14:paraId="3F235882" w14:textId="3D0ED8EE">
      <w:pPr>
        <w:pStyle w:val="Heading3"/>
        <w:spacing w:before="281" w:beforeAutospacing="off" w:after="281" w:afterAutospacing="off"/>
      </w:pPr>
      <w:r w:rsidRPr="3B0E5249" w:rsidR="38EF1738">
        <w:rPr>
          <w:rFonts w:ascii="Arial" w:hAnsi="Arial" w:eastAsia="Arial" w:cs="Arial"/>
          <w:b w:val="1"/>
          <w:bCs w:val="1"/>
          <w:noProof w:val="0"/>
          <w:sz w:val="28"/>
          <w:szCs w:val="28"/>
          <w:lang w:val="en-US"/>
        </w:rPr>
        <w:t>The Philosophy of Knowledge: An Exploration of Epistemology</w:t>
      </w:r>
    </w:p>
    <w:p w:rsidR="38EF1738" w:rsidP="3B0E5249" w:rsidRDefault="38EF1738" w14:paraId="674DB3B3" w14:textId="405007D4">
      <w:pPr>
        <w:spacing w:before="240" w:beforeAutospacing="off" w:after="240" w:afterAutospacing="off"/>
      </w:pPr>
      <w:r w:rsidRPr="3B0E5249" w:rsidR="38EF1738">
        <w:rPr>
          <w:rFonts w:ascii="Arial" w:hAnsi="Arial" w:eastAsia="Arial" w:cs="Arial"/>
          <w:noProof w:val="0"/>
          <w:sz w:val="24"/>
          <w:szCs w:val="24"/>
          <w:lang w:val="en-US"/>
        </w:rPr>
        <w:t>Epistemology, the branch of philosophy concerned with the nature, scope, and limits of human knowledge, has been a central focus of philosophical inquiry for centuries. Epistemologists ask questions about what knowledge is, how we acquire it, and how we can be certain that what we know is true. The study of epistemology helps us understand the nature of belief, justification, and truth, providing insights into the foundations of knowledge.</w:t>
      </w:r>
    </w:p>
    <w:p w:rsidR="38EF1738" w:rsidP="3B0E5249" w:rsidRDefault="38EF1738" w14:paraId="02E88BBC" w14:textId="7EE9AD05">
      <w:pPr>
        <w:spacing w:before="240" w:beforeAutospacing="off" w:after="240" w:afterAutospacing="off"/>
      </w:pPr>
      <w:r w:rsidRPr="3B0E5249" w:rsidR="38EF1738">
        <w:rPr>
          <w:rFonts w:ascii="Arial" w:hAnsi="Arial" w:eastAsia="Arial" w:cs="Arial"/>
          <w:noProof w:val="0"/>
          <w:sz w:val="24"/>
          <w:szCs w:val="24"/>
          <w:lang w:val="en-US"/>
        </w:rPr>
        <w:t>One of the key questions in epistemology is "What is knowledge?" Traditionally, knowledge has been defined as "justified true belief." According to this definition, for someone to know something, three conditions must be met: the belief must be true, the person must believe it, and the belief must be justified or supported by evidence or reason. However, this definition has been challenged by philosophers such as Edmund Gettier, who presented examples showing that justified true belief does not always lead to knowledge. These challenges have led to ongoing debates about the nature of knowledge and how we can be sure that our beliefs are accurate.</w:t>
      </w:r>
    </w:p>
    <w:p w:rsidR="38EF1738" w:rsidP="3B0E5249" w:rsidRDefault="38EF1738" w14:paraId="73D54936" w14:textId="72D9FDB5">
      <w:pPr>
        <w:spacing w:before="240" w:beforeAutospacing="off" w:after="240" w:afterAutospacing="off"/>
      </w:pPr>
      <w:r w:rsidRPr="3B0E5249" w:rsidR="38EF1738">
        <w:rPr>
          <w:rFonts w:ascii="Arial" w:hAnsi="Arial" w:eastAsia="Arial" w:cs="Arial"/>
          <w:noProof w:val="0"/>
          <w:sz w:val="24"/>
          <w:szCs w:val="24"/>
          <w:lang w:val="en-US"/>
        </w:rPr>
        <w:t>Another central issue in epistemology is skepticism—the idea that knowledge is either impossible or highly uncertain. Skeptics question whether we can ever truly know anything, given the possibility of deception or error. René Descartes famously questioned the reliability of sensory experience, concluding that the only thing he could be certain of was his own existence ("Cogito, ergo sum" or "I think, therefore I am"). Descartes' skepticism led to the development of various responses to the problem of doubt, including the argument for the existence of an external world and the idea of "clear and distinct ideas."</w:t>
      </w:r>
    </w:p>
    <w:p w:rsidR="38EF1738" w:rsidP="3B0E5249" w:rsidRDefault="38EF1738" w14:paraId="6DFD5AA1" w14:textId="4350187A">
      <w:pPr>
        <w:spacing w:before="240" w:beforeAutospacing="off" w:after="240" w:afterAutospacing="off"/>
      </w:pPr>
      <w:r w:rsidRPr="3B0E5249" w:rsidR="38EF1738">
        <w:rPr>
          <w:rFonts w:ascii="Arial" w:hAnsi="Arial" w:eastAsia="Arial" w:cs="Arial"/>
          <w:noProof w:val="0"/>
          <w:sz w:val="24"/>
          <w:szCs w:val="24"/>
          <w:lang w:val="en-US"/>
        </w:rPr>
        <w:t>The rise of empiricism and rationalism in the early modern period marked two significant schools of thought in epistemology. Empiricists, such as John Locke, George Berkeley, and David Hume, argued that all knowledge comes from sensory experience. According to empiricism, the mind is a blank slate at birth, and knowledge is built through experiences and observations. In contrast, rationalists such as René Descartes and Baruch Spinoza believed that knowledge is primarily derived from reason and innate ideas. Rationalism emphasizes the role of logical reasoning in understanding the world, independent of sensory experience.</w:t>
      </w:r>
    </w:p>
    <w:p w:rsidR="38EF1738" w:rsidP="3B0E5249" w:rsidRDefault="38EF1738" w14:paraId="720568CA" w14:textId="28EAF46C">
      <w:pPr>
        <w:spacing w:before="240" w:beforeAutospacing="off" w:after="240" w:afterAutospacing="off"/>
      </w:pPr>
      <w:r w:rsidRPr="3B0E5249" w:rsidR="38EF1738">
        <w:rPr>
          <w:rFonts w:ascii="Arial" w:hAnsi="Arial" w:eastAsia="Arial" w:cs="Arial"/>
          <w:noProof w:val="0"/>
          <w:sz w:val="24"/>
          <w:szCs w:val="24"/>
          <w:lang w:val="en-US"/>
        </w:rPr>
        <w:t>The debate between empiricism and rationalism has persisted throughout history, with many philosophers attempting to find a balance between the two. Immanuel Kant, for example, argued that knowledge arises from both sensory experience and the mind's innate structures. According to Kant, the mind actively organizes and interprets sensory data, creating knowledge that is shaped by both external experiences and internal cognitive processes.</w:t>
      </w:r>
    </w:p>
    <w:p w:rsidR="38EF1738" w:rsidP="3B0E5249" w:rsidRDefault="38EF1738" w14:paraId="0A301C81" w14:textId="2F1FAF9F">
      <w:pPr>
        <w:spacing w:before="240" w:beforeAutospacing="off" w:after="240" w:afterAutospacing="off"/>
      </w:pPr>
      <w:r w:rsidRPr="3B0E5249" w:rsidR="38EF1738">
        <w:rPr>
          <w:rFonts w:ascii="Arial" w:hAnsi="Arial" w:eastAsia="Arial" w:cs="Arial"/>
          <w:noProof w:val="0"/>
          <w:sz w:val="24"/>
          <w:szCs w:val="24"/>
          <w:lang w:val="en-US"/>
        </w:rPr>
        <w:t>In contemporary epistemology, new questions have emerged regarding the nature of social knowledge and the role of testimony in knowledge acquisition. Social epistemology examines how knowledge is distributed across societies and how individuals come to rely on the testimony of others. This approach considers issues such as the reliability of sources, the influence of authority, and the impact of cultural and social contexts on what we consider knowledge.</w:t>
      </w:r>
    </w:p>
    <w:p w:rsidR="38EF1738" w:rsidP="3B0E5249" w:rsidRDefault="38EF1738" w14:paraId="68A58980" w14:textId="7020D743">
      <w:pPr>
        <w:spacing w:before="240" w:beforeAutospacing="off" w:after="240" w:afterAutospacing="off"/>
      </w:pPr>
      <w:r w:rsidRPr="3B0E5249" w:rsidR="38EF1738">
        <w:rPr>
          <w:rFonts w:ascii="Arial" w:hAnsi="Arial" w:eastAsia="Arial" w:cs="Arial"/>
          <w:noProof w:val="0"/>
          <w:sz w:val="24"/>
          <w:szCs w:val="24"/>
          <w:lang w:val="en-US"/>
        </w:rPr>
        <w:t>The study of epistemology remains essential in understanding the processes of human cognition and belief. By exploring the nature and limits of knowledge, epistemologists continue to shape our understanding of truth, evidence, and certainty.</w:t>
      </w:r>
    </w:p>
    <w:p w:rsidR="3B0E5249" w:rsidP="3B0E5249" w:rsidRDefault="3B0E5249" w14:paraId="62743BCA" w14:textId="08C896A1">
      <w:pPr>
        <w:spacing w:beforeAutospacing="on" w:afterAutospacing="on" w:line="360" w:lineRule="auto"/>
        <w:rPr>
          <w:rFonts w:ascii="Arial" w:hAnsi="Arial" w:eastAsia="Times New Roman" w:cs="Arial"/>
          <w:sz w:val="24"/>
          <w:szCs w:val="24"/>
        </w:rPr>
      </w:pPr>
    </w:p>
    <w:p w:rsidR="38EF1738" w:rsidP="3B0E5249" w:rsidRDefault="38EF1738" w14:paraId="4F684EC0" w14:textId="468A8B6C">
      <w:pPr>
        <w:pStyle w:val="Heading3"/>
        <w:spacing w:before="281" w:beforeAutospacing="off" w:after="281" w:afterAutospacing="off"/>
      </w:pPr>
      <w:r w:rsidRPr="3B0E5249" w:rsidR="38EF1738">
        <w:rPr>
          <w:rFonts w:ascii="Arial" w:hAnsi="Arial" w:eastAsia="Arial" w:cs="Arial"/>
          <w:b w:val="1"/>
          <w:bCs w:val="1"/>
          <w:noProof w:val="0"/>
          <w:sz w:val="28"/>
          <w:szCs w:val="28"/>
          <w:lang w:val="en-US"/>
        </w:rPr>
        <w:t>The Nature of Reality: A Look Into Metaphysics</w:t>
      </w:r>
    </w:p>
    <w:p w:rsidR="38EF1738" w:rsidP="3B0E5249" w:rsidRDefault="38EF1738" w14:paraId="73B18D28" w14:textId="26666F90">
      <w:pPr>
        <w:spacing w:before="240" w:beforeAutospacing="off" w:after="240" w:afterAutospacing="off"/>
      </w:pPr>
      <w:r w:rsidRPr="3B0E5249" w:rsidR="38EF1738">
        <w:rPr>
          <w:rFonts w:ascii="Arial" w:hAnsi="Arial" w:eastAsia="Arial" w:cs="Arial"/>
          <w:noProof w:val="0"/>
          <w:sz w:val="24"/>
          <w:szCs w:val="24"/>
          <w:lang w:val="en-US"/>
        </w:rPr>
        <w:t>Metaphysics, a fundamental branch of philosophy, investigates the nature of reality, existence, and the fundamental structure of the universe. Metaphysical questions often challenge our understanding of the world, prompting philosophical inquiry into the most abstract and complex aspects of reality. What exists? What does it mean to be? How do the mind and body relate? These are some of the core questions explored within the realm of metaphysics.</w:t>
      </w:r>
    </w:p>
    <w:p w:rsidR="38EF1738" w:rsidP="3B0E5249" w:rsidRDefault="38EF1738" w14:paraId="1F838956" w14:textId="3EFD9554">
      <w:pPr>
        <w:spacing w:before="240" w:beforeAutospacing="off" w:after="240" w:afterAutospacing="off"/>
      </w:pPr>
      <w:r w:rsidRPr="3B0E5249" w:rsidR="38EF1738">
        <w:rPr>
          <w:rFonts w:ascii="Arial" w:hAnsi="Arial" w:eastAsia="Arial" w:cs="Arial"/>
          <w:noProof w:val="0"/>
          <w:sz w:val="24"/>
          <w:szCs w:val="24"/>
          <w:lang w:val="en-US"/>
        </w:rPr>
        <w:t>One of the central questions in metaphysics is the nature of existence itself. What does it mean for something to exist? Philosophers have long debated the concept of being and existence, with some arguing that existence is an intrinsic property of objects, while others propose that existence is dependent on perception or interpretation. The work of German philosopher Martin Heidegger, for instance, delves into the existential nature of being, focusing on human experience and our relationship to the world.</w:t>
      </w:r>
    </w:p>
    <w:p w:rsidR="38EF1738" w:rsidP="3B0E5249" w:rsidRDefault="38EF1738" w14:paraId="729AE2A2" w14:textId="305ED340">
      <w:pPr>
        <w:spacing w:before="240" w:beforeAutospacing="off" w:after="240" w:afterAutospacing="off"/>
      </w:pPr>
      <w:r w:rsidRPr="3B0E5249" w:rsidR="38EF1738">
        <w:rPr>
          <w:rFonts w:ascii="Arial" w:hAnsi="Arial" w:eastAsia="Arial" w:cs="Arial"/>
          <w:noProof w:val="0"/>
          <w:sz w:val="24"/>
          <w:szCs w:val="24"/>
          <w:lang w:val="en-US"/>
        </w:rPr>
        <w:t>Another key area of metaphysical inquiry is the debate between materialism and idealism. Materialism holds that only physical matter exists and that everything, including consciousness, can be explained through physical processes. In contrast, idealism asserts that reality is fundamentally mental or spiritual in nature. One famous proponent of idealism, George Berkeley, argued that material objects do not exist independently of perception; rather, they are ideas in the mind of God. The tension between materialism and idealism has led to many philosophical discussions about the nature of reality and the role of consciousness in shaping the world around us.</w:t>
      </w:r>
    </w:p>
    <w:p w:rsidR="38EF1738" w:rsidP="3B0E5249" w:rsidRDefault="38EF1738" w14:paraId="5D48B4D5" w14:textId="765668A8">
      <w:pPr>
        <w:spacing w:before="240" w:beforeAutospacing="off" w:after="240" w:afterAutospacing="off"/>
      </w:pPr>
      <w:r w:rsidRPr="3B0E5249" w:rsidR="38EF1738">
        <w:rPr>
          <w:rFonts w:ascii="Arial" w:hAnsi="Arial" w:eastAsia="Arial" w:cs="Arial"/>
          <w:noProof w:val="0"/>
          <w:sz w:val="24"/>
          <w:szCs w:val="24"/>
          <w:lang w:val="en-US"/>
        </w:rPr>
        <w:t>The problem of free will versus determinism is another significant topic in metaphysical discussions. Are our actions determined by prior causes, or do we have the capacity to make choices freely? Determinists argue that all events, including human actions, are the result of prior causes, and therefore, free will is an illusion. On the other hand, proponents of free will assert that individuals can exercise agency and control over their decisions. The debate between free will and determinism raises questions about moral responsibility, accountability, and the nature of human action.</w:t>
      </w:r>
    </w:p>
    <w:p w:rsidR="38EF1738" w:rsidP="3B0E5249" w:rsidRDefault="38EF1738" w14:paraId="4145989A" w14:textId="1F97600E">
      <w:pPr>
        <w:spacing w:before="240" w:beforeAutospacing="off" w:after="240" w:afterAutospacing="off"/>
      </w:pPr>
      <w:r w:rsidRPr="3B0E5249" w:rsidR="38EF1738">
        <w:rPr>
          <w:rFonts w:ascii="Arial" w:hAnsi="Arial" w:eastAsia="Arial" w:cs="Arial"/>
          <w:noProof w:val="0"/>
          <w:sz w:val="24"/>
          <w:szCs w:val="24"/>
          <w:lang w:val="en-US"/>
        </w:rPr>
        <w:t>Metaphysics also deals with the question of personal identity—what makes someone the same person over time, despite changes in appearance, thoughts, or experiences? The Ship of Theseus paradox, which asks whether a ship that has had all its parts replaced remains the same ship, illustrates the complexities of personal identity. Philosophers have proposed various theories to address this issue, ranging from psychological continuity to physical continuity.</w:t>
      </w:r>
    </w:p>
    <w:p w:rsidR="38EF1738" w:rsidP="3B0E5249" w:rsidRDefault="38EF1738" w14:paraId="47C07844" w14:textId="70DD371E">
      <w:pPr>
        <w:spacing w:before="240" w:beforeAutospacing="off" w:after="240" w:afterAutospacing="off"/>
      </w:pPr>
      <w:r w:rsidRPr="3B0E5249" w:rsidR="38EF1738">
        <w:rPr>
          <w:rFonts w:ascii="Arial" w:hAnsi="Arial" w:eastAsia="Arial" w:cs="Arial"/>
          <w:noProof w:val="0"/>
          <w:sz w:val="24"/>
          <w:szCs w:val="24"/>
          <w:lang w:val="en-US"/>
        </w:rPr>
        <w:t>Finally, metaphysics is concerned with the nature of time and space. What is time? Does it flow, or is it an illusion? Is space a physical entity, or merely a conceptual framework for organizing objects? Philosophers from Isaac Newton to Albert Einstein have grappled with these questions, and contemporary metaphysicians continue to explore the fundamental nature of space-time, quantum mechanics, and the possibilities of parallel universes.</w:t>
      </w:r>
    </w:p>
    <w:p w:rsidR="38EF1738" w:rsidP="3B0E5249" w:rsidRDefault="38EF1738" w14:paraId="28F4D3C1" w14:textId="40088CC4">
      <w:pPr>
        <w:spacing w:before="240" w:beforeAutospacing="off" w:after="240" w:afterAutospacing="off"/>
      </w:pPr>
      <w:r w:rsidRPr="3B0E5249" w:rsidR="38EF1738">
        <w:rPr>
          <w:rFonts w:ascii="Arial" w:hAnsi="Arial" w:eastAsia="Arial" w:cs="Arial"/>
          <w:noProof w:val="0"/>
          <w:sz w:val="24"/>
          <w:szCs w:val="24"/>
          <w:lang w:val="en-US"/>
        </w:rPr>
        <w:t>Metaphysical questions often seem abstract, but they are foundational to our understanding of the world. They challenge us to think deeply about the nature of existence, the mind-body relationship, and the essence of reality itself. As science and philosophy continue to evolve, metaphysical inquiry will remain central to our quest to understand the universe and our place within it.</w:t>
      </w:r>
    </w:p>
    <w:p w:rsidR="3B0E5249" w:rsidP="3B0E5249" w:rsidRDefault="3B0E5249" w14:paraId="15834B95" w14:textId="3295BFC0">
      <w:pPr>
        <w:spacing w:beforeAutospacing="on" w:afterAutospacing="on" w:line="360" w:lineRule="auto"/>
        <w:rPr>
          <w:rFonts w:ascii="Arial" w:hAnsi="Arial" w:eastAsia="Times New Roman" w:cs="Arial"/>
          <w:sz w:val="24"/>
          <w:szCs w:val="24"/>
        </w:rPr>
      </w:pPr>
    </w:p>
    <w:p w:rsidRPr="009D7C18" w:rsidR="001B0CD1" w:rsidP="009D7C18" w:rsidRDefault="001B0CD1" w14:paraId="073751A1" w14:textId="77777777">
      <w:pPr>
        <w:spacing w:line="360" w:lineRule="auto"/>
        <w:rPr>
          <w:rFonts w:ascii="Arial" w:hAnsi="Arial" w:cs="Arial"/>
          <w:sz w:val="24"/>
          <w:szCs w:val="24"/>
        </w:rPr>
      </w:pPr>
    </w:p>
    <w:sectPr w:rsidRPr="009D7C18"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18"/>
    <w:rsid w:val="001B0CD1"/>
    <w:rsid w:val="009D7C18"/>
    <w:rsid w:val="38EF1738"/>
    <w:rsid w:val="3B0E524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9E32"/>
  <w15:chartTrackingRefBased/>
  <w15:docId w15:val="{53225466-E7F1-4D74-B31C-793C95B9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9D7C18"/>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9D7C18"/>
    <w:rPr>
      <w:rFonts w:ascii="Times New Roman" w:hAnsi="Times New Roman" w:eastAsia="Times New Roman" w:cs="Times New Roman"/>
      <w:b/>
      <w:bCs/>
      <w:sz w:val="27"/>
      <w:szCs w:val="27"/>
    </w:rPr>
  </w:style>
  <w:style w:type="character" w:styleId="Strong">
    <w:name w:val="Strong"/>
    <w:basedOn w:val="DefaultParagraphFont"/>
    <w:uiPriority w:val="22"/>
    <w:qFormat/>
    <w:rsid w:val="009D7C18"/>
    <w:rPr>
      <w:b/>
      <w:bCs/>
    </w:rPr>
  </w:style>
  <w:style w:type="paragraph" w:styleId="NormalWeb">
    <w:name w:val="Normal (Web)"/>
    <w:basedOn w:val="Normal"/>
    <w:uiPriority w:val="99"/>
    <w:semiHidden/>
    <w:unhideWhenUsed/>
    <w:rsid w:val="009D7C18"/>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95D8106E-AFB8-4930-A974-7C9D3F60D26E}"/>
</file>

<file path=customXml/itemProps2.xml><?xml version="1.0" encoding="utf-8"?>
<ds:datastoreItem xmlns:ds="http://schemas.openxmlformats.org/officeDocument/2006/customXml" ds:itemID="{8274D768-2D5F-4CB1-B2BB-4C3352701E4E}"/>
</file>

<file path=customXml/itemProps3.xml><?xml version="1.0" encoding="utf-8"?>
<ds:datastoreItem xmlns:ds="http://schemas.openxmlformats.org/officeDocument/2006/customXml" ds:itemID="{A54FB9E4-BAC7-4752-86AF-C5D771008F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2</cp:revision>
  <dcterms:created xsi:type="dcterms:W3CDTF">2025-02-17T15:48:00Z</dcterms:created>
  <dcterms:modified xsi:type="dcterms:W3CDTF">2025-03-13T10:06:39Z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