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A550DC" w:rsidR="00A550DC" w:rsidP="00A550DC" w:rsidRDefault="00A550DC" w14:paraId="28164E39" w14:textId="77777777">
      <w:pPr>
        <w:spacing w:before="100" w:beforeAutospacing="1" w:after="100" w:afterAutospacing="1" w:line="360" w:lineRule="auto"/>
        <w:outlineLvl w:val="2"/>
        <w:rPr>
          <w:rFonts w:ascii="Arial" w:hAnsi="Arial" w:eastAsia="Times New Roman" w:cs="Arial"/>
          <w:b/>
          <w:bCs/>
          <w:sz w:val="24"/>
          <w:szCs w:val="24"/>
        </w:rPr>
      </w:pPr>
      <w:r w:rsidRPr="00A550DC">
        <w:rPr>
          <w:rFonts w:ascii="Arial" w:hAnsi="Arial" w:eastAsia="Times New Roman" w:cs="Arial"/>
          <w:b/>
          <w:bCs/>
          <w:sz w:val="24"/>
          <w:szCs w:val="24"/>
        </w:rPr>
        <w:t>Short Story 1: The Last Lantern</w:t>
      </w:r>
    </w:p>
    <w:p w:rsidRPr="00A550DC" w:rsidR="00A550DC" w:rsidP="00A550DC" w:rsidRDefault="00A550DC" w14:paraId="7AC39F0B" w14:textId="77777777">
      <w:pPr>
        <w:spacing w:before="100" w:beforeAutospacing="1" w:after="100" w:afterAutospacing="1" w:line="360" w:lineRule="auto"/>
        <w:rPr>
          <w:rFonts w:ascii="Arial" w:hAnsi="Arial" w:eastAsia="Times New Roman" w:cs="Arial"/>
          <w:sz w:val="24"/>
          <w:szCs w:val="24"/>
        </w:rPr>
      </w:pPr>
      <w:r w:rsidRPr="00A550DC">
        <w:rPr>
          <w:rFonts w:ascii="Arial" w:hAnsi="Arial" w:eastAsia="Times New Roman" w:cs="Arial"/>
          <w:sz w:val="24"/>
          <w:szCs w:val="24"/>
        </w:rPr>
        <w:t>In a small, weather-beaten village where tradition thrived, the Lantern Festival was a long-standing custom. Every year, each family crafted and lit a lantern, releasing their hopes and prayers into the night sky. It was a celebration of unity—until change arrived in the form of a corporation that built a factory on the village's land.</w:t>
      </w:r>
    </w:p>
    <w:p w:rsidRPr="00A550DC" w:rsidR="00A550DC" w:rsidP="00A550DC" w:rsidRDefault="00A550DC" w14:paraId="3DB96DFF" w14:textId="77777777">
      <w:pPr>
        <w:spacing w:before="100" w:beforeAutospacing="1" w:after="100" w:afterAutospacing="1" w:line="360" w:lineRule="auto"/>
        <w:rPr>
          <w:rFonts w:ascii="Arial" w:hAnsi="Arial" w:eastAsia="Times New Roman" w:cs="Arial"/>
          <w:sz w:val="24"/>
          <w:szCs w:val="24"/>
        </w:rPr>
      </w:pPr>
      <w:r w:rsidRPr="00A550DC">
        <w:rPr>
          <w:rFonts w:ascii="Arial" w:hAnsi="Arial" w:eastAsia="Times New Roman" w:cs="Arial"/>
          <w:sz w:val="24"/>
          <w:szCs w:val="24"/>
        </w:rPr>
        <w:t>The factory promised jobs and wealth, but with it came pollution that clouded the skies. The river that once sparkled beneath the lanterns turned gray. Some villagers clung to their traditions, while others embraced the economic promise. Slowly, the festival lost its light as divisions deepened.</w:t>
      </w:r>
    </w:p>
    <w:p w:rsidRPr="00A550DC" w:rsidR="00A550DC" w:rsidP="00A550DC" w:rsidRDefault="00A550DC" w14:paraId="0DBD9300" w14:textId="77777777">
      <w:pPr>
        <w:spacing w:before="100" w:beforeAutospacing="1" w:after="100" w:afterAutospacing="1" w:line="360" w:lineRule="auto"/>
        <w:rPr>
          <w:rFonts w:ascii="Arial" w:hAnsi="Arial" w:eastAsia="Times New Roman" w:cs="Arial"/>
          <w:sz w:val="24"/>
          <w:szCs w:val="24"/>
        </w:rPr>
      </w:pPr>
      <w:r w:rsidRPr="00A550DC">
        <w:rPr>
          <w:rFonts w:ascii="Arial" w:hAnsi="Arial" w:eastAsia="Times New Roman" w:cs="Arial"/>
          <w:sz w:val="24"/>
          <w:szCs w:val="24"/>
        </w:rPr>
        <w:t>Amid the discontent, a young girl named Asha watched the village fragment. Her grandmother, one of the last guardians of tradition, held onto the old ways. “One day, the skies will clear,” she often said, lighting a lantern on their porch despite the smog.</w:t>
      </w:r>
    </w:p>
    <w:p w:rsidRPr="00A550DC" w:rsidR="00A550DC" w:rsidP="00A550DC" w:rsidRDefault="00A550DC" w14:paraId="3CBD25CA" w14:textId="77777777">
      <w:pPr>
        <w:spacing w:before="100" w:beforeAutospacing="1" w:after="100" w:afterAutospacing="1" w:line="360" w:lineRule="auto"/>
        <w:rPr>
          <w:rFonts w:ascii="Arial" w:hAnsi="Arial" w:eastAsia="Times New Roman" w:cs="Arial"/>
          <w:sz w:val="24"/>
          <w:szCs w:val="24"/>
        </w:rPr>
      </w:pPr>
      <w:r w:rsidRPr="00A550DC">
        <w:rPr>
          <w:rFonts w:ascii="Arial" w:hAnsi="Arial" w:eastAsia="Times New Roman" w:cs="Arial"/>
          <w:sz w:val="24"/>
          <w:szCs w:val="24"/>
        </w:rPr>
        <w:t>One night, after another failed attempt at peace between the villagers, Asha crafted a lantern of her own. She painted the sides with images of the past—clean rivers, united villagers, and fields bathed in moonlight. She carried it to the town square and lit it for all to see. The lantern’s glow pierced the smog, illuminating her message of unity.</w:t>
      </w:r>
    </w:p>
    <w:p w:rsidRPr="00A550DC" w:rsidR="00A550DC" w:rsidP="00A550DC" w:rsidRDefault="00A550DC" w14:paraId="3F5F9877" w14:textId="77777777">
      <w:pPr>
        <w:spacing w:before="100" w:beforeAutospacing="1" w:after="100" w:afterAutospacing="1" w:line="360" w:lineRule="auto"/>
        <w:rPr>
          <w:rFonts w:ascii="Arial" w:hAnsi="Arial" w:eastAsia="Times New Roman" w:cs="Arial"/>
          <w:sz w:val="24"/>
          <w:szCs w:val="24"/>
        </w:rPr>
      </w:pPr>
      <w:r w:rsidRPr="00A550DC">
        <w:rPr>
          <w:rFonts w:ascii="Arial" w:hAnsi="Arial" w:eastAsia="Times New Roman" w:cs="Arial"/>
          <w:sz w:val="24"/>
          <w:szCs w:val="24"/>
        </w:rPr>
        <w:t>Villagers gathered, some moved to tears. One by one, they retrieved old lanterns, dusted them off, and lit them. Asha’s act of hope rekindled something long buried—a shared memory of who they once were.</w:t>
      </w:r>
    </w:p>
    <w:p w:rsidRPr="00A550DC" w:rsidR="00A550DC" w:rsidP="00A550DC" w:rsidRDefault="00A550DC" w14:paraId="5168DE27" w14:textId="77777777">
      <w:pPr>
        <w:spacing w:before="100" w:beforeAutospacing="1" w:after="100" w:afterAutospacing="1" w:line="360" w:lineRule="auto"/>
        <w:rPr>
          <w:rFonts w:ascii="Arial" w:hAnsi="Arial" w:eastAsia="Times New Roman" w:cs="Arial"/>
          <w:sz w:val="24"/>
          <w:szCs w:val="24"/>
        </w:rPr>
      </w:pPr>
      <w:r w:rsidRPr="00A550DC">
        <w:rPr>
          <w:rFonts w:ascii="Arial" w:hAnsi="Arial" w:eastAsia="Times New Roman" w:cs="Arial"/>
          <w:sz w:val="24"/>
          <w:szCs w:val="24"/>
        </w:rPr>
        <w:t>Though the village still faced challenges, they came together once more. They began efforts to restore the river and demanded environmental changes at the factory. In their unity, they found their future. And every year, the Lantern Festival returned brighter than ever, a symbol of resilience and hope.</w:t>
      </w:r>
    </w:p>
    <w:p w:rsidRPr="00A550DC" w:rsidR="00A550DC" w:rsidP="00A550DC" w:rsidRDefault="00A550DC" w14:paraId="3F1F5E9A" w14:textId="77777777">
      <w:pPr>
        <w:spacing w:after="0" w:line="360" w:lineRule="auto"/>
        <w:rPr>
          <w:rFonts w:ascii="Arial" w:hAnsi="Arial" w:eastAsia="Times New Roman" w:cs="Arial"/>
          <w:sz w:val="24"/>
          <w:szCs w:val="24"/>
        </w:rPr>
      </w:pPr>
      <w:r w:rsidRPr="00A550DC">
        <w:rPr>
          <w:rFonts w:ascii="Arial" w:hAnsi="Arial" w:eastAsia="Times New Roman" w:cs="Arial"/>
          <w:sz w:val="24"/>
          <w:szCs w:val="24"/>
        </w:rPr>
        <w:pict w14:anchorId="43622AF2">
          <v:rect id="_x0000_i1032" style="width:0;height:1.5pt" o:hr="t" o:hrstd="t" o:hralign="center" fillcolor="#a0a0a0" stroked="f"/>
        </w:pict>
      </w:r>
    </w:p>
    <w:p w:rsidRPr="00A550DC" w:rsidR="00A550DC" w:rsidP="00A550DC" w:rsidRDefault="00A550DC" w14:paraId="317D0B05" w14:textId="77777777">
      <w:pPr>
        <w:spacing w:before="100" w:beforeAutospacing="1" w:after="100" w:afterAutospacing="1" w:line="360" w:lineRule="auto"/>
        <w:outlineLvl w:val="2"/>
        <w:rPr>
          <w:rFonts w:ascii="Arial" w:hAnsi="Arial" w:eastAsia="Times New Roman" w:cs="Arial"/>
          <w:b/>
          <w:bCs/>
          <w:sz w:val="24"/>
          <w:szCs w:val="24"/>
        </w:rPr>
      </w:pPr>
      <w:r w:rsidRPr="00A550DC">
        <w:rPr>
          <w:rFonts w:ascii="Arial" w:hAnsi="Arial" w:eastAsia="Times New Roman" w:cs="Arial"/>
          <w:b/>
          <w:bCs/>
          <w:sz w:val="24"/>
          <w:szCs w:val="24"/>
        </w:rPr>
        <w:t>Short Story 2: The New Neighborhood</w:t>
      </w:r>
    </w:p>
    <w:p w:rsidRPr="00A550DC" w:rsidR="00A550DC" w:rsidP="00A550DC" w:rsidRDefault="00A550DC" w14:paraId="251C86D3" w14:textId="77777777">
      <w:pPr>
        <w:spacing w:before="100" w:beforeAutospacing="1" w:after="100" w:afterAutospacing="1" w:line="360" w:lineRule="auto"/>
        <w:rPr>
          <w:rFonts w:ascii="Arial" w:hAnsi="Arial" w:eastAsia="Times New Roman" w:cs="Arial"/>
          <w:sz w:val="24"/>
          <w:szCs w:val="24"/>
        </w:rPr>
      </w:pPr>
      <w:r w:rsidRPr="00A550DC">
        <w:rPr>
          <w:rFonts w:ascii="Arial" w:hAnsi="Arial" w:eastAsia="Times New Roman" w:cs="Arial"/>
          <w:sz w:val="24"/>
          <w:szCs w:val="24"/>
        </w:rPr>
        <w:lastRenderedPageBreak/>
        <w:t>In the heart of a bustling city, the Sunlight Apartment complex had long been a home for diverse families. People from different backgroun</w:t>
      </w:r>
      <w:bookmarkStart w:name="_GoBack" w:id="0"/>
      <w:bookmarkEnd w:id="0"/>
      <w:r w:rsidRPr="00A550DC">
        <w:rPr>
          <w:rFonts w:ascii="Arial" w:hAnsi="Arial" w:eastAsia="Times New Roman" w:cs="Arial"/>
          <w:sz w:val="24"/>
          <w:szCs w:val="24"/>
        </w:rPr>
        <w:t>ds, speaking different languages, shared the same walls and laughter. Yet change crept in quietly—new developments rose, gentrification swept across the area, and old residents were slowly replaced.</w:t>
      </w:r>
    </w:p>
    <w:p w:rsidRPr="00A550DC" w:rsidR="00A550DC" w:rsidP="00A550DC" w:rsidRDefault="00A550DC" w14:paraId="526D157B" w14:textId="77777777">
      <w:pPr>
        <w:spacing w:before="100" w:beforeAutospacing="1" w:after="100" w:afterAutospacing="1" w:line="360" w:lineRule="auto"/>
        <w:rPr>
          <w:rFonts w:ascii="Arial" w:hAnsi="Arial" w:eastAsia="Times New Roman" w:cs="Arial"/>
          <w:sz w:val="24"/>
          <w:szCs w:val="24"/>
        </w:rPr>
      </w:pPr>
      <w:r w:rsidRPr="00A550DC">
        <w:rPr>
          <w:rFonts w:ascii="Arial" w:hAnsi="Arial" w:eastAsia="Times New Roman" w:cs="Arial"/>
          <w:sz w:val="24"/>
          <w:szCs w:val="24"/>
        </w:rPr>
        <w:t>Amara, a single mother and lifelong resident, saw her neighborhood changing before her eyes. The small family bakery where she worked had shuttered its doors, replaced by a sleek coffee chain. Her son, Jamal, no longer played with the same kids from next door—they had all moved away.</w:t>
      </w:r>
    </w:p>
    <w:p w:rsidRPr="00A550DC" w:rsidR="00A550DC" w:rsidP="00A550DC" w:rsidRDefault="00A550DC" w14:paraId="3DDDFECD" w14:textId="77777777">
      <w:pPr>
        <w:spacing w:before="100" w:beforeAutospacing="1" w:after="100" w:afterAutospacing="1" w:line="360" w:lineRule="auto"/>
        <w:rPr>
          <w:rFonts w:ascii="Arial" w:hAnsi="Arial" w:eastAsia="Times New Roman" w:cs="Arial"/>
          <w:sz w:val="24"/>
          <w:szCs w:val="24"/>
        </w:rPr>
      </w:pPr>
      <w:r w:rsidRPr="00A550DC">
        <w:rPr>
          <w:rFonts w:ascii="Arial" w:hAnsi="Arial" w:eastAsia="Times New Roman" w:cs="Arial"/>
          <w:sz w:val="24"/>
          <w:szCs w:val="24"/>
        </w:rPr>
        <w:t>One day, Amara found a letter pinned to her door. It was a notice for a “community meeting” about redevelopment plans. Skeptical but curious, she attended. The room was packed with new faces, investors, and developers, all discussing luxury renovations. Old residents like Amara felt invisible.</w:t>
      </w:r>
    </w:p>
    <w:p w:rsidRPr="00A550DC" w:rsidR="00A550DC" w:rsidP="00A550DC" w:rsidRDefault="00A550DC" w14:paraId="0884E6A0" w14:textId="77777777">
      <w:pPr>
        <w:spacing w:before="100" w:beforeAutospacing="1" w:after="100" w:afterAutospacing="1" w:line="360" w:lineRule="auto"/>
        <w:rPr>
          <w:rFonts w:ascii="Arial" w:hAnsi="Arial" w:eastAsia="Times New Roman" w:cs="Arial"/>
          <w:sz w:val="24"/>
          <w:szCs w:val="24"/>
        </w:rPr>
      </w:pPr>
      <w:r w:rsidRPr="00A550DC">
        <w:rPr>
          <w:rFonts w:ascii="Arial" w:hAnsi="Arial" w:eastAsia="Times New Roman" w:cs="Arial"/>
          <w:sz w:val="24"/>
          <w:szCs w:val="24"/>
        </w:rPr>
        <w:t>But just as the meeting was about to end, a quiet man named Mr. Lin, a longtime resident and store owner, stood up. “Our neighborhood is not just buildings. It’s people. Families who helped each other when times were hard. We have a right to be heard.”</w:t>
      </w:r>
    </w:p>
    <w:p w:rsidRPr="00A550DC" w:rsidR="00A550DC" w:rsidP="00A550DC" w:rsidRDefault="00A550DC" w14:paraId="6D904E08" w14:textId="77777777">
      <w:pPr>
        <w:spacing w:before="100" w:beforeAutospacing="1" w:after="100" w:afterAutospacing="1" w:line="360" w:lineRule="auto"/>
        <w:rPr>
          <w:rFonts w:ascii="Arial" w:hAnsi="Arial" w:eastAsia="Times New Roman" w:cs="Arial"/>
          <w:sz w:val="24"/>
          <w:szCs w:val="24"/>
        </w:rPr>
      </w:pPr>
      <w:r w:rsidRPr="00A550DC">
        <w:rPr>
          <w:rFonts w:ascii="Arial" w:hAnsi="Arial" w:eastAsia="Times New Roman" w:cs="Arial"/>
          <w:sz w:val="24"/>
          <w:szCs w:val="24"/>
        </w:rPr>
        <w:t>Inspired, Amara joined forces with Mr. Lin and others to form a tenants' committee. They collected stories from old residents and presented their case at city hall. Their struggle gained attention, and soon, news reporters arrived to highlight the human cost of redevelopment.</w:t>
      </w:r>
    </w:p>
    <w:p w:rsidRPr="00A550DC" w:rsidR="00A550DC" w:rsidP="00A550DC" w:rsidRDefault="00A550DC" w14:paraId="540E74CD" w14:textId="77777777">
      <w:pPr>
        <w:spacing w:before="100" w:beforeAutospacing="1" w:after="100" w:afterAutospacing="1" w:line="360" w:lineRule="auto"/>
        <w:rPr>
          <w:rFonts w:ascii="Arial" w:hAnsi="Arial" w:eastAsia="Times New Roman" w:cs="Arial"/>
          <w:sz w:val="24"/>
          <w:szCs w:val="24"/>
        </w:rPr>
      </w:pPr>
      <w:r w:rsidRPr="00A550DC">
        <w:rPr>
          <w:rFonts w:ascii="Arial" w:hAnsi="Arial" w:eastAsia="Times New Roman" w:cs="Arial"/>
          <w:sz w:val="24"/>
          <w:szCs w:val="24"/>
        </w:rPr>
        <w:t>Amara and her neighbors didn’t stop until they won concessions. Affordable housing was secured, cultural events were funded, and local businesses were given grants to stay. Though the neighborhood changed, it did not lose its soul.</w:t>
      </w:r>
    </w:p>
    <w:p w:rsidRPr="00A550DC" w:rsidR="00A550DC" w:rsidP="00A550DC" w:rsidRDefault="00A550DC" w14:paraId="49A3CBE4" w14:textId="77777777">
      <w:pPr>
        <w:spacing w:before="100" w:beforeAutospacing="1" w:after="100" w:afterAutospacing="1" w:line="360" w:lineRule="auto"/>
        <w:rPr>
          <w:rFonts w:ascii="Arial" w:hAnsi="Arial" w:eastAsia="Times New Roman" w:cs="Arial"/>
          <w:sz w:val="24"/>
          <w:szCs w:val="24"/>
        </w:rPr>
      </w:pPr>
      <w:r w:rsidRPr="00A550DC">
        <w:rPr>
          <w:rFonts w:ascii="Arial" w:hAnsi="Arial" w:eastAsia="Times New Roman" w:cs="Arial"/>
          <w:sz w:val="24"/>
          <w:szCs w:val="24"/>
        </w:rPr>
        <w:t>And at the heart of it all was the community itself—an ever-evolving tapestry of lives, bound together by a shared determination to protect their home.</w:t>
      </w:r>
    </w:p>
    <w:p w:rsidRPr="00A550DC" w:rsidR="001B0CD1" w:rsidP="00A550DC" w:rsidRDefault="001B0CD1" w14:paraId="464690CA" w14:textId="77777777" w14:noSpellErr="1">
      <w:pPr>
        <w:spacing w:line="360" w:lineRule="auto"/>
        <w:rPr>
          <w:rFonts w:ascii="Arial" w:hAnsi="Arial" w:cs="Arial"/>
          <w:sz w:val="24"/>
          <w:szCs w:val="24"/>
        </w:rPr>
      </w:pPr>
    </w:p>
    <w:p w:rsidR="1BA28909" w:rsidP="330553DC" w:rsidRDefault="1BA28909" w14:paraId="5F02C02A" w14:textId="762EF031">
      <w:pPr>
        <w:pStyle w:val="Heading3"/>
        <w:spacing w:before="281" w:beforeAutospacing="off" w:after="281" w:afterAutospacing="off"/>
      </w:pPr>
      <w:r w:rsidRPr="330553DC" w:rsidR="1BA28909">
        <w:rPr>
          <w:rFonts w:ascii="Arial" w:hAnsi="Arial" w:eastAsia="Arial" w:cs="Arial"/>
          <w:b w:val="1"/>
          <w:bCs w:val="1"/>
          <w:noProof w:val="0"/>
          <w:sz w:val="28"/>
          <w:szCs w:val="28"/>
          <w:lang w:val="en-US"/>
        </w:rPr>
        <w:t>The Bridge Between Worlds</w:t>
      </w:r>
    </w:p>
    <w:p w:rsidR="1BA28909" w:rsidP="330553DC" w:rsidRDefault="1BA28909" w14:paraId="6AFB7D40" w14:textId="3EDD6858">
      <w:pPr>
        <w:spacing w:before="240" w:beforeAutospacing="off" w:after="240" w:afterAutospacing="off"/>
      </w:pPr>
      <w:r w:rsidRPr="330553DC" w:rsidR="1BA28909">
        <w:rPr>
          <w:rFonts w:ascii="Arial" w:hAnsi="Arial" w:eastAsia="Arial" w:cs="Arial"/>
          <w:noProof w:val="0"/>
          <w:sz w:val="24"/>
          <w:szCs w:val="24"/>
          <w:lang w:val="en-US"/>
        </w:rPr>
        <w:t>Emily, a social worker, had always been passionate about helping marginalized communities. One day, she was assigned to work in a neighborhood where two distinct communities—one rich and one poor—lived on opposite sides of a bridge. The gap between the communities was not just physical but social. The wealthy residents saw the poor as a nuisance, and the impoverished viewed the rich as out of touch with reality.</w:t>
      </w:r>
    </w:p>
    <w:p w:rsidR="1BA28909" w:rsidP="330553DC" w:rsidRDefault="1BA28909" w14:paraId="3839C3EB" w14:textId="142F471E">
      <w:pPr>
        <w:spacing w:before="240" w:beforeAutospacing="off" w:after="240" w:afterAutospacing="off"/>
      </w:pPr>
      <w:r w:rsidRPr="330553DC" w:rsidR="1BA28909">
        <w:rPr>
          <w:rFonts w:ascii="Arial" w:hAnsi="Arial" w:eastAsia="Arial" w:cs="Arial"/>
          <w:noProof w:val="0"/>
          <w:sz w:val="24"/>
          <w:szCs w:val="24"/>
          <w:lang w:val="en-US"/>
        </w:rPr>
        <w:t>Emily decided to organize a community event to bridge the divide. At first, both sides were skeptical, but as she facilitated conversations between residents from both worlds, she noticed a shift. People began to see each other's humanity rather than their economic status. A local business owner decided to sponsor a charity for the poor, and a group of students from a wealthy school volunteered to tutor kids from the other side of the bridge.</w:t>
      </w:r>
    </w:p>
    <w:p w:rsidR="1BA28909" w:rsidP="330553DC" w:rsidRDefault="1BA28909" w14:paraId="4E8C3A5A" w14:textId="124E5846">
      <w:pPr>
        <w:spacing w:before="240" w:beforeAutospacing="off" w:after="240" w:afterAutospacing="off"/>
      </w:pPr>
      <w:r w:rsidRPr="330553DC" w:rsidR="1BA28909">
        <w:rPr>
          <w:rFonts w:ascii="Arial" w:hAnsi="Arial" w:eastAsia="Arial" w:cs="Arial"/>
          <w:noProof w:val="0"/>
          <w:sz w:val="24"/>
          <w:szCs w:val="24"/>
          <w:lang w:val="en-US"/>
        </w:rPr>
        <w:t>By the end of the summer, the bridge had become more than just a physical connection; it became a symbol of unity. Emily’s work wasn’t just about solving problems but about changing hearts and minds.</w:t>
      </w:r>
    </w:p>
    <w:p w:rsidR="330553DC" w:rsidRDefault="330553DC" w14:paraId="65E80E30" w14:textId="792DF81D"/>
    <w:p w:rsidR="1BA28909" w:rsidP="330553DC" w:rsidRDefault="1BA28909" w14:paraId="6201E6EF" w14:textId="175ED13D">
      <w:pPr>
        <w:pStyle w:val="Heading3"/>
        <w:spacing w:before="281" w:beforeAutospacing="off" w:after="281" w:afterAutospacing="off"/>
      </w:pPr>
      <w:r w:rsidRPr="330553DC" w:rsidR="1BA28909">
        <w:rPr>
          <w:rFonts w:ascii="Arial" w:hAnsi="Arial" w:eastAsia="Arial" w:cs="Arial"/>
          <w:b w:val="1"/>
          <w:bCs w:val="1"/>
          <w:noProof w:val="0"/>
          <w:sz w:val="28"/>
          <w:szCs w:val="28"/>
          <w:lang w:val="en-US"/>
        </w:rPr>
        <w:t>2. The Equal Opportunity</w:t>
      </w:r>
    </w:p>
    <w:p w:rsidR="1BA28909" w:rsidP="330553DC" w:rsidRDefault="1BA28909" w14:paraId="6EC3BC45" w14:textId="5B15B0CE">
      <w:pPr>
        <w:spacing w:before="240" w:beforeAutospacing="off" w:after="240" w:afterAutospacing="off"/>
      </w:pPr>
      <w:r w:rsidRPr="330553DC" w:rsidR="1BA28909">
        <w:rPr>
          <w:rFonts w:ascii="Arial" w:hAnsi="Arial" w:eastAsia="Arial" w:cs="Arial"/>
          <w:noProof w:val="0"/>
          <w:sz w:val="24"/>
          <w:szCs w:val="24"/>
          <w:lang w:val="en-US"/>
        </w:rPr>
        <w:t>In a small town, a new school principal, Mr. Richards, had just taken over a troubled institution. The school was known for its academic struggles and its high dropout rate. The students came from a variety of backgrounds—some were children of immigrants, others were from broken families, and many lacked basic resources.</w:t>
      </w:r>
    </w:p>
    <w:p w:rsidR="1BA28909" w:rsidP="330553DC" w:rsidRDefault="1BA28909" w14:paraId="0BF83566" w14:textId="70FF4853">
      <w:pPr>
        <w:spacing w:before="240" w:beforeAutospacing="off" w:after="240" w:afterAutospacing="off"/>
      </w:pPr>
      <w:r w:rsidRPr="330553DC" w:rsidR="1BA28909">
        <w:rPr>
          <w:rFonts w:ascii="Arial" w:hAnsi="Arial" w:eastAsia="Arial" w:cs="Arial"/>
          <w:noProof w:val="0"/>
          <w:sz w:val="24"/>
          <w:szCs w:val="24"/>
          <w:lang w:val="en-US"/>
        </w:rPr>
        <w:t>Mr. Richards had a vision: to provide equal opportunities for every student, regardless of their background. He knew it wasn’t just about textbooks and classrooms; it was about support, encouragement, and belief. He introduced mentorship programs, counseling, and workshops to help students develop both academically and emotionally. He also encouraged teachers to find innovative ways to engage students who were falling behind.</w:t>
      </w:r>
    </w:p>
    <w:p w:rsidR="1BA28909" w:rsidP="330553DC" w:rsidRDefault="1BA28909" w14:paraId="4D5A4BC3" w14:textId="4EF60B10">
      <w:pPr>
        <w:spacing w:before="240" w:beforeAutospacing="off" w:after="240" w:afterAutospacing="off"/>
      </w:pPr>
      <w:r w:rsidRPr="330553DC" w:rsidR="1BA28909">
        <w:rPr>
          <w:rFonts w:ascii="Arial" w:hAnsi="Arial" w:eastAsia="Arial" w:cs="Arial"/>
          <w:noProof w:val="0"/>
          <w:sz w:val="24"/>
          <w:szCs w:val="24"/>
          <w:lang w:val="en-US"/>
        </w:rPr>
        <w:t>Over the next few years, the school flourished. Graduation rates rose, students’ self-esteem improved, and many went on to attend college. Mr. Richards’ focus on equal opportunity transformed the school into a beacon of hope, proving that with the right support, every student had the potential to succeed.</w:t>
      </w:r>
    </w:p>
    <w:p w:rsidR="330553DC" w:rsidP="330553DC" w:rsidRDefault="330553DC" w14:paraId="1F7782B8" w14:textId="0281239B">
      <w:pPr>
        <w:spacing w:line="360" w:lineRule="auto"/>
        <w:rPr>
          <w:rFonts w:ascii="Arial" w:hAnsi="Arial" w:cs="Arial"/>
          <w:sz w:val="24"/>
          <w:szCs w:val="24"/>
        </w:rPr>
      </w:pPr>
    </w:p>
    <w:p w:rsidR="330553DC" w:rsidP="330553DC" w:rsidRDefault="330553DC" w14:paraId="7061E421" w14:textId="7BA1A628">
      <w:pPr>
        <w:spacing w:line="360" w:lineRule="auto"/>
        <w:rPr>
          <w:rFonts w:ascii="Arial" w:hAnsi="Arial" w:cs="Arial"/>
          <w:sz w:val="24"/>
          <w:szCs w:val="24"/>
        </w:rPr>
      </w:pPr>
    </w:p>
    <w:p w:rsidR="1BA28909" w:rsidP="330553DC" w:rsidRDefault="1BA28909" w14:paraId="151CC744" w14:textId="0B677464">
      <w:pPr>
        <w:pStyle w:val="Heading3"/>
        <w:spacing w:before="281" w:beforeAutospacing="off" w:after="281" w:afterAutospacing="off"/>
      </w:pPr>
      <w:r w:rsidRPr="330553DC" w:rsidR="1BA28909">
        <w:rPr>
          <w:rFonts w:ascii="Arial" w:hAnsi="Arial" w:eastAsia="Arial" w:cs="Arial"/>
          <w:b w:val="1"/>
          <w:bCs w:val="1"/>
          <w:noProof w:val="0"/>
          <w:sz w:val="28"/>
          <w:szCs w:val="28"/>
          <w:lang w:val="en-US"/>
        </w:rPr>
        <w:t>The Community of Compassion</w:t>
      </w:r>
    </w:p>
    <w:p w:rsidR="1BA28909" w:rsidP="330553DC" w:rsidRDefault="1BA28909" w14:paraId="3D9FD997" w14:textId="375AA15A">
      <w:pPr>
        <w:spacing w:before="240" w:beforeAutospacing="off" w:after="240" w:afterAutospacing="off"/>
      </w:pPr>
      <w:r w:rsidRPr="330553DC" w:rsidR="1BA28909">
        <w:rPr>
          <w:rFonts w:ascii="Arial" w:hAnsi="Arial" w:eastAsia="Arial" w:cs="Arial"/>
          <w:noProof w:val="0"/>
          <w:sz w:val="24"/>
          <w:szCs w:val="24"/>
          <w:lang w:val="en-US"/>
        </w:rPr>
        <w:t>In a city where homelessness was becoming more visible, Clara, a sociologist, decided to investigate the growing issue. She was concerned about the lack of community response and the growing gap between the housed and the homeless. Clara began interviewing people on both sides, from those living on the streets to the wealthier residents who lived just blocks away.</w:t>
      </w:r>
    </w:p>
    <w:p w:rsidR="1BA28909" w:rsidP="330553DC" w:rsidRDefault="1BA28909" w14:paraId="46EBAE45" w14:textId="0B7E0981">
      <w:pPr>
        <w:spacing w:before="240" w:beforeAutospacing="off" w:after="240" w:afterAutospacing="off"/>
      </w:pPr>
      <w:r w:rsidRPr="330553DC" w:rsidR="1BA28909">
        <w:rPr>
          <w:rFonts w:ascii="Arial" w:hAnsi="Arial" w:eastAsia="Arial" w:cs="Arial"/>
          <w:noProof w:val="0"/>
          <w:sz w:val="24"/>
          <w:szCs w:val="24"/>
          <w:lang w:val="en-US"/>
        </w:rPr>
        <w:t>What she discovered was profound: the homeless were often seen as invisible, their needs and stories dismissed by society. Yet, those who had been homeless spoke of the kindnesses they had received—small gestures of compassion that had kept their spirits alive. One man shared how a neighbor had brought him food every week, even though they had never spoken before.</w:t>
      </w:r>
    </w:p>
    <w:p w:rsidR="1BA28909" w:rsidP="330553DC" w:rsidRDefault="1BA28909" w14:paraId="325A552B" w14:textId="2EB9D2F0">
      <w:pPr>
        <w:spacing w:before="240" w:beforeAutospacing="off" w:after="240" w:afterAutospacing="off"/>
      </w:pPr>
      <w:r w:rsidRPr="330553DC" w:rsidR="1BA28909">
        <w:rPr>
          <w:rFonts w:ascii="Arial" w:hAnsi="Arial" w:eastAsia="Arial" w:cs="Arial"/>
          <w:noProof w:val="0"/>
          <w:sz w:val="24"/>
          <w:szCs w:val="24"/>
          <w:lang w:val="en-US"/>
        </w:rPr>
        <w:t>Clara organized a community initiative, encouraging residents to engage with homeless individuals, not as charity, but as equals. Over time, the initiative grew into a movement. Local businesses offered employment, and people opened their doors to offer shelter. The city transformed, not through large government policies, but through the compassion of its residents.</w:t>
      </w:r>
    </w:p>
    <w:p w:rsidR="330553DC" w:rsidP="330553DC" w:rsidRDefault="330553DC" w14:paraId="01C366AE" w14:textId="0563C804">
      <w:pPr>
        <w:spacing w:line="360" w:lineRule="auto"/>
        <w:rPr>
          <w:rFonts w:ascii="Arial" w:hAnsi="Arial" w:cs="Arial"/>
          <w:sz w:val="24"/>
          <w:szCs w:val="24"/>
        </w:rPr>
      </w:pPr>
    </w:p>
    <w:sectPr w:rsidRPr="00A550DC" w:rsidR="001B0CD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DC"/>
    <w:rsid w:val="001B0CD1"/>
    <w:rsid w:val="00A550DC"/>
    <w:rsid w:val="1BA28909"/>
    <w:rsid w:val="330553DC"/>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6C05"/>
  <w15:chartTrackingRefBased/>
  <w15:docId w15:val="{A2998B7C-A5E2-434D-A15E-1EFAF83AB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3">
    <w:name w:val="heading 3"/>
    <w:basedOn w:val="Normal"/>
    <w:link w:val="Heading3Char"/>
    <w:uiPriority w:val="9"/>
    <w:qFormat/>
    <w:rsid w:val="00A550DC"/>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A550DC"/>
    <w:rPr>
      <w:rFonts w:ascii="Times New Roman" w:hAnsi="Times New Roman" w:eastAsia="Times New Roman" w:cs="Times New Roman"/>
      <w:b/>
      <w:bCs/>
      <w:sz w:val="27"/>
      <w:szCs w:val="27"/>
    </w:rPr>
  </w:style>
  <w:style w:type="character" w:styleId="Strong">
    <w:name w:val="Strong"/>
    <w:basedOn w:val="DefaultParagraphFont"/>
    <w:uiPriority w:val="22"/>
    <w:qFormat/>
    <w:rsid w:val="00A550DC"/>
    <w:rPr>
      <w:b/>
      <w:bCs/>
    </w:rPr>
  </w:style>
  <w:style w:type="paragraph" w:styleId="NormalWeb">
    <w:name w:val="Normal (Web)"/>
    <w:basedOn w:val="Normal"/>
    <w:uiPriority w:val="99"/>
    <w:semiHidden/>
    <w:unhideWhenUsed/>
    <w:rsid w:val="00A550DC"/>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00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F0D0F1B16E34FA6EB521A5C01DCE2" ma:contentTypeVersion="12" ma:contentTypeDescription="Create a new document." ma:contentTypeScope="" ma:versionID="2d4a9db5e9b8a02fd0324a49f2d4f81a">
  <xsd:schema xmlns:xsd="http://www.w3.org/2001/XMLSchema" xmlns:xs="http://www.w3.org/2001/XMLSchema" xmlns:p="http://schemas.microsoft.com/office/2006/metadata/properties" xmlns:ns2="7d770996-21ac-4ca1-aee0-1c66091a4c13" xmlns:ns3="69418987-9ab3-42e5-b9f8-ecb36275dbe4" targetNamespace="http://schemas.microsoft.com/office/2006/metadata/properties" ma:root="true" ma:fieldsID="b1dd63543ec4190da67a65b4ddb65157" ns2:_="" ns3:_="">
    <xsd:import namespace="7d770996-21ac-4ca1-aee0-1c66091a4c13"/>
    <xsd:import namespace="69418987-9ab3-42e5-b9f8-ecb36275db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70996-21ac-4ca1-aee0-1c66091a4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18987-9ab3-42e5-b9f8-ecb36275dbe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c801fa5-fa78-4038-b90b-4d3f01a016ab}" ma:internalName="TaxCatchAll" ma:showField="CatchAllData" ma:web="69418987-9ab3-42e5-b9f8-ecb36275db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770996-21ac-4ca1-aee0-1c66091a4c13">
      <Terms xmlns="http://schemas.microsoft.com/office/infopath/2007/PartnerControls"/>
    </lcf76f155ced4ddcb4097134ff3c332f>
    <TaxCatchAll xmlns="69418987-9ab3-42e5-b9f8-ecb36275dbe4" xsi:nil="true"/>
  </documentManagement>
</p:properties>
</file>

<file path=customXml/itemProps1.xml><?xml version="1.0" encoding="utf-8"?>
<ds:datastoreItem xmlns:ds="http://schemas.openxmlformats.org/officeDocument/2006/customXml" ds:itemID="{5D340DDF-ED98-46CF-9C46-42E4AA1B8404}"/>
</file>

<file path=customXml/itemProps2.xml><?xml version="1.0" encoding="utf-8"?>
<ds:datastoreItem xmlns:ds="http://schemas.openxmlformats.org/officeDocument/2006/customXml" ds:itemID="{06ADE631-D8C7-44B1-AD9D-303D8D16AB41}"/>
</file>

<file path=customXml/itemProps3.xml><?xml version="1.0" encoding="utf-8"?>
<ds:datastoreItem xmlns:ds="http://schemas.openxmlformats.org/officeDocument/2006/customXml" ds:itemID="{7020C2BF-F3F9-4746-ADE4-A283DA05EF9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Nyeint  Nyeint San</dc:creator>
  <cp:keywords/>
  <dc:description/>
  <cp:lastModifiedBy>Nyeint  Nyeint San</cp:lastModifiedBy>
  <cp:revision>2</cp:revision>
  <dcterms:created xsi:type="dcterms:W3CDTF">2025-02-17T16:25:00Z</dcterms:created>
  <dcterms:modified xsi:type="dcterms:W3CDTF">2025-03-13T10:28:00Z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0x0101007E8F0D0F1B16E34FA6EB521A5C01DCE2</vt:lpwstr>
  </property>
  <property fmtid="{D5CDD505-2E9C-101B-9397-08002B2CF9AE}" pid="3" name="MediaServiceImageTags">
    <vt:lpwstr/>
  </property>
</Properties>
</file>