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21DFC" w:rsidR="00A21DFC" w:rsidP="00A21DFC" w:rsidRDefault="00A21DFC" w14:paraId="36249094" w14:textId="77777777">
      <w:pPr>
        <w:spacing w:before="100" w:beforeAutospacing="1" w:after="100" w:afterAutospacing="1" w:line="360" w:lineRule="auto"/>
        <w:outlineLvl w:val="4"/>
        <w:rPr>
          <w:rFonts w:ascii="Arial" w:hAnsi="Arial" w:eastAsia="Times New Roman" w:cs="Arial"/>
          <w:b/>
          <w:bCs/>
          <w:sz w:val="24"/>
          <w:szCs w:val="24"/>
        </w:rPr>
      </w:pPr>
      <w:r w:rsidRPr="00A21DFC">
        <w:rPr>
          <w:rFonts w:ascii="Arial" w:hAnsi="Arial" w:eastAsia="Times New Roman" w:cs="Arial"/>
          <w:b/>
          <w:bCs/>
          <w:sz w:val="24"/>
          <w:szCs w:val="24"/>
        </w:rPr>
        <w:t>The Role of International Organizations in Global Governance</w:t>
      </w:r>
    </w:p>
    <w:p w:rsidRPr="00A21DFC" w:rsidR="00A21DFC" w:rsidP="00A21DFC" w:rsidRDefault="00A21DFC" w14:paraId="33CB3CC8"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International organizations are central to the functioning of modern global governance. This research delves into how organizations such as the United Nations (UN), World Health Organization (WHO), and the World Trade Organization (WTO) contribute to maintaining global order and addressing transnational issues. The research examines the foundational principles of these organizations, the mandates they operate under, and the methods they use to influence state behavior.</w:t>
      </w:r>
    </w:p>
    <w:p w:rsidRPr="00A21DFC" w:rsidR="00A21DFC" w:rsidP="00A21DFC" w:rsidRDefault="00A21DFC" w14:paraId="16E79548"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A significant portion of the research explores how the UN plays a role in peacekeeping and conflict resolution, often acting as a mediator between conflicting nations to prevent war and promote cooperation. Case studies, such as the UN's involvement in peacekeeping efforts in Rwanda and the Balkans, provide insight into the challenges these organizations face in maintaining peace. The WHO's role in combating pandemics, like the recent COVID-19 crisis, is also explored, shedding light on how international organizations coordinate global health responses and mitigate the spread of disease.</w:t>
      </w:r>
    </w:p>
    <w:p w:rsidRPr="00A21DFC" w:rsidR="00A21DFC" w:rsidP="00A21DFC" w:rsidRDefault="00A21DFC" w14:paraId="4D56AFB7"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The research concludes with an analysis of the effectiveness of these organizations and the ongoing debates over their reforms. Critics argue that institutions like the UN are outdated and lack the authority to address modern-day challenges. The study explores whether these organizations need to evolve to better reflect current global realities, such as the rise of emerging economies and the increasing importance of non-state actors in global politics.</w:t>
      </w:r>
    </w:p>
    <w:p w:rsidRPr="00A21DFC" w:rsidR="00A21DFC" w:rsidP="00A21DFC" w:rsidRDefault="00A21DFC" w14:paraId="119FE10A" w14:textId="77777777">
      <w:pPr>
        <w:spacing w:after="0" w:line="360" w:lineRule="auto"/>
        <w:rPr>
          <w:rFonts w:ascii="Arial" w:hAnsi="Arial" w:eastAsia="Times New Roman" w:cs="Arial"/>
          <w:sz w:val="24"/>
          <w:szCs w:val="24"/>
        </w:rPr>
      </w:pPr>
      <w:r w:rsidRPr="00A21DFC">
        <w:rPr>
          <w:rFonts w:ascii="Arial" w:hAnsi="Arial" w:eastAsia="Times New Roman" w:cs="Arial"/>
          <w:sz w:val="24"/>
          <w:szCs w:val="24"/>
        </w:rPr>
        <w:pict w14:anchorId="729AC280">
          <v:rect id="_x0000_i1025" style="width:0;height:1.5pt" o:hr="t" o:hrstd="t" o:hralign="center" fillcolor="#a0a0a0" stroked="f"/>
        </w:pict>
      </w:r>
    </w:p>
    <w:p w:rsidRPr="00A21DFC" w:rsidR="00A21DFC" w:rsidP="00A21DFC" w:rsidRDefault="00A21DFC" w14:paraId="3D890324" w14:textId="77777777">
      <w:pPr>
        <w:spacing w:before="100" w:beforeAutospacing="1" w:after="100" w:afterAutospacing="1" w:line="360" w:lineRule="auto"/>
        <w:outlineLvl w:val="4"/>
        <w:rPr>
          <w:rFonts w:ascii="Arial" w:hAnsi="Arial" w:eastAsia="Times New Roman" w:cs="Arial"/>
          <w:b/>
          <w:bCs/>
          <w:sz w:val="24"/>
          <w:szCs w:val="24"/>
        </w:rPr>
      </w:pPr>
      <w:r w:rsidRPr="00A21DFC">
        <w:rPr>
          <w:rFonts w:ascii="Arial" w:hAnsi="Arial" w:eastAsia="Times New Roman" w:cs="Arial"/>
          <w:b/>
          <w:bCs/>
          <w:sz w:val="24"/>
          <w:szCs w:val="24"/>
        </w:rPr>
        <w:t xml:space="preserve">2. The Evolution </w:t>
      </w:r>
      <w:bookmarkStart w:name="_GoBack" w:id="0"/>
      <w:bookmarkEnd w:id="0"/>
      <w:r w:rsidRPr="00A21DFC">
        <w:rPr>
          <w:rFonts w:ascii="Arial" w:hAnsi="Arial" w:eastAsia="Times New Roman" w:cs="Arial"/>
          <w:b/>
          <w:bCs/>
          <w:sz w:val="24"/>
          <w:szCs w:val="24"/>
        </w:rPr>
        <w:t>of Global Security: From Cold War to Terrorism</w:t>
      </w:r>
    </w:p>
    <w:p w:rsidRPr="00A21DFC" w:rsidR="00A21DFC" w:rsidP="00A21DFC" w:rsidRDefault="00A21DFC" w14:paraId="4C4A52FF"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 xml:space="preserve">The global security landscape has undergone dramatic shifts since the end of the Cold War. This research investigates how security concerns have evolved from traditional state-based threats, like nuclear warfare, to the complex challenges posed by terrorism, cyber warfare, and non-state actors. The study begins by examining the Cold War era, </w:t>
      </w:r>
      <w:r w:rsidRPr="00A21DFC">
        <w:rPr>
          <w:rFonts w:ascii="Arial" w:hAnsi="Arial" w:eastAsia="Times New Roman" w:cs="Arial"/>
          <w:sz w:val="24"/>
          <w:szCs w:val="24"/>
        </w:rPr>
        <w:lastRenderedPageBreak/>
        <w:t>where the main concern was the potential for direct military confrontation between nuclear-armed superpowers. The article looks at how the arms race, nuclear deterrence, and the doctrine of Mutually Assured Destruction (MAD) defined the period’s security landscape.</w:t>
      </w:r>
    </w:p>
    <w:p w:rsidRPr="00A21DFC" w:rsidR="00A21DFC" w:rsidP="00A21DFC" w:rsidRDefault="00A21DFC" w14:paraId="5A5ECF16"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With the dissolution of the Soviet Union and the end of the Cold War, the focus of global security moved away from direct state-to-state conflict and towards new, asymmetric threats. The rise of terrorism, particularly after the September 11 attacks, reshaped international relations and security policies. This research covers the global response to terrorism, including the wars in Afghanistan and Iraq, and the establishment of global counterterrorism networks. The role of international organizations like the UN and NATO in addressing these threats is also explored.</w:t>
      </w:r>
    </w:p>
    <w:p w:rsidRPr="00A21DFC" w:rsidR="00A21DFC" w:rsidP="00A21DFC" w:rsidRDefault="00A21DFC" w14:paraId="023B5FA7" w14:textId="77777777">
      <w:pPr>
        <w:spacing w:before="100" w:beforeAutospacing="1" w:after="100" w:afterAutospacing="1" w:line="360" w:lineRule="auto"/>
        <w:rPr>
          <w:rFonts w:ascii="Arial" w:hAnsi="Arial" w:eastAsia="Times New Roman" w:cs="Arial"/>
          <w:sz w:val="24"/>
          <w:szCs w:val="24"/>
        </w:rPr>
      </w:pPr>
      <w:r w:rsidRPr="00A21DFC">
        <w:rPr>
          <w:rFonts w:ascii="Arial" w:hAnsi="Arial" w:eastAsia="Times New Roman" w:cs="Arial"/>
          <w:sz w:val="24"/>
          <w:szCs w:val="24"/>
        </w:rPr>
        <w:t>In the digital age, the rise of cyber threats and cyber warfare has added a new dimension to global security. This research highlights how state and non-state actors use cyberattacks to disrupt economies, hack government systems, and interfere in democratic processes. The study also examines efforts to create international norms and regulations for cyberspace, with a focus on the challenges of developing agreements that can keep pace with rapidly advancing technology.</w:t>
      </w:r>
    </w:p>
    <w:p w:rsidRPr="00A21DFC" w:rsidR="001B0CD1" w:rsidP="00A21DFC" w:rsidRDefault="001B0CD1" w14:paraId="1659D77A" w14:textId="77777777" w14:noSpellErr="1">
      <w:pPr>
        <w:spacing w:line="360" w:lineRule="auto"/>
        <w:rPr>
          <w:rFonts w:ascii="Arial" w:hAnsi="Arial" w:cs="Arial"/>
          <w:sz w:val="24"/>
          <w:szCs w:val="24"/>
        </w:rPr>
      </w:pPr>
    </w:p>
    <w:p w:rsidR="7FCD9EE4" w:rsidP="7FCD9EE4" w:rsidRDefault="7FCD9EE4" w14:paraId="0F6A10D6" w14:textId="6DA78147">
      <w:pPr>
        <w:spacing w:line="360" w:lineRule="auto"/>
        <w:rPr>
          <w:rFonts w:ascii="Arial" w:hAnsi="Arial" w:cs="Arial"/>
          <w:sz w:val="24"/>
          <w:szCs w:val="24"/>
        </w:rPr>
      </w:pPr>
    </w:p>
    <w:p w:rsidR="6A0274EE" w:rsidP="7FCD9EE4" w:rsidRDefault="6A0274EE" w14:paraId="46BDD18A" w14:textId="75C695C7">
      <w:pPr>
        <w:pStyle w:val="Heading3"/>
        <w:spacing w:before="281" w:beforeAutospacing="off" w:after="281" w:afterAutospacing="off"/>
      </w:pPr>
      <w:r w:rsidRPr="7FCD9EE4" w:rsidR="6A0274EE">
        <w:rPr>
          <w:rFonts w:ascii="Arial" w:hAnsi="Arial" w:eastAsia="Arial" w:cs="Arial"/>
          <w:b w:val="1"/>
          <w:bCs w:val="1"/>
          <w:noProof w:val="0"/>
          <w:sz w:val="28"/>
          <w:szCs w:val="28"/>
          <w:lang w:val="en-US"/>
        </w:rPr>
        <w:t>The Future of International Relations: Navigating Geopolitical Shifts and Global Challenges</w:t>
      </w:r>
    </w:p>
    <w:p w:rsidR="6A0274EE" w:rsidP="7FCD9EE4" w:rsidRDefault="6A0274EE" w14:paraId="45D17CD8" w14:textId="1112A087">
      <w:pPr>
        <w:spacing w:before="240" w:beforeAutospacing="off" w:after="240" w:afterAutospacing="off"/>
      </w:pPr>
      <w:r w:rsidRPr="7FCD9EE4" w:rsidR="6A0274EE">
        <w:rPr>
          <w:rFonts w:ascii="Arial" w:hAnsi="Arial" w:eastAsia="Arial" w:cs="Arial"/>
          <w:noProof w:val="0"/>
          <w:sz w:val="24"/>
          <w:szCs w:val="24"/>
          <w:lang w:val="en-US"/>
        </w:rPr>
        <w:t>International Relations (IR) is constantly evolving, shaped by historical events, changing power dynamics, and emerging global challenges. As we look toward the future of IR, it is essential to consider the geopolitical shifts, the rise of new global powers, and the complex challenges that will define the coming decades. Understanding these factors is key to navigating a world that is increasingly interconnected yet fragmented, where competition, cooperation, and conflict coexist.</w:t>
      </w:r>
    </w:p>
    <w:p w:rsidR="6A0274EE" w:rsidP="7FCD9EE4" w:rsidRDefault="6A0274EE" w14:paraId="676CE94A" w14:textId="70B2D7CE">
      <w:pPr>
        <w:pStyle w:val="Heading4"/>
        <w:spacing w:before="319" w:beforeAutospacing="off" w:after="319" w:afterAutospacing="off"/>
      </w:pPr>
      <w:r w:rsidRPr="7FCD9EE4" w:rsidR="6A0274EE">
        <w:rPr>
          <w:rFonts w:ascii="Arial" w:hAnsi="Arial" w:eastAsia="Arial" w:cs="Arial"/>
          <w:b w:val="1"/>
          <w:bCs w:val="1"/>
          <w:noProof w:val="0"/>
          <w:sz w:val="24"/>
          <w:szCs w:val="24"/>
          <w:lang w:val="en-US"/>
        </w:rPr>
        <w:t>Geopolitical Shifts: The Rise of Multipolarity</w:t>
      </w:r>
    </w:p>
    <w:p w:rsidR="6A0274EE" w:rsidP="7FCD9EE4" w:rsidRDefault="6A0274EE" w14:paraId="08F58D50" w14:textId="19687918">
      <w:pPr>
        <w:spacing w:before="240" w:beforeAutospacing="off" w:after="240" w:afterAutospacing="off"/>
      </w:pPr>
      <w:r w:rsidRPr="7FCD9EE4" w:rsidR="6A0274EE">
        <w:rPr>
          <w:rFonts w:ascii="Arial" w:hAnsi="Arial" w:eastAsia="Arial" w:cs="Arial"/>
          <w:noProof w:val="0"/>
          <w:sz w:val="24"/>
          <w:szCs w:val="24"/>
          <w:lang w:val="en-US"/>
        </w:rPr>
        <w:t>Historically, international relations have been dominated by major powers such as the United States, Russia, and Western European nations. However, the 21st century has witnessed the rise of new actors who are reshaping the global landscape. Countries like China, India, Brazil, and regional players in Africa and the Middle East are asserting themselves in ways that challenge the traditional balance of power.</w:t>
      </w:r>
    </w:p>
    <w:p w:rsidR="6A0274EE" w:rsidP="7FCD9EE4" w:rsidRDefault="6A0274EE" w14:paraId="5D2B9D2C" w14:textId="41FE7E82">
      <w:pPr>
        <w:spacing w:before="240" w:beforeAutospacing="off" w:after="240" w:afterAutospacing="off"/>
      </w:pPr>
      <w:r w:rsidRPr="7FCD9EE4" w:rsidR="6A0274EE">
        <w:rPr>
          <w:rFonts w:ascii="Arial" w:hAnsi="Arial" w:eastAsia="Arial" w:cs="Arial"/>
          <w:noProof w:val="0"/>
          <w:sz w:val="24"/>
          <w:szCs w:val="24"/>
          <w:lang w:val="en-US"/>
        </w:rPr>
        <w:t>China, in particular, has become a key player in international relations, not only through its economic rise but also through its ambitious foreign policy initiatives, such as the Belt and Road Initiative (BRI). This strategy aims to expand China's influence through infrastructure development, investment, and trade, creating new alliances and partnerships across Asia, Africa, and Europe. Similarly, India's growing economy and strategic positioning in the Indo-Pacific have increased its importance in global governance.</w:t>
      </w:r>
    </w:p>
    <w:p w:rsidR="6A0274EE" w:rsidP="7FCD9EE4" w:rsidRDefault="6A0274EE" w14:paraId="1FE92C46" w14:textId="00082A87">
      <w:pPr>
        <w:spacing w:before="240" w:beforeAutospacing="off" w:after="240" w:afterAutospacing="off"/>
      </w:pPr>
      <w:r w:rsidRPr="7FCD9EE4" w:rsidR="6A0274EE">
        <w:rPr>
          <w:rFonts w:ascii="Arial" w:hAnsi="Arial" w:eastAsia="Arial" w:cs="Arial"/>
          <w:noProof w:val="0"/>
          <w:sz w:val="24"/>
          <w:szCs w:val="24"/>
          <w:lang w:val="en-US"/>
        </w:rPr>
        <w:t>The United States, once the undisputed global leader, is now facing a more multipolar world order, where no single country can dictate global affairs. This shift towards multipolarity brings both opportunities and challenges. On the one hand, it allows for a broader range of perspectives in addressing global issues. On the other hand, it risks creating competition and conflict between powers with differing interests.</w:t>
      </w:r>
    </w:p>
    <w:p w:rsidR="6A0274EE" w:rsidP="7FCD9EE4" w:rsidRDefault="6A0274EE" w14:paraId="64A07DF4" w14:textId="64740CA8">
      <w:pPr>
        <w:pStyle w:val="Heading4"/>
        <w:spacing w:before="319" w:beforeAutospacing="off" w:after="319" w:afterAutospacing="off"/>
      </w:pPr>
      <w:r w:rsidRPr="7FCD9EE4" w:rsidR="6A0274EE">
        <w:rPr>
          <w:rFonts w:ascii="Arial" w:hAnsi="Arial" w:eastAsia="Arial" w:cs="Arial"/>
          <w:b w:val="1"/>
          <w:bCs w:val="1"/>
          <w:noProof w:val="0"/>
          <w:sz w:val="24"/>
          <w:szCs w:val="24"/>
          <w:lang w:val="en-US"/>
        </w:rPr>
        <w:t>The Role of International Organizations in a Multipolar World</w:t>
      </w:r>
    </w:p>
    <w:p w:rsidR="6A0274EE" w:rsidP="7FCD9EE4" w:rsidRDefault="6A0274EE" w14:paraId="1D7D8D3C" w14:textId="35464743">
      <w:pPr>
        <w:spacing w:before="240" w:beforeAutospacing="off" w:after="240" w:afterAutospacing="off"/>
      </w:pPr>
      <w:r w:rsidRPr="7FCD9EE4" w:rsidR="6A0274EE">
        <w:rPr>
          <w:rFonts w:ascii="Arial" w:hAnsi="Arial" w:eastAsia="Arial" w:cs="Arial"/>
          <w:noProof w:val="0"/>
          <w:sz w:val="24"/>
          <w:szCs w:val="24"/>
          <w:lang w:val="en-US"/>
        </w:rPr>
        <w:t>As global power becomes more distributed, international organizations like the United Nations (UN), the World Trade Organization (WTO), and the International Monetary Fund (IMF) will play a critical role in managing this complexity. These organizations have historically been central in addressing issues such as conflict resolution, economic development, and human rights. However, their ability to act effectively has often been undermined by the competing interests of powerful states.</w:t>
      </w:r>
    </w:p>
    <w:p w:rsidR="6A0274EE" w:rsidP="7FCD9EE4" w:rsidRDefault="6A0274EE" w14:paraId="5D8F2285" w14:textId="356E3CDE">
      <w:pPr>
        <w:spacing w:before="240" w:beforeAutospacing="off" w:after="240" w:afterAutospacing="off"/>
      </w:pPr>
      <w:r w:rsidRPr="7FCD9EE4" w:rsidR="6A0274EE">
        <w:rPr>
          <w:rFonts w:ascii="Arial" w:hAnsi="Arial" w:eastAsia="Arial" w:cs="Arial"/>
          <w:noProof w:val="0"/>
          <w:sz w:val="24"/>
          <w:szCs w:val="24"/>
          <w:lang w:val="en-US"/>
        </w:rPr>
        <w:t>The UN Security Council, with its five permanent members possessing veto power, is a prime example of the challenges of multilateral diplomacy in a multipolar world. In recent years, the UN has struggled to address crises such as the Syrian Civil War, where major powers like Russia and the United States have clashed over their support for different factions. Similarly, the WTO has faced difficulties in enforcing trade rules in the face of rising protectionism and the trade war between the US and China.</w:t>
      </w:r>
    </w:p>
    <w:p w:rsidR="6A0274EE" w:rsidP="7FCD9EE4" w:rsidRDefault="6A0274EE" w14:paraId="74577F9B" w14:textId="0BF7A97B">
      <w:pPr>
        <w:spacing w:before="240" w:beforeAutospacing="off" w:after="240" w:afterAutospacing="off"/>
      </w:pPr>
      <w:r w:rsidRPr="7FCD9EE4" w:rsidR="6A0274EE">
        <w:rPr>
          <w:rFonts w:ascii="Arial" w:hAnsi="Arial" w:eastAsia="Arial" w:cs="Arial"/>
          <w:noProof w:val="0"/>
          <w:sz w:val="24"/>
          <w:szCs w:val="24"/>
          <w:lang w:val="en-US"/>
        </w:rPr>
        <w:t>Despite these challenges, international organizations remain crucial for promoting dialogue, fostering cooperation, and resolving conflicts. Their ability to adapt to the changing global order and engage emerging powers will be essential for their continued relevance.</w:t>
      </w:r>
    </w:p>
    <w:p w:rsidR="6A0274EE" w:rsidP="7FCD9EE4" w:rsidRDefault="6A0274EE" w14:paraId="4DBB6C48" w14:textId="1978F87F">
      <w:pPr>
        <w:pStyle w:val="Heading4"/>
        <w:spacing w:before="319" w:beforeAutospacing="off" w:after="319" w:afterAutospacing="off"/>
      </w:pPr>
      <w:r w:rsidRPr="7FCD9EE4" w:rsidR="6A0274EE">
        <w:rPr>
          <w:rFonts w:ascii="Arial" w:hAnsi="Arial" w:eastAsia="Arial" w:cs="Arial"/>
          <w:b w:val="1"/>
          <w:bCs w:val="1"/>
          <w:noProof w:val="0"/>
          <w:sz w:val="24"/>
          <w:szCs w:val="24"/>
          <w:lang w:val="en-US"/>
        </w:rPr>
        <w:t>Global Challenges: Climate Change, Technology, and Security</w:t>
      </w:r>
    </w:p>
    <w:p w:rsidR="6A0274EE" w:rsidP="7FCD9EE4" w:rsidRDefault="6A0274EE" w14:paraId="18555355" w14:textId="7905D90D">
      <w:pPr>
        <w:spacing w:before="240" w:beforeAutospacing="off" w:after="240" w:afterAutospacing="off"/>
      </w:pPr>
      <w:r w:rsidRPr="7FCD9EE4" w:rsidR="6A0274EE">
        <w:rPr>
          <w:rFonts w:ascii="Arial" w:hAnsi="Arial" w:eastAsia="Arial" w:cs="Arial"/>
          <w:noProof w:val="0"/>
          <w:sz w:val="24"/>
          <w:szCs w:val="24"/>
          <w:lang w:val="en-US"/>
        </w:rPr>
        <w:t>Beyond geopolitical shifts, the future of international relations will be defined by the ability of states and international organizations to address global challenges that transcend borders. One of the most pressing issues is climate change, which has far-reaching consequences for human security, economic stability, and international cooperation.</w:t>
      </w:r>
    </w:p>
    <w:p w:rsidR="6A0274EE" w:rsidP="7FCD9EE4" w:rsidRDefault="6A0274EE" w14:paraId="3B63D0C1" w14:textId="0D00AA4A">
      <w:pPr>
        <w:spacing w:before="240" w:beforeAutospacing="off" w:after="240" w:afterAutospacing="off"/>
      </w:pPr>
      <w:r w:rsidRPr="7FCD9EE4" w:rsidR="6A0274EE">
        <w:rPr>
          <w:rFonts w:ascii="Arial" w:hAnsi="Arial" w:eastAsia="Arial" w:cs="Arial"/>
          <w:noProof w:val="0"/>
          <w:sz w:val="24"/>
          <w:szCs w:val="24"/>
          <w:lang w:val="en-US"/>
        </w:rPr>
        <w:t>The Paris Agreement, adopted in 2015, was a landmark achievement in global efforts to combat climate change. However, the challenge remains immense, and the international community must take more decisive action to limit global warming and reduce greenhouse gas emissions. Climate change is not only an environmental issue but also a security issue, as it exacerbates resource scarcity, drives migration, and fuels conflicts over water, food, and energy resources.</w:t>
      </w:r>
    </w:p>
    <w:p w:rsidR="6A0274EE" w:rsidP="7FCD9EE4" w:rsidRDefault="6A0274EE" w14:paraId="40FC8A8B" w14:textId="63843B1C">
      <w:pPr>
        <w:spacing w:before="240" w:beforeAutospacing="off" w:after="240" w:afterAutospacing="off"/>
      </w:pPr>
      <w:r w:rsidRPr="7FCD9EE4" w:rsidR="6A0274EE">
        <w:rPr>
          <w:rFonts w:ascii="Arial" w:hAnsi="Arial" w:eastAsia="Arial" w:cs="Arial"/>
          <w:noProof w:val="0"/>
          <w:sz w:val="24"/>
          <w:szCs w:val="24"/>
          <w:lang w:val="en-US"/>
        </w:rPr>
        <w:t>In addition to climate change, advancements in technology, particularly in artificial intelligence (AI) and cyber warfare, are creating new security threats and opportunities. As countries race to develop and deploy new technologies, the risks of cyberattacks, digital espionage, and autonomous weapons systems are increasing. These technological advancements raise questions about the regulation of new technologies, the potential for new forms of warfare, and the protection of privacy and human rights in the digital age.</w:t>
      </w:r>
    </w:p>
    <w:p w:rsidR="6A0274EE" w:rsidP="7FCD9EE4" w:rsidRDefault="6A0274EE" w14:paraId="71243D25" w14:textId="57C58156">
      <w:pPr>
        <w:spacing w:before="240" w:beforeAutospacing="off" w:after="240" w:afterAutospacing="off"/>
      </w:pPr>
      <w:r w:rsidRPr="7FCD9EE4" w:rsidR="6A0274EE">
        <w:rPr>
          <w:rFonts w:ascii="Arial" w:hAnsi="Arial" w:eastAsia="Arial" w:cs="Arial"/>
          <w:noProof w:val="0"/>
          <w:sz w:val="24"/>
          <w:szCs w:val="24"/>
          <w:lang w:val="en-US"/>
        </w:rPr>
        <w:t>Furthermore, the proliferation of nuclear weapons and ongoing conflicts in regions such as the Middle East and South Asia continue to pose significant security challenges. The future of international relations will require enhanced cooperation on disarmament, nonproliferation, and conflict prevention.</w:t>
      </w:r>
    </w:p>
    <w:p w:rsidR="6A0274EE" w:rsidP="7FCD9EE4" w:rsidRDefault="6A0274EE" w14:paraId="618E8E60" w14:textId="6A3B7A7E">
      <w:pPr>
        <w:pStyle w:val="Heading4"/>
        <w:spacing w:before="319" w:beforeAutospacing="off" w:after="319" w:afterAutospacing="off"/>
      </w:pPr>
      <w:r w:rsidRPr="7FCD9EE4" w:rsidR="6A0274EE">
        <w:rPr>
          <w:rFonts w:ascii="Arial" w:hAnsi="Arial" w:eastAsia="Arial" w:cs="Arial"/>
          <w:b w:val="1"/>
          <w:bCs w:val="1"/>
          <w:noProof w:val="0"/>
          <w:sz w:val="24"/>
          <w:szCs w:val="24"/>
          <w:lang w:val="en-US"/>
        </w:rPr>
        <w:t>The Future of Diplomacy: Embracing Multilateralism and Regional Cooperation</w:t>
      </w:r>
    </w:p>
    <w:p w:rsidR="6A0274EE" w:rsidP="7FCD9EE4" w:rsidRDefault="6A0274EE" w14:paraId="47FEB19F" w14:textId="58B1F758">
      <w:pPr>
        <w:spacing w:before="240" w:beforeAutospacing="off" w:after="240" w:afterAutospacing="off"/>
      </w:pPr>
      <w:r w:rsidRPr="7FCD9EE4" w:rsidR="6A0274EE">
        <w:rPr>
          <w:rFonts w:ascii="Arial" w:hAnsi="Arial" w:eastAsia="Arial" w:cs="Arial"/>
          <w:noProof w:val="0"/>
          <w:sz w:val="24"/>
          <w:szCs w:val="24"/>
          <w:lang w:val="en-US"/>
        </w:rPr>
        <w:t>As the world becomes more interconnected, diplomacy will play an increasingly important role in shaping the future of international relations. Traditional diplomacy, based on bilateral negotiations and the personal relationships between leaders, will need to evolve to address the complexities of the 21st century.</w:t>
      </w:r>
    </w:p>
    <w:p w:rsidR="6A0274EE" w:rsidP="7FCD9EE4" w:rsidRDefault="6A0274EE" w14:paraId="5262573F" w14:textId="42AE1888">
      <w:pPr>
        <w:spacing w:before="240" w:beforeAutospacing="off" w:after="240" w:afterAutospacing="off"/>
      </w:pPr>
      <w:r w:rsidRPr="7FCD9EE4" w:rsidR="6A0274EE">
        <w:rPr>
          <w:rFonts w:ascii="Arial" w:hAnsi="Arial" w:eastAsia="Arial" w:cs="Arial"/>
          <w:noProof w:val="0"/>
          <w:sz w:val="24"/>
          <w:szCs w:val="24"/>
          <w:lang w:val="en-US"/>
        </w:rPr>
        <w:t>Multilateralism—the practice of working together through international institutions and agreements—will be key to addressing global challenges. The United Nations, the World Health Organization (WHO), and other multilateral organizations will need to strengthen their capacity to address issues such as pandemics, migration, and global health crises.</w:t>
      </w:r>
    </w:p>
    <w:p w:rsidR="6A0274EE" w:rsidP="7FCD9EE4" w:rsidRDefault="6A0274EE" w14:paraId="41DD7F6D" w14:textId="68AAB27E">
      <w:pPr>
        <w:spacing w:before="240" w:beforeAutospacing="off" w:after="240" w:afterAutospacing="off"/>
      </w:pPr>
      <w:r w:rsidRPr="7FCD9EE4" w:rsidR="6A0274EE">
        <w:rPr>
          <w:rFonts w:ascii="Arial" w:hAnsi="Arial" w:eastAsia="Arial" w:cs="Arial"/>
          <w:noProof w:val="0"/>
          <w:sz w:val="24"/>
          <w:szCs w:val="24"/>
          <w:lang w:val="en-US"/>
        </w:rPr>
        <w:t>Regional cooperation will also become more important in managing geopolitical tensions and fostering economic growth. Regional organizations such as the European Union (EU), the African Union (AU), and the Association of Southeast Asian Nations (ASEAN) have shown the potential of regional frameworks to promote peace, trade, and development. As global challenges become more localized, regional cooperation will be essential in fostering stability and addressing issues that are unique to specific areas of the world.</w:t>
      </w:r>
    </w:p>
    <w:p w:rsidR="6A0274EE" w:rsidP="7FCD9EE4" w:rsidRDefault="6A0274EE" w14:paraId="050D2419" w14:textId="48FCE5E2">
      <w:pPr>
        <w:pStyle w:val="Heading4"/>
        <w:spacing w:before="319" w:beforeAutospacing="off" w:after="319" w:afterAutospacing="off"/>
      </w:pPr>
      <w:r w:rsidRPr="7FCD9EE4" w:rsidR="6A0274EE">
        <w:rPr>
          <w:rFonts w:ascii="Arial" w:hAnsi="Arial" w:eastAsia="Arial" w:cs="Arial"/>
          <w:b w:val="1"/>
          <w:bCs w:val="1"/>
          <w:noProof w:val="0"/>
          <w:sz w:val="24"/>
          <w:szCs w:val="24"/>
          <w:lang w:val="en-US"/>
        </w:rPr>
        <w:t>Conclusion: A Complex and Interconnected Future</w:t>
      </w:r>
    </w:p>
    <w:p w:rsidR="6A0274EE" w:rsidP="7FCD9EE4" w:rsidRDefault="6A0274EE" w14:paraId="2D52FC50" w14:textId="0630E430">
      <w:pPr>
        <w:spacing w:before="240" w:beforeAutospacing="off" w:after="240" w:afterAutospacing="off"/>
      </w:pPr>
      <w:r w:rsidRPr="7FCD9EE4" w:rsidR="6A0274EE">
        <w:rPr>
          <w:rFonts w:ascii="Arial" w:hAnsi="Arial" w:eastAsia="Arial" w:cs="Arial"/>
          <w:noProof w:val="0"/>
          <w:sz w:val="24"/>
          <w:szCs w:val="24"/>
          <w:lang w:val="en-US"/>
        </w:rPr>
        <w:t>The future of international relations will be shaped by a combination of geopolitical shifts, emerging global powers, and complex global challenges. As the world becomes more multipolar, international organizations and diplomatic efforts will play a crucial role in maintaining peace, security, and cooperation. Global challenges such as climate change, technology, and security will require coordinated action and a willingness to embrace multilateral solutions.</w:t>
      </w:r>
    </w:p>
    <w:p w:rsidR="6A0274EE" w:rsidP="7FCD9EE4" w:rsidRDefault="6A0274EE" w14:paraId="10FF81DB" w14:textId="3A99FD8A">
      <w:pPr>
        <w:spacing w:before="240" w:beforeAutospacing="off" w:after="240" w:afterAutospacing="off"/>
      </w:pPr>
      <w:r w:rsidRPr="7FCD9EE4" w:rsidR="6A0274EE">
        <w:rPr>
          <w:rFonts w:ascii="Arial" w:hAnsi="Arial" w:eastAsia="Arial" w:cs="Arial"/>
          <w:noProof w:val="0"/>
          <w:sz w:val="24"/>
          <w:szCs w:val="24"/>
          <w:lang w:val="en-US"/>
        </w:rPr>
        <w:t>While the future of IR is uncertain, the opportunities for cooperation and innovation are vast. By navigating these challenges with a focus on dialogue, inclusivity, and shared responsibility, the international community can work toward a more peaceful, prosperous, and sustainable future for all.</w:t>
      </w:r>
    </w:p>
    <w:p w:rsidR="7FCD9EE4" w:rsidP="7FCD9EE4" w:rsidRDefault="7FCD9EE4" w14:paraId="38CEE572" w14:textId="6E6AE81E">
      <w:pPr>
        <w:spacing w:line="360" w:lineRule="auto"/>
        <w:rPr>
          <w:rFonts w:ascii="Arial" w:hAnsi="Arial" w:cs="Arial"/>
          <w:sz w:val="24"/>
          <w:szCs w:val="24"/>
        </w:rPr>
      </w:pPr>
    </w:p>
    <w:p w:rsidR="6A0274EE" w:rsidP="6A71A928" w:rsidRDefault="6A0274EE" w14:paraId="6955CF80" w14:textId="09A8C599">
      <w:pPr>
        <w:pStyle w:val="Heading3"/>
        <w:spacing w:before="281" w:beforeAutospacing="off" w:after="281" w:afterAutospacing="off"/>
      </w:pPr>
      <w:r w:rsidRPr="6A71A928" w:rsidR="6A0274EE">
        <w:rPr>
          <w:rFonts w:ascii="Arial" w:hAnsi="Arial" w:eastAsia="Arial" w:cs="Arial"/>
          <w:b w:val="1"/>
          <w:bCs w:val="1"/>
          <w:noProof w:val="0"/>
          <w:sz w:val="28"/>
          <w:szCs w:val="28"/>
          <w:lang w:val="en-US"/>
        </w:rPr>
        <w:t>Global Power Dynamics in the 21st Century: Analyzing Shifting Alliances and Strategic Interests</w:t>
      </w:r>
    </w:p>
    <w:p w:rsidR="6A0274EE" w:rsidP="6A71A928" w:rsidRDefault="6A0274EE" w14:paraId="60602CBF" w14:textId="3F0E6D56">
      <w:pPr>
        <w:spacing w:before="240" w:beforeAutospacing="off" w:after="240" w:afterAutospacing="off"/>
      </w:pPr>
      <w:r w:rsidRPr="6A71A928" w:rsidR="6A0274EE">
        <w:rPr>
          <w:rFonts w:ascii="Arial" w:hAnsi="Arial" w:eastAsia="Arial" w:cs="Arial"/>
          <w:noProof w:val="0"/>
          <w:sz w:val="24"/>
          <w:szCs w:val="24"/>
          <w:lang w:val="en-US"/>
        </w:rPr>
        <w:t>International Relations (IR) in the 21st century are characterized by a dramatic shift in global power dynamics. Traditional Western dominance is being challenged by rising powers, new alliances, and increasingly complex relationships. Understanding these changes and their implications for global governance is essential for analyzing the future trajectory of international relations. This research explores the shifting power structures, emerging strategic interests, and evolving alliances that are reshaping the global order.</w:t>
      </w:r>
    </w:p>
    <w:p w:rsidR="6A0274EE" w:rsidP="6A71A928" w:rsidRDefault="6A0274EE" w14:paraId="04D1CC7C" w14:textId="5D4299BA">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Shifting Power Structures: The Decline of Unipolarity</w:t>
      </w:r>
    </w:p>
    <w:p w:rsidR="6A0274EE" w:rsidP="6A71A928" w:rsidRDefault="6A0274EE" w14:paraId="089BA1DA" w14:textId="64750317">
      <w:pPr>
        <w:spacing w:before="240" w:beforeAutospacing="off" w:after="240" w:afterAutospacing="off"/>
      </w:pPr>
      <w:r w:rsidRPr="6A71A928" w:rsidR="6A0274EE">
        <w:rPr>
          <w:rFonts w:ascii="Arial" w:hAnsi="Arial" w:eastAsia="Arial" w:cs="Arial"/>
          <w:noProof w:val="0"/>
          <w:sz w:val="24"/>
          <w:szCs w:val="24"/>
          <w:lang w:val="en-US"/>
        </w:rPr>
        <w:t>For much of the post-Cold War era, the global order was dominated by the United States. The fall of the Soviet Union in 1991 left the U.S. as the world's preeminent superpower, shaping a unipolar system where Washington's influence stretched across political, economic, and military domains. However, the unipolar system has begun to erode, giving way to a more multipolar international system.</w:t>
      </w:r>
    </w:p>
    <w:p w:rsidR="6A0274EE" w:rsidP="6A71A928" w:rsidRDefault="6A0274EE" w14:paraId="1A0BFA3D" w14:textId="14FB0EF7">
      <w:pPr>
        <w:spacing w:before="240" w:beforeAutospacing="off" w:after="240" w:afterAutospacing="off"/>
      </w:pPr>
      <w:r w:rsidRPr="6A71A928" w:rsidR="6A0274EE">
        <w:rPr>
          <w:rFonts w:ascii="Arial" w:hAnsi="Arial" w:eastAsia="Arial" w:cs="Arial"/>
          <w:noProof w:val="0"/>
          <w:sz w:val="24"/>
          <w:szCs w:val="24"/>
          <w:lang w:val="en-US"/>
        </w:rPr>
        <w:t>The rise of China, in particular, has been the most significant factor in this shift. China has experienced extraordinary economic growth over the past few decades and is now a formidable global player in trade, technology, and military power. The country's Belt and Road Initiative (BRI) and its growing influence in global institutions such as the United Nations (UN) and the World Trade Organization (WTO) signal a clear challenge to Western dominance.</w:t>
      </w:r>
    </w:p>
    <w:p w:rsidR="6A0274EE" w:rsidP="6A71A928" w:rsidRDefault="6A0274EE" w14:paraId="1A286B55" w14:textId="38D5D166">
      <w:pPr>
        <w:spacing w:before="240" w:beforeAutospacing="off" w:after="240" w:afterAutospacing="off"/>
      </w:pPr>
      <w:r w:rsidRPr="6A71A928" w:rsidR="6A0274EE">
        <w:rPr>
          <w:rFonts w:ascii="Arial" w:hAnsi="Arial" w:eastAsia="Arial" w:cs="Arial"/>
          <w:noProof w:val="0"/>
          <w:sz w:val="24"/>
          <w:szCs w:val="24"/>
          <w:lang w:val="en-US"/>
        </w:rPr>
        <w:t>Similarly, India has emerged as a key power in the Asia-Pacific region, driven by its rapidly expanding economy and strategic military alliances. India's role in global governance, particularly in areas such as climate change and trade, has grown significantly. These shifts are contributing to a more fragmented global power structure, with no single nation exerting overwhelming control.</w:t>
      </w:r>
    </w:p>
    <w:p w:rsidR="6A0274EE" w:rsidP="6A71A928" w:rsidRDefault="6A0274EE" w14:paraId="3CA9CF4D" w14:textId="15FE1B93">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New Alliances and Realignments: A Complex Web of Relationships</w:t>
      </w:r>
    </w:p>
    <w:p w:rsidR="6A0274EE" w:rsidP="6A71A928" w:rsidRDefault="6A0274EE" w14:paraId="1B11AC67" w14:textId="6B0D5F10">
      <w:pPr>
        <w:spacing w:before="240" w:beforeAutospacing="off" w:after="240" w:afterAutospacing="off"/>
      </w:pPr>
      <w:r w:rsidRPr="6A71A928" w:rsidR="6A0274EE">
        <w:rPr>
          <w:rFonts w:ascii="Arial" w:hAnsi="Arial" w:eastAsia="Arial" w:cs="Arial"/>
          <w:noProof w:val="0"/>
          <w:sz w:val="24"/>
          <w:szCs w:val="24"/>
          <w:lang w:val="en-US"/>
        </w:rPr>
        <w:t>In the evolving landscape of global power, traditional alliances are being tested, and new ones are forming. The NATO alliance, once the cornerstone of Western security, faces internal divisions, particularly over issues such as defense spending and the growing influence of China. Meanwhile, the European Union (EU) is grappling with its future after Brexit, raising questions about the unity and effectiveness of regional institutions in Europe.</w:t>
      </w:r>
    </w:p>
    <w:p w:rsidR="6A0274EE" w:rsidP="6A71A928" w:rsidRDefault="6A0274EE" w14:paraId="3CE4C0E7" w14:textId="25ADEC9E">
      <w:pPr>
        <w:spacing w:before="240" w:beforeAutospacing="off" w:after="240" w:afterAutospacing="off"/>
      </w:pPr>
      <w:r w:rsidRPr="6A71A928" w:rsidR="6A0274EE">
        <w:rPr>
          <w:rFonts w:ascii="Arial" w:hAnsi="Arial" w:eastAsia="Arial" w:cs="Arial"/>
          <w:noProof w:val="0"/>
          <w:sz w:val="24"/>
          <w:szCs w:val="24"/>
          <w:lang w:val="en-US"/>
        </w:rPr>
        <w:t>In contrast, new alliances are emerging, driven by shared strategic interests rather than historical ties. The Quad (the U.S., Japan, India, and Australia) is one such example, a security partnership aimed at countering China's growing influence in the Indo-Pacific region. The rise of regional organizations, such as the African Union (AU) and ASEAN, also reflects the shifting center of gravity in global politics.</w:t>
      </w:r>
    </w:p>
    <w:p w:rsidR="6A0274EE" w:rsidP="6A71A928" w:rsidRDefault="6A0274EE" w14:paraId="7C9CD25C" w14:textId="20EA0181">
      <w:pPr>
        <w:spacing w:before="240" w:beforeAutospacing="off" w:after="240" w:afterAutospacing="off"/>
      </w:pPr>
      <w:r w:rsidRPr="6A71A928" w:rsidR="6A0274EE">
        <w:rPr>
          <w:rFonts w:ascii="Arial" w:hAnsi="Arial" w:eastAsia="Arial" w:cs="Arial"/>
          <w:noProof w:val="0"/>
          <w:sz w:val="24"/>
          <w:szCs w:val="24"/>
          <w:lang w:val="en-US"/>
        </w:rPr>
        <w:t>These realignments are not limited to the geopolitical sphere but are also economic in nature. As global trade flows become more decentralized, countries are increasingly pursuing regional trade agreements and partnerships that reflect their changing priorities. The Comprehensive and Progressive Agreement for Trans-Pacific Partnership (CPTPP), the African Continental Free Trade Area (AfCFTA), and the Regional Comprehensive Economic Partnership (RCEP) are all examples of how countries are recalibrating their economic relationships in response to the shifting global order.</w:t>
      </w:r>
    </w:p>
    <w:p w:rsidR="6A0274EE" w:rsidP="6A71A928" w:rsidRDefault="6A0274EE" w14:paraId="45480626" w14:textId="058EAE0E">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Strategic Interests: National Security and Economic Power</w:t>
      </w:r>
    </w:p>
    <w:p w:rsidR="6A0274EE" w:rsidP="6A71A928" w:rsidRDefault="6A0274EE" w14:paraId="467B80C3" w14:textId="73693627">
      <w:pPr>
        <w:spacing w:before="240" w:beforeAutospacing="off" w:after="240" w:afterAutospacing="off"/>
      </w:pPr>
      <w:r w:rsidRPr="6A71A928" w:rsidR="6A0274EE">
        <w:rPr>
          <w:rFonts w:ascii="Arial" w:hAnsi="Arial" w:eastAsia="Arial" w:cs="Arial"/>
          <w:noProof w:val="0"/>
          <w:sz w:val="24"/>
          <w:szCs w:val="24"/>
          <w:lang w:val="en-US"/>
        </w:rPr>
        <w:t>At the core of these geopolitical changes are the strategic interests of countries. National security remains a key driver of foreign policy, and nations are recalibrating their strategies to address emerging threats in a multipolar world. Cybersecurity, for example, has become a central concern, as the increasing reliance on digital infrastructure exposes vulnerabilities to cyberattacks. Major powers, particularly the U.S. and China, are engaged in a technological arms race, with both sides vying for dominance in emerging technologies such as artificial intelligence (AI), 5G, and quantum computing.</w:t>
      </w:r>
    </w:p>
    <w:p w:rsidR="6A0274EE" w:rsidP="6A71A928" w:rsidRDefault="6A0274EE" w14:paraId="2C2888A8" w14:textId="3B611014">
      <w:pPr>
        <w:spacing w:before="240" w:beforeAutospacing="off" w:after="240" w:afterAutospacing="off"/>
      </w:pPr>
      <w:r w:rsidRPr="6A71A928" w:rsidR="6A0274EE">
        <w:rPr>
          <w:rFonts w:ascii="Arial" w:hAnsi="Arial" w:eastAsia="Arial" w:cs="Arial"/>
          <w:noProof w:val="0"/>
          <w:sz w:val="24"/>
          <w:szCs w:val="24"/>
          <w:lang w:val="en-US"/>
        </w:rPr>
        <w:t>Economic power is another critical factor in shaping global alliances. As the U.S. shifts towards protectionist policies under the "America First" doctrine, China has become a champion of global trade and economic integration. The trade war between the U.S. and China, sparked by tariffs and disputes over intellectual property, is emblematic of the competition for economic influence. The outcome of this economic rivalry will significantly affect global trade patterns and the future of international relations.</w:t>
      </w:r>
    </w:p>
    <w:p w:rsidR="6A0274EE" w:rsidP="6A71A928" w:rsidRDefault="6A0274EE" w14:paraId="5A2B107A" w14:textId="2418C824">
      <w:pPr>
        <w:spacing w:before="240" w:beforeAutospacing="off" w:after="240" w:afterAutospacing="off"/>
      </w:pPr>
      <w:r w:rsidRPr="6A71A928" w:rsidR="6A0274EE">
        <w:rPr>
          <w:rFonts w:ascii="Arial" w:hAnsi="Arial" w:eastAsia="Arial" w:cs="Arial"/>
          <w:noProof w:val="0"/>
          <w:sz w:val="24"/>
          <w:szCs w:val="24"/>
          <w:lang w:val="en-US"/>
        </w:rPr>
        <w:t>Energy security is also an essential strategic interest. With the rise of renewable energy sources and the global push for sustainability, countries are increasingly focusing on energy independence. The transition away from fossil fuels is altering the geopolitical landscape, as traditional energy powers such as the Middle East face competition from renewable energy sources in Europe and North America. How nations adapt to these changes in energy security will have profound implications for their global positioning.</w:t>
      </w:r>
    </w:p>
    <w:p w:rsidR="6A0274EE" w:rsidP="6A71A928" w:rsidRDefault="6A0274EE" w14:paraId="2CD8BFB8" w14:textId="44691C41">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The Role of International Institutions: Adapting to New Realities</w:t>
      </w:r>
    </w:p>
    <w:p w:rsidR="6A0274EE" w:rsidP="6A71A928" w:rsidRDefault="6A0274EE" w14:paraId="21104146" w14:textId="59274911">
      <w:pPr>
        <w:spacing w:before="240" w:beforeAutospacing="off" w:after="240" w:afterAutospacing="off"/>
      </w:pPr>
      <w:r w:rsidRPr="6A71A928" w:rsidR="6A0274EE">
        <w:rPr>
          <w:rFonts w:ascii="Arial" w:hAnsi="Arial" w:eastAsia="Arial" w:cs="Arial"/>
          <w:noProof w:val="0"/>
          <w:sz w:val="24"/>
          <w:szCs w:val="24"/>
          <w:lang w:val="en-US"/>
        </w:rPr>
        <w:t>As global power becomes more diffused, the role of international institutions in managing global affairs becomes even more important. The United Nations (UN), the World Trade Organization (WTO), and other multilateral organizations will need to adapt to the changing dynamics of power and governance. The UN Security Council, for example, has struggled to address conflicts such as the Syrian Civil War, in part because of the veto power held by the permanent members, particularly Russia and China.</w:t>
      </w:r>
    </w:p>
    <w:p w:rsidR="6A0274EE" w:rsidP="6A71A928" w:rsidRDefault="6A0274EE" w14:paraId="01D4F9E0" w14:textId="0DC12734">
      <w:pPr>
        <w:spacing w:before="240" w:beforeAutospacing="off" w:after="240" w:afterAutospacing="off"/>
      </w:pPr>
      <w:r w:rsidRPr="6A71A928" w:rsidR="6A0274EE">
        <w:rPr>
          <w:rFonts w:ascii="Arial" w:hAnsi="Arial" w:eastAsia="Arial" w:cs="Arial"/>
          <w:noProof w:val="0"/>
          <w:sz w:val="24"/>
          <w:szCs w:val="24"/>
          <w:lang w:val="en-US"/>
        </w:rPr>
        <w:t>Reforming international institutions to reflect the current power structure is a key challenge. The call for a more inclusive Security Council, one that represents the growing influence of countries such as India, Brazil, and Africa, has gained momentum. Similarly, global financial institutions such as the International Monetary Fund (IMF) and the World Bank must address the needs of emerging economies that are becoming more central to the global economy.</w:t>
      </w:r>
    </w:p>
    <w:p w:rsidR="6A0274EE" w:rsidP="6A71A928" w:rsidRDefault="6A0274EE" w14:paraId="0480FA5F" w14:textId="47AA6416">
      <w:pPr>
        <w:spacing w:before="240" w:beforeAutospacing="off" w:after="240" w:afterAutospacing="off"/>
      </w:pPr>
      <w:r w:rsidRPr="6A71A928" w:rsidR="6A0274EE">
        <w:rPr>
          <w:rFonts w:ascii="Arial" w:hAnsi="Arial" w:eastAsia="Arial" w:cs="Arial"/>
          <w:noProof w:val="0"/>
          <w:sz w:val="24"/>
          <w:szCs w:val="24"/>
          <w:lang w:val="en-US"/>
        </w:rPr>
        <w:t>The challenge for international institutions will be to balance the interests of rising powers with those of established powers, while also maintaining a commitment to multilateralism, peacekeeping, and economic cooperation. The future of global governance depends on the ability of international institutions to remain relevant in an increasingly complex world.</w:t>
      </w:r>
    </w:p>
    <w:p w:rsidR="6A0274EE" w:rsidP="6A71A928" w:rsidRDefault="6A0274EE" w14:paraId="290B24B9" w14:textId="3B55C6A3">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Conclusion: A Multipolar Future</w:t>
      </w:r>
    </w:p>
    <w:p w:rsidR="6A0274EE" w:rsidP="6A71A928" w:rsidRDefault="6A0274EE" w14:paraId="3E355A88" w14:textId="13FDA367">
      <w:pPr>
        <w:spacing w:before="240" w:beforeAutospacing="off" w:after="240" w:afterAutospacing="off"/>
      </w:pPr>
      <w:r w:rsidRPr="6A71A928" w:rsidR="6A0274EE">
        <w:rPr>
          <w:rFonts w:ascii="Arial" w:hAnsi="Arial" w:eastAsia="Arial" w:cs="Arial"/>
          <w:noProof w:val="0"/>
          <w:sz w:val="24"/>
          <w:szCs w:val="24"/>
          <w:lang w:val="en-US"/>
        </w:rPr>
        <w:t>The future of international relations will be characterized by a multipolar world order, in which no single nation can dictate global affairs. The rise of new powers such as China and India, combined with shifting alliances and strategic interests, is reshaping the global landscape. While these changes present challenges, they also offer opportunities for cooperation, dialogue, and innovation.</w:t>
      </w:r>
    </w:p>
    <w:p w:rsidR="6A0274EE" w:rsidP="6A71A928" w:rsidRDefault="6A0274EE" w14:paraId="26D41EFA" w14:textId="471BF8F3">
      <w:pPr>
        <w:spacing w:before="240" w:beforeAutospacing="off" w:after="240" w:afterAutospacing="off"/>
      </w:pPr>
      <w:r w:rsidRPr="6A71A928" w:rsidR="6A0274EE">
        <w:rPr>
          <w:rFonts w:ascii="Arial" w:hAnsi="Arial" w:eastAsia="Arial" w:cs="Arial"/>
          <w:noProof w:val="0"/>
          <w:sz w:val="24"/>
          <w:szCs w:val="24"/>
          <w:lang w:val="en-US"/>
        </w:rPr>
        <w:t>The role of international institutions, the evolving nature of global power, and the strategic interests of nations will continue to shape the future of international relations. As the world navigates these changes, the key to a stable and prosperous future will lie in the ability of nations to cooperate, adapt, and engage in constructive diplomacy. The complex web of global power dynamics, while challenging, offers the potential for a more inclusive, diverse, and cooperative global order.</w:t>
      </w:r>
    </w:p>
    <w:p w:rsidR="6A71A928" w:rsidP="6A71A928" w:rsidRDefault="6A71A928" w14:paraId="4FFBCB82" w14:textId="14B570E5">
      <w:pPr>
        <w:spacing w:line="360" w:lineRule="auto"/>
        <w:rPr>
          <w:rFonts w:ascii="Arial" w:hAnsi="Arial" w:cs="Arial"/>
          <w:sz w:val="24"/>
          <w:szCs w:val="24"/>
        </w:rPr>
      </w:pPr>
    </w:p>
    <w:p w:rsidR="6A0274EE" w:rsidP="6A71A928" w:rsidRDefault="6A0274EE" w14:paraId="482CE5D3" w14:textId="2B641A8A">
      <w:pPr>
        <w:pStyle w:val="Heading3"/>
        <w:spacing w:before="281" w:beforeAutospacing="off" w:after="281" w:afterAutospacing="off"/>
      </w:pPr>
      <w:r w:rsidRPr="6A71A928" w:rsidR="6A0274EE">
        <w:rPr>
          <w:rFonts w:ascii="Arial" w:hAnsi="Arial" w:eastAsia="Arial" w:cs="Arial"/>
          <w:b w:val="1"/>
          <w:bCs w:val="1"/>
          <w:noProof w:val="0"/>
          <w:sz w:val="28"/>
          <w:szCs w:val="28"/>
          <w:lang w:val="en-US"/>
        </w:rPr>
        <w:t>The Future of Diplomacy: Adapting to Technological Disruption and Global Challenges</w:t>
      </w:r>
    </w:p>
    <w:p w:rsidR="6A0274EE" w:rsidP="6A71A928" w:rsidRDefault="6A0274EE" w14:paraId="3472294E" w14:textId="11762086">
      <w:pPr>
        <w:spacing w:before="240" w:beforeAutospacing="off" w:after="240" w:afterAutospacing="off"/>
      </w:pPr>
      <w:r w:rsidRPr="6A71A928" w:rsidR="6A0274EE">
        <w:rPr>
          <w:rFonts w:ascii="Arial" w:hAnsi="Arial" w:eastAsia="Arial" w:cs="Arial"/>
          <w:noProof w:val="0"/>
          <w:sz w:val="24"/>
          <w:szCs w:val="24"/>
          <w:lang w:val="en-US"/>
        </w:rPr>
        <w:t>The evolving landscape of global relations is deeply affected by technological advancements, shifting political ideologies, and emerging global challenges. As the world becomes increasingly interconnected, diplomacy is adapting to meet the demands of a rapidly changing environment. This research examines how diplomacy is evolving, influenced by technological disruption, new forms of communication, and an increasingly multipolar world order. The research also delves into how diplomats are navigating global crises such as climate change, pandemics, and rising nationalism.</w:t>
      </w:r>
    </w:p>
    <w:p w:rsidR="6A0274EE" w:rsidP="6A71A928" w:rsidRDefault="6A0274EE" w14:paraId="02939943" w14:textId="367C76EE">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Technology's Role in Diplomacy</w:t>
      </w:r>
    </w:p>
    <w:p w:rsidR="6A0274EE" w:rsidP="6A71A928" w:rsidRDefault="6A0274EE" w14:paraId="338A18B8" w14:textId="4E027082">
      <w:pPr>
        <w:spacing w:before="240" w:beforeAutospacing="off" w:after="240" w:afterAutospacing="off"/>
      </w:pPr>
      <w:r w:rsidRPr="6A71A928" w:rsidR="6A0274EE">
        <w:rPr>
          <w:rFonts w:ascii="Arial" w:hAnsi="Arial" w:eastAsia="Arial" w:cs="Arial"/>
          <w:noProof w:val="0"/>
          <w:sz w:val="24"/>
          <w:szCs w:val="24"/>
          <w:lang w:val="en-US"/>
        </w:rPr>
        <w:t>In recent years, technology has fundamentally changed how diplomacy is conducted. With the rise of digital communication platforms, social media, and real-time data sharing, the methods of engaging in diplomatic negotiations and discussions have shifted. Digital diplomacy, also known as "Twiplomacy," refers to the use of online platforms to conduct diplomatic outreach, engagement, and influence.</w:t>
      </w:r>
    </w:p>
    <w:p w:rsidR="6A0274EE" w:rsidP="6A71A928" w:rsidRDefault="6A0274EE" w14:paraId="0437FE8D" w14:textId="67A100F0">
      <w:pPr>
        <w:spacing w:before="240" w:beforeAutospacing="off" w:after="240" w:afterAutospacing="off"/>
      </w:pPr>
      <w:r w:rsidRPr="6A71A928" w:rsidR="6A0274EE">
        <w:rPr>
          <w:rFonts w:ascii="Arial" w:hAnsi="Arial" w:eastAsia="Arial" w:cs="Arial"/>
          <w:noProof w:val="0"/>
          <w:sz w:val="24"/>
          <w:szCs w:val="24"/>
          <w:lang w:val="en-US"/>
        </w:rPr>
        <w:t>Countries are increasingly using social media to engage with foreign populations, promote their soft power, and respond to global events in real time. For example, Twitter has been used by heads of state and foreign ministries to shape narratives, issue statements, and rally support for their countries’ positions. This new dimension of diplomacy has made it possible for governments to directly interact with foreign publics, bypassing traditional media channels.</w:t>
      </w:r>
    </w:p>
    <w:p w:rsidR="6A0274EE" w:rsidP="6A71A928" w:rsidRDefault="6A0274EE" w14:paraId="3598EC81" w14:textId="3C058E70">
      <w:pPr>
        <w:spacing w:before="240" w:beforeAutospacing="off" w:after="240" w:afterAutospacing="off"/>
      </w:pPr>
      <w:r w:rsidRPr="6A71A928" w:rsidR="6A0274EE">
        <w:rPr>
          <w:rFonts w:ascii="Arial" w:hAnsi="Arial" w:eastAsia="Arial" w:cs="Arial"/>
          <w:noProof w:val="0"/>
          <w:sz w:val="24"/>
          <w:szCs w:val="24"/>
          <w:lang w:val="en-US"/>
        </w:rPr>
        <w:t>However, this digital age of diplomacy is not without its challenges. Misinformation and cyberattacks are growing threats to diplomatic relations. As foreign governments and non-state actors exploit the vulnerabilities of digital systems, cyber diplomacy has become a critical area of focus. The establishment of international norms for cyber behavior, including the protection of critical infrastructure and the regulation of state-sponsored cyber-attacks, is essential for maintaining peace and stability in the digital era.</w:t>
      </w:r>
    </w:p>
    <w:p w:rsidR="6A0274EE" w:rsidP="6A71A928" w:rsidRDefault="6A0274EE" w14:paraId="51429834" w14:textId="390D65F7">
      <w:pPr>
        <w:spacing w:before="240" w:beforeAutospacing="off" w:after="240" w:afterAutospacing="off"/>
      </w:pPr>
      <w:r w:rsidRPr="6A71A928" w:rsidR="6A0274EE">
        <w:rPr>
          <w:rFonts w:ascii="Arial" w:hAnsi="Arial" w:eastAsia="Arial" w:cs="Arial"/>
          <w:noProof w:val="0"/>
          <w:sz w:val="24"/>
          <w:szCs w:val="24"/>
          <w:lang w:val="en-US"/>
        </w:rPr>
        <w:t>Moreover, the rise of artificial intelligence (AI) and data analytics is transforming the way diplomats make decisions. AI can analyze vast quantities of information and predict the outcomes of potential diplomatic actions, enabling more informed decision-making. However, there are concerns about privacy, surveillance, and the ethical implications of using AI in diplomatic strategies.</w:t>
      </w:r>
    </w:p>
    <w:p w:rsidR="6A0274EE" w:rsidP="6A71A928" w:rsidRDefault="6A0274EE" w14:paraId="271F5255" w14:textId="4D99D429">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Shifting Political Ideologies and Global Power</w:t>
      </w:r>
    </w:p>
    <w:p w:rsidR="6A0274EE" w:rsidP="6A71A928" w:rsidRDefault="6A0274EE" w14:paraId="7E8E2424" w14:textId="7AC65231">
      <w:pPr>
        <w:spacing w:before="240" w:beforeAutospacing="off" w:after="240" w:afterAutospacing="off"/>
      </w:pPr>
      <w:r w:rsidRPr="6A71A928" w:rsidR="6A0274EE">
        <w:rPr>
          <w:rFonts w:ascii="Arial" w:hAnsi="Arial" w:eastAsia="Arial" w:cs="Arial"/>
          <w:noProof w:val="0"/>
          <w:sz w:val="24"/>
          <w:szCs w:val="24"/>
          <w:lang w:val="en-US"/>
        </w:rPr>
        <w:t>The political climate around the world is also undergoing significant changes. Rising populism and nationalism are reshaping the way countries engage with each other on the international stage. Many countries are turning inward, focusing on national priorities rather than international cooperation. The rise of populist leaders has created challenges for traditional diplomacy, which relies on multilateral cooperation and dialogue.</w:t>
      </w:r>
    </w:p>
    <w:p w:rsidR="6A0274EE" w:rsidP="6A71A928" w:rsidRDefault="6A0274EE" w14:paraId="69F34BB4" w14:textId="0D107E11">
      <w:pPr>
        <w:spacing w:before="240" w:beforeAutospacing="off" w:after="240" w:afterAutospacing="off"/>
      </w:pPr>
      <w:r w:rsidRPr="6A71A928" w:rsidR="6A0274EE">
        <w:rPr>
          <w:rFonts w:ascii="Arial" w:hAnsi="Arial" w:eastAsia="Arial" w:cs="Arial"/>
          <w:noProof w:val="0"/>
          <w:sz w:val="24"/>
          <w:szCs w:val="24"/>
          <w:lang w:val="en-US"/>
        </w:rPr>
        <w:t>The United States, under the "America First" doctrine, has pulled back from global leadership in various areas, including climate change and trade agreements. The withdrawal from the Paris Agreement, for example, signaled a retreat from global cooperation on environmental issues. Similarly, the renegotiation of trade agreements like NAFTA (now USMCA) reflects a shift towards more bilateral negotiations rather than multilateral frameworks.</w:t>
      </w:r>
    </w:p>
    <w:p w:rsidR="6A0274EE" w:rsidP="6A71A928" w:rsidRDefault="6A0274EE" w14:paraId="3A4362A6" w14:textId="11445324">
      <w:pPr>
        <w:spacing w:before="240" w:beforeAutospacing="off" w:after="240" w:afterAutospacing="off"/>
      </w:pPr>
      <w:r w:rsidRPr="6A71A928" w:rsidR="6A0274EE">
        <w:rPr>
          <w:rFonts w:ascii="Arial" w:hAnsi="Arial" w:eastAsia="Arial" w:cs="Arial"/>
          <w:noProof w:val="0"/>
          <w:sz w:val="24"/>
          <w:szCs w:val="24"/>
          <w:lang w:val="en-US"/>
        </w:rPr>
        <w:t>On the other hand, China has emerged as a key player in global diplomacy. As the U.S. turns inward, China has used its growing economic and political influence to expand its presence in global affairs. Initiatives like the Belt and Road Initiative (BRI) have enabled China to build partnerships with countries across Asia, Africa, and Europe, thereby shifting the global balance of power. China's assertive foreign policy, particularly in the South China Sea and Hong Kong, has raised concerns among Western nations but also presents an opportunity for China to strengthen its role as a global leader.</w:t>
      </w:r>
    </w:p>
    <w:p w:rsidR="6A0274EE" w:rsidP="6A71A928" w:rsidRDefault="6A0274EE" w14:paraId="59455B82" w14:textId="167DC628">
      <w:pPr>
        <w:spacing w:before="240" w:beforeAutospacing="off" w:after="240" w:afterAutospacing="off"/>
      </w:pPr>
      <w:r w:rsidRPr="6A71A928" w:rsidR="6A0274EE">
        <w:rPr>
          <w:rFonts w:ascii="Arial" w:hAnsi="Arial" w:eastAsia="Arial" w:cs="Arial"/>
          <w:noProof w:val="0"/>
          <w:sz w:val="24"/>
          <w:szCs w:val="24"/>
          <w:lang w:val="en-US"/>
        </w:rPr>
        <w:t>The rise of regional powers, including India, Brazil, and Turkey, has also led to a rethinking of global governance structures. These countries are increasingly pushing for reforms in international organizations such as the United Nations Security Council and the World Trade Organization, reflecting the changing distribution of global power.</w:t>
      </w:r>
    </w:p>
    <w:p w:rsidR="6A0274EE" w:rsidP="6A71A928" w:rsidRDefault="6A0274EE" w14:paraId="6B2E54B5" w14:textId="10701D11">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Global Challenges: Climate Change and Pandemics</w:t>
      </w:r>
    </w:p>
    <w:p w:rsidR="6A0274EE" w:rsidP="6A71A928" w:rsidRDefault="6A0274EE" w14:paraId="36E8BFB5" w14:textId="33029377">
      <w:pPr>
        <w:spacing w:before="240" w:beforeAutospacing="off" w:after="240" w:afterAutospacing="off"/>
      </w:pPr>
      <w:r w:rsidRPr="6A71A928" w:rsidR="6A0274EE">
        <w:rPr>
          <w:rFonts w:ascii="Arial" w:hAnsi="Arial" w:eastAsia="Arial" w:cs="Arial"/>
          <w:noProof w:val="0"/>
          <w:sz w:val="24"/>
          <w:szCs w:val="24"/>
          <w:lang w:val="en-US"/>
        </w:rPr>
        <w:t>Diplomacy has also been profoundly affected by global challenges such as climate change, pandemics, and migration. Climate change, in particular, is one of the most pressing issues of the 21st century and requires coordinated global action. The Paris Agreement, though a significant step forward, has not been sufficient to mitigate the impacts of climate change. Diplomatic efforts must be intensified to promote green technologies, sustainable development, and climate adaptation strategies.</w:t>
      </w:r>
    </w:p>
    <w:p w:rsidR="6A0274EE" w:rsidP="6A71A928" w:rsidRDefault="6A0274EE" w14:paraId="15A060E4" w14:textId="2F99DD09">
      <w:pPr>
        <w:spacing w:before="240" w:beforeAutospacing="off" w:after="240" w:afterAutospacing="off"/>
      </w:pPr>
      <w:r w:rsidRPr="6A71A928" w:rsidR="6A0274EE">
        <w:rPr>
          <w:rFonts w:ascii="Arial" w:hAnsi="Arial" w:eastAsia="Arial" w:cs="Arial"/>
          <w:noProof w:val="0"/>
          <w:sz w:val="24"/>
          <w:szCs w:val="24"/>
          <w:lang w:val="en-US"/>
        </w:rPr>
        <w:t>The COVID-19 pandemic has underscored the importance of global cooperation in addressing shared threats. The pandemic exposed weaknesses in global health systems and highlighted the interconnectedness of the world. Diplomatic efforts have been focused on securing vaccines, ensuring equitable access, and preventing future pandemics. The World Health Organization (WHO) and other international bodies have played a key role in coordinating efforts, but challenges remain in terms of vaccine distribution, misinformation, and global health governance.</w:t>
      </w:r>
    </w:p>
    <w:p w:rsidR="6A0274EE" w:rsidP="6A71A928" w:rsidRDefault="6A0274EE" w14:paraId="0BDD19E9" w14:textId="6DF01EB2">
      <w:pPr>
        <w:spacing w:before="240" w:beforeAutospacing="off" w:after="240" w:afterAutospacing="off"/>
      </w:pPr>
      <w:r w:rsidRPr="6A71A928" w:rsidR="6A0274EE">
        <w:rPr>
          <w:rFonts w:ascii="Arial" w:hAnsi="Arial" w:eastAsia="Arial" w:cs="Arial"/>
          <w:noProof w:val="0"/>
          <w:sz w:val="24"/>
          <w:szCs w:val="24"/>
          <w:lang w:val="en-US"/>
        </w:rPr>
        <w:t>Diplomats are increasingly called upon to address these global challenges through multilateral forums, partnerships, and diplomatic initiatives. The need for global cooperation on issues like climate change, public health, and sustainable development is greater than ever.</w:t>
      </w:r>
    </w:p>
    <w:p w:rsidR="6A0274EE" w:rsidP="6A71A928" w:rsidRDefault="6A0274EE" w14:paraId="296815CC" w14:textId="2FF2E669">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The Future of Diplomacy: Collaborative Solutions in a Multipolar World</w:t>
      </w:r>
    </w:p>
    <w:p w:rsidR="6A0274EE" w:rsidP="6A71A928" w:rsidRDefault="6A0274EE" w14:paraId="440D867B" w14:textId="550899D4">
      <w:pPr>
        <w:spacing w:before="240" w:beforeAutospacing="off" w:after="240" w:afterAutospacing="off"/>
      </w:pPr>
      <w:r w:rsidRPr="6A71A928" w:rsidR="6A0274EE">
        <w:rPr>
          <w:rFonts w:ascii="Arial" w:hAnsi="Arial" w:eastAsia="Arial" w:cs="Arial"/>
          <w:noProof w:val="0"/>
          <w:sz w:val="24"/>
          <w:szCs w:val="24"/>
          <w:lang w:val="en-US"/>
        </w:rPr>
        <w:t>Looking ahead, the future of diplomacy will likely be defined by greater collaboration between state and non-state actors. Civil society, multinational corporations, and international organizations will play increasingly important roles in global governance. The rise of global civil society, fueled by social movements and grassroots activism, has already led to significant diplomatic changes, particularly in the areas of human rights, environmental protection, and social justice.</w:t>
      </w:r>
    </w:p>
    <w:p w:rsidR="6A0274EE" w:rsidP="6A71A928" w:rsidRDefault="6A0274EE" w14:paraId="0B39B96F" w14:textId="71C312DA">
      <w:pPr>
        <w:spacing w:before="240" w:beforeAutospacing="off" w:after="240" w:afterAutospacing="off"/>
      </w:pPr>
      <w:r w:rsidRPr="6A71A928" w:rsidR="6A0274EE">
        <w:rPr>
          <w:rFonts w:ascii="Arial" w:hAnsi="Arial" w:eastAsia="Arial" w:cs="Arial"/>
          <w:noProof w:val="0"/>
          <w:sz w:val="24"/>
          <w:szCs w:val="24"/>
          <w:lang w:val="en-US"/>
        </w:rPr>
        <w:t>The need for diplomatic engagement in a multipolar world will require greater flexibility and adaptability. Traditional approaches to diplomacy that emphasize state-to-state relations must be augmented with new strategies that involve a broader array of actors, including non-governmental organizations, international institutions, and the private sector.</w:t>
      </w:r>
    </w:p>
    <w:p w:rsidR="6A0274EE" w:rsidP="6A71A928" w:rsidRDefault="6A0274EE" w14:paraId="30E4281A" w14:textId="24ABEEFD">
      <w:pPr>
        <w:spacing w:before="240" w:beforeAutospacing="off" w:after="240" w:afterAutospacing="off"/>
      </w:pPr>
      <w:r w:rsidRPr="6A71A928" w:rsidR="6A0274EE">
        <w:rPr>
          <w:rFonts w:ascii="Arial" w:hAnsi="Arial" w:eastAsia="Arial" w:cs="Arial"/>
          <w:noProof w:val="0"/>
          <w:sz w:val="24"/>
          <w:szCs w:val="24"/>
          <w:lang w:val="en-US"/>
        </w:rPr>
        <w:t>Furthermore, diplomacy will need to focus on addressing emerging global challenges. The increasing threats of climate change, cybersecurity, and global health crises demand innovative solutions that transcend national borders. Future diplomats will need to be adept at navigating complex global networks and negotiating solutions that consider the diverse interests of multiple stakeholders.</w:t>
      </w:r>
    </w:p>
    <w:p w:rsidR="6A0274EE" w:rsidP="6A71A928" w:rsidRDefault="6A0274EE" w14:paraId="4C6C1E15" w14:textId="6A362150">
      <w:pPr>
        <w:pStyle w:val="Heading4"/>
        <w:spacing w:before="319" w:beforeAutospacing="off" w:after="319" w:afterAutospacing="off"/>
      </w:pPr>
      <w:r w:rsidRPr="6A71A928" w:rsidR="6A0274EE">
        <w:rPr>
          <w:rFonts w:ascii="Arial" w:hAnsi="Arial" w:eastAsia="Arial" w:cs="Arial"/>
          <w:b w:val="1"/>
          <w:bCs w:val="1"/>
          <w:noProof w:val="0"/>
          <w:sz w:val="24"/>
          <w:szCs w:val="24"/>
          <w:lang w:val="en-US"/>
        </w:rPr>
        <w:t>Conclusion: Adapting Diplomacy to a Changing World</w:t>
      </w:r>
    </w:p>
    <w:p w:rsidR="6A0274EE" w:rsidP="6A71A928" w:rsidRDefault="6A0274EE" w14:paraId="323DF10F" w14:textId="360A8700">
      <w:pPr>
        <w:spacing w:before="240" w:beforeAutospacing="off" w:after="240" w:afterAutospacing="off"/>
      </w:pPr>
      <w:r w:rsidRPr="6A71A928" w:rsidR="6A0274EE">
        <w:rPr>
          <w:rFonts w:ascii="Arial" w:hAnsi="Arial" w:eastAsia="Arial" w:cs="Arial"/>
          <w:noProof w:val="0"/>
          <w:sz w:val="24"/>
          <w:szCs w:val="24"/>
          <w:lang w:val="en-US"/>
        </w:rPr>
        <w:t>The future of diplomacy lies in its ability to adapt to the changing political, technological, and social landscape. As power becomes more diffuse, diplomatic strategies must evolve to address emerging global challenges. Technology, new political ideologies, and an increasingly interconnected world require diplomats to be more agile, tech-savvy, and collaborative.</w:t>
      </w:r>
    </w:p>
    <w:p w:rsidR="6A0274EE" w:rsidP="6A71A928" w:rsidRDefault="6A0274EE" w14:paraId="73A1FF62" w14:textId="1E52EE50">
      <w:pPr>
        <w:spacing w:before="240" w:beforeAutospacing="off" w:after="240" w:afterAutospacing="off"/>
      </w:pPr>
      <w:r w:rsidRPr="6A71A928" w:rsidR="6A0274EE">
        <w:rPr>
          <w:rFonts w:ascii="Arial" w:hAnsi="Arial" w:eastAsia="Arial" w:cs="Arial"/>
          <w:noProof w:val="0"/>
          <w:sz w:val="24"/>
          <w:szCs w:val="24"/>
          <w:lang w:val="en-US"/>
        </w:rPr>
        <w:t>While the fundamental principles of diplomacy—negotiation, dialogue, and compromise—remain unchanged, the tools and methods by which diplomacy is practiced are rapidly transforming. As global challenges become more complex and multifaceted, diplomats will need to embrace innovative approaches that foster cooperation, build trust, and promote peace in an increasingly interconnected world. The future of diplomacy, shaped by technological advancements and global challenges, promises to be dynamic, multifaceted, and collaborative.</w:t>
      </w:r>
    </w:p>
    <w:p w:rsidR="6A71A928" w:rsidP="6A71A928" w:rsidRDefault="6A71A928" w14:paraId="36ACD32C" w14:textId="3CBBF561">
      <w:pPr>
        <w:spacing w:line="360" w:lineRule="auto"/>
        <w:rPr>
          <w:rFonts w:ascii="Arial" w:hAnsi="Arial" w:cs="Arial"/>
          <w:sz w:val="24"/>
          <w:szCs w:val="24"/>
        </w:rPr>
      </w:pPr>
    </w:p>
    <w:sectPr w:rsidRPr="00A21DFC"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FC"/>
    <w:rsid w:val="001B0CD1"/>
    <w:rsid w:val="00A21DFC"/>
    <w:rsid w:val="6A0274EE"/>
    <w:rsid w:val="6A71A928"/>
    <w:rsid w:val="7FCD9EE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918B"/>
  <w15:chartTrackingRefBased/>
  <w15:docId w15:val="{5F98E9E0-4257-4ADC-8703-402664AA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5">
    <w:name w:val="heading 5"/>
    <w:basedOn w:val="Normal"/>
    <w:link w:val="Heading5Char"/>
    <w:uiPriority w:val="9"/>
    <w:qFormat/>
    <w:rsid w:val="00A21DFC"/>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A21DFC"/>
    <w:rPr>
      <w:rFonts w:ascii="Times New Roman" w:hAnsi="Times New Roman" w:eastAsia="Times New Roman" w:cs="Times New Roman"/>
      <w:b/>
      <w:bCs/>
      <w:sz w:val="20"/>
      <w:szCs w:val="20"/>
    </w:rPr>
  </w:style>
  <w:style w:type="character" w:styleId="Strong">
    <w:name w:val="Strong"/>
    <w:basedOn w:val="DefaultParagraphFont"/>
    <w:uiPriority w:val="22"/>
    <w:qFormat/>
    <w:rsid w:val="00A21DFC"/>
    <w:rPr>
      <w:b/>
      <w:bCs/>
    </w:rPr>
  </w:style>
  <w:style w:type="paragraph" w:styleId="NormalWeb">
    <w:name w:val="Normal (Web)"/>
    <w:basedOn w:val="Normal"/>
    <w:uiPriority w:val="99"/>
    <w:semiHidden/>
    <w:unhideWhenUsed/>
    <w:rsid w:val="00A21DFC"/>
    <w:pPr>
      <w:spacing w:before="100" w:beforeAutospacing="1" w:after="100" w:afterAutospacing="1" w:line="240" w:lineRule="auto"/>
    </w:pPr>
    <w:rPr>
      <w:rFonts w:ascii="Times New Roman" w:hAnsi="Times New Roman" w:eastAsia="Times New Roman" w:cs="Times New Roman"/>
      <w:sz w:val="24"/>
      <w:szCs w:val="24"/>
    </w:rPr>
  </w:style>
  <w:style w:type="paragraph" w:styleId="Heading3">
    <w:uiPriority w:val="9"/>
    <w:name w:val="heading 3"/>
    <w:basedOn w:val="Normal"/>
    <w:next w:val="Normal"/>
    <w:unhideWhenUsed/>
    <w:qFormat/>
    <w:rsid w:val="7FCD9EE4"/>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7FCD9EE4"/>
    <w:rPr>
      <w:rFonts w:eastAsia="Calibri Light" w:cs="" w:eastAsiaTheme="minorAscii" w:cstheme="majorEastAsia"/>
      <w:i w:val="1"/>
      <w:iCs w:val="1"/>
      <w:color w:val="2F5496"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46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8A9CCB00-50FB-4B12-8E01-AA185FBF4A69}"/>
</file>

<file path=customXml/itemProps2.xml><?xml version="1.0" encoding="utf-8"?>
<ds:datastoreItem xmlns:ds="http://schemas.openxmlformats.org/officeDocument/2006/customXml" ds:itemID="{B2EF6AB9-CEF0-4E07-843F-F72C3589DA17}"/>
</file>

<file path=customXml/itemProps3.xml><?xml version="1.0" encoding="utf-8"?>
<ds:datastoreItem xmlns:ds="http://schemas.openxmlformats.org/officeDocument/2006/customXml" ds:itemID="{6FF188B1-0B97-4064-959E-F849AC430B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Nyeint  Nyeint San</dc:creator>
  <keywords/>
  <dc:description/>
  <lastModifiedBy>Nyeint  Nyeint San</lastModifiedBy>
  <revision>3</revision>
  <dcterms:created xsi:type="dcterms:W3CDTF">2025-02-17T16:33:00.0000000Z</dcterms:created>
  <dcterms:modified xsi:type="dcterms:W3CDTF">2025-03-13T09:50:27.8554671Z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