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2E0C60" w:rsidR="002E0C60" w:rsidP="002E0C60" w:rsidRDefault="002E0C60" w14:paraId="234A0658" w14:textId="77777777">
      <w:pPr>
        <w:spacing w:before="100" w:beforeAutospacing="1" w:after="100" w:afterAutospacing="1" w:line="360" w:lineRule="auto"/>
        <w:outlineLvl w:val="4"/>
        <w:rPr>
          <w:rFonts w:ascii="Arial" w:hAnsi="Arial" w:eastAsia="Times New Roman" w:cs="Arial"/>
          <w:b/>
          <w:bCs/>
          <w:sz w:val="24"/>
          <w:szCs w:val="24"/>
        </w:rPr>
      </w:pPr>
      <w:r w:rsidRPr="002E0C60">
        <w:rPr>
          <w:rFonts w:ascii="Arial" w:hAnsi="Arial" w:eastAsia="Times New Roman" w:cs="Arial"/>
          <w:b/>
          <w:bCs/>
          <w:sz w:val="24"/>
          <w:szCs w:val="24"/>
        </w:rPr>
        <w:t>The Global Impact of Diplomacy: How International Relations Shape Policy</w:t>
      </w:r>
    </w:p>
    <w:p w:rsidRPr="002E0C60" w:rsidR="002E0C60" w:rsidP="002E0C60" w:rsidRDefault="002E0C60" w14:paraId="69E21E8E" w14:textId="77777777">
      <w:pPr>
        <w:spacing w:before="100" w:beforeAutospacing="1" w:after="100" w:afterAutospacing="1" w:line="360" w:lineRule="auto"/>
        <w:rPr>
          <w:rFonts w:ascii="Arial" w:hAnsi="Arial" w:eastAsia="Times New Roman" w:cs="Arial"/>
          <w:sz w:val="24"/>
          <w:szCs w:val="24"/>
        </w:rPr>
      </w:pPr>
      <w:r w:rsidRPr="002E0C60">
        <w:rPr>
          <w:rFonts w:ascii="Arial" w:hAnsi="Arial" w:eastAsia="Times New Roman" w:cs="Arial"/>
          <w:sz w:val="24"/>
          <w:szCs w:val="24"/>
        </w:rPr>
        <w:t>Diplomacy is one of the most powerful tools in the arsenal of international relations, serving as the means by which nations navigate complex global challenges. This article delves into the critical role that diplomacy plays in shaping both international policies and the broader global political landscape. It begins by discussing the fundamental principles of diplomacy—such as negotiation, communication, and peaceful conflict resolution—and the ways these principles are employed in international negotiations.</w:t>
      </w:r>
    </w:p>
    <w:p w:rsidRPr="002E0C60" w:rsidR="002E0C60" w:rsidP="002E0C60" w:rsidRDefault="002E0C60" w14:paraId="22BB1D75" w14:textId="77777777">
      <w:pPr>
        <w:spacing w:before="100" w:beforeAutospacing="1" w:after="100" w:afterAutospacing="1" w:line="360" w:lineRule="auto"/>
        <w:rPr>
          <w:rFonts w:ascii="Arial" w:hAnsi="Arial" w:eastAsia="Times New Roman" w:cs="Arial"/>
          <w:sz w:val="24"/>
          <w:szCs w:val="24"/>
        </w:rPr>
      </w:pPr>
      <w:r w:rsidRPr="002E0C60">
        <w:rPr>
          <w:rFonts w:ascii="Arial" w:hAnsi="Arial" w:eastAsia="Times New Roman" w:cs="Arial"/>
          <w:sz w:val="24"/>
          <w:szCs w:val="24"/>
        </w:rPr>
        <w:t>The article goes on to explore significant historical events where diplomacy altered the course of world history. For instance, the Cuban Missile Crisis, the Treaty of Versailles, and the establishment of the European Union (EU) are highlighted to demonstrate how diplomatic efforts can both prevent conflict and encourage cooperation between states. The negotiation processes behind major global treaties—such as the Paris Agreement on climate change—are also examined, showing how diplomacy adapts to contemporary global concerns such as environmental protection.</w:t>
      </w:r>
    </w:p>
    <w:p w:rsidRPr="002E0C60" w:rsidR="002E0C60" w:rsidP="002E0C60" w:rsidRDefault="002E0C60" w14:paraId="7F65CC3F" w14:textId="77777777">
      <w:pPr>
        <w:spacing w:before="100" w:beforeAutospacing="1" w:after="100" w:afterAutospacing="1" w:line="360" w:lineRule="auto"/>
        <w:rPr>
          <w:rFonts w:ascii="Arial" w:hAnsi="Arial" w:eastAsia="Times New Roman" w:cs="Arial"/>
          <w:sz w:val="24"/>
          <w:szCs w:val="24"/>
        </w:rPr>
      </w:pPr>
      <w:r w:rsidRPr="002E0C60">
        <w:rPr>
          <w:rFonts w:ascii="Arial" w:hAnsi="Arial" w:eastAsia="Times New Roman" w:cs="Arial"/>
          <w:sz w:val="24"/>
          <w:szCs w:val="24"/>
        </w:rPr>
        <w:t>In today’s digital age, diplomacy has evolved with the advent of new technologies, such as social media and digital communication. These platforms have revolutionized the way countries interact, opening up new avenues for public diplomacy. However, they also present challenges, such as disinformation and cyber threats, which diplomats must navigate in order to maintain credibility and influence. This article ultimately emphasizes how diplomacy is not just about managing relationships between governments, but also about creating strategies that reflect the global interdependence of the modern world.</w:t>
      </w:r>
    </w:p>
    <w:p w:rsidRPr="002E0C60" w:rsidR="002E0C60" w:rsidP="002E0C60" w:rsidRDefault="002E0C60" w14:paraId="7F59764F" w14:textId="77777777">
      <w:pPr>
        <w:spacing w:after="0" w:line="360" w:lineRule="auto"/>
        <w:rPr>
          <w:rFonts w:ascii="Arial" w:hAnsi="Arial" w:eastAsia="Times New Roman" w:cs="Arial"/>
          <w:sz w:val="24"/>
          <w:szCs w:val="24"/>
        </w:rPr>
      </w:pPr>
      <w:r w:rsidRPr="002E0C60">
        <w:rPr>
          <w:rFonts w:ascii="Arial" w:hAnsi="Arial" w:eastAsia="Times New Roman" w:cs="Arial"/>
          <w:sz w:val="24"/>
          <w:szCs w:val="24"/>
        </w:rPr>
        <w:pict w14:anchorId="50FD5F9E">
          <v:rect id="_x0000_i1025" style="width:0;height:1.5pt" o:hr="t" o:hrstd="t" o:hralign="center" fillcolor="#a0a0a0" stroked="f"/>
        </w:pict>
      </w:r>
    </w:p>
    <w:p w:rsidRPr="002E0C60" w:rsidR="002E0C60" w:rsidP="002E0C60" w:rsidRDefault="002E0C60" w14:paraId="261CA46B" w14:textId="77777777">
      <w:pPr>
        <w:spacing w:before="100" w:beforeAutospacing="1" w:after="100" w:afterAutospacing="1" w:line="360" w:lineRule="auto"/>
        <w:outlineLvl w:val="4"/>
        <w:rPr>
          <w:rFonts w:ascii="Arial" w:hAnsi="Arial" w:eastAsia="Times New Roman" w:cs="Arial"/>
          <w:b/>
          <w:bCs/>
          <w:sz w:val="24"/>
          <w:szCs w:val="24"/>
        </w:rPr>
      </w:pPr>
      <w:r w:rsidRPr="002E0C60">
        <w:rPr>
          <w:rFonts w:ascii="Arial" w:hAnsi="Arial" w:eastAsia="Times New Roman" w:cs="Arial"/>
          <w:b/>
          <w:bCs/>
          <w:sz w:val="24"/>
          <w:szCs w:val="24"/>
        </w:rPr>
        <w:t>2. Globalization and Its Effects on</w:t>
      </w:r>
      <w:bookmarkStart w:name="_GoBack" w:id="0"/>
      <w:bookmarkEnd w:id="0"/>
      <w:r w:rsidRPr="002E0C60">
        <w:rPr>
          <w:rFonts w:ascii="Arial" w:hAnsi="Arial" w:eastAsia="Times New Roman" w:cs="Arial"/>
          <w:b/>
          <w:bCs/>
          <w:sz w:val="24"/>
          <w:szCs w:val="24"/>
        </w:rPr>
        <w:t xml:space="preserve"> National Sovereignty</w:t>
      </w:r>
    </w:p>
    <w:p w:rsidRPr="002E0C60" w:rsidR="002E0C60" w:rsidP="002E0C60" w:rsidRDefault="002E0C60" w14:paraId="33DC701E" w14:textId="77777777">
      <w:pPr>
        <w:spacing w:before="100" w:beforeAutospacing="1" w:after="100" w:afterAutospacing="1" w:line="360" w:lineRule="auto"/>
        <w:rPr>
          <w:rFonts w:ascii="Arial" w:hAnsi="Arial" w:eastAsia="Times New Roman" w:cs="Arial"/>
          <w:sz w:val="24"/>
          <w:szCs w:val="24"/>
        </w:rPr>
      </w:pPr>
      <w:r w:rsidRPr="002E0C60">
        <w:rPr>
          <w:rFonts w:ascii="Arial" w:hAnsi="Arial" w:eastAsia="Times New Roman" w:cs="Arial"/>
          <w:sz w:val="24"/>
          <w:szCs w:val="24"/>
        </w:rPr>
        <w:t xml:space="preserve">Globalization has been one of the defining forces of the 21st century, connecting nations through trade, communication, and cultural exchange. However, with this interconnectedness comes a significant tension: the potential erosion of national </w:t>
      </w:r>
      <w:r w:rsidRPr="002E0C60">
        <w:rPr>
          <w:rFonts w:ascii="Arial" w:hAnsi="Arial" w:eastAsia="Times New Roman" w:cs="Arial"/>
          <w:sz w:val="24"/>
          <w:szCs w:val="24"/>
        </w:rPr>
        <w:lastRenderedPageBreak/>
        <w:t>sovereignty. This article explores the relationship between globalization and the autonomy of individual states, examining how the rise of international trade, multinational corporations, and global governance institutions has impacted the ability of nations to make independent decisions.</w:t>
      </w:r>
    </w:p>
    <w:p w:rsidRPr="002E0C60" w:rsidR="002E0C60" w:rsidP="002E0C60" w:rsidRDefault="002E0C60" w14:paraId="2AC6012C" w14:textId="77777777">
      <w:pPr>
        <w:spacing w:before="100" w:beforeAutospacing="1" w:after="100" w:afterAutospacing="1" w:line="360" w:lineRule="auto"/>
        <w:rPr>
          <w:rFonts w:ascii="Arial" w:hAnsi="Arial" w:eastAsia="Times New Roman" w:cs="Arial"/>
          <w:sz w:val="24"/>
          <w:szCs w:val="24"/>
        </w:rPr>
      </w:pPr>
      <w:r w:rsidRPr="002E0C60">
        <w:rPr>
          <w:rFonts w:ascii="Arial" w:hAnsi="Arial" w:eastAsia="Times New Roman" w:cs="Arial"/>
          <w:sz w:val="24"/>
          <w:szCs w:val="24"/>
        </w:rPr>
        <w:t>The article begins by defining the key aspects of globalization, from the growth of international trade networks to the proliferation of global financial markets. The role of institutions such as the World Trade Organization (WTO), the International Monetary Fund (IMF), and the United Nations (UN) in regulating global affairs is also examined, focusing on how they shape the policy choices available to governments. While these organizations help foster international cooperation, they also raise questions about the loss of national control over critical areas like trade, labor standards, and environmental policy.</w:t>
      </w:r>
    </w:p>
    <w:p w:rsidRPr="002E0C60" w:rsidR="002E0C60" w:rsidP="002E0C60" w:rsidRDefault="002E0C60" w14:paraId="0927B966" w14:textId="77777777">
      <w:pPr>
        <w:spacing w:before="100" w:beforeAutospacing="1" w:after="100" w:afterAutospacing="1" w:line="360" w:lineRule="auto"/>
        <w:rPr>
          <w:rFonts w:ascii="Arial" w:hAnsi="Arial" w:eastAsia="Times New Roman" w:cs="Arial"/>
          <w:sz w:val="24"/>
          <w:szCs w:val="24"/>
        </w:rPr>
      </w:pPr>
      <w:r w:rsidRPr="002E0C60">
        <w:rPr>
          <w:rFonts w:ascii="Arial" w:hAnsi="Arial" w:eastAsia="Times New Roman" w:cs="Arial"/>
          <w:sz w:val="24"/>
          <w:szCs w:val="24"/>
        </w:rPr>
        <w:t>On the other hand, globalization has allowed nations to enhance their influence on the global stage. Regional trade agreements, such as the European Union, serve as examples of how countries can maintain their sovereignty while benefiting from collective governance. Through careful analysis, the article argues that globalization does not necessarily undermine sovereignty, but rather transforms it into a more interconnected and cooperative form, allowing nations to address shared global challenges, such as climate change, human rights, and international security.</w:t>
      </w:r>
    </w:p>
    <w:p w:rsidRPr="002E0C60" w:rsidR="001B0CD1" w:rsidP="002E0C60" w:rsidRDefault="001B0CD1" w14:paraId="67BE8D2F" w14:textId="77777777" w14:noSpellErr="1">
      <w:pPr>
        <w:spacing w:line="360" w:lineRule="auto"/>
        <w:rPr>
          <w:rFonts w:ascii="Arial" w:hAnsi="Arial" w:cs="Arial"/>
          <w:sz w:val="24"/>
          <w:szCs w:val="24"/>
        </w:rPr>
      </w:pPr>
    </w:p>
    <w:p w:rsidR="49205FA7" w:rsidP="49205FA7" w:rsidRDefault="49205FA7" w14:paraId="475CB342" w14:textId="521F7EBA">
      <w:pPr>
        <w:spacing w:line="360" w:lineRule="auto"/>
        <w:rPr>
          <w:rFonts w:ascii="Arial" w:hAnsi="Arial" w:cs="Arial"/>
          <w:sz w:val="24"/>
          <w:szCs w:val="24"/>
        </w:rPr>
      </w:pPr>
    </w:p>
    <w:p w:rsidR="4D589D27" w:rsidP="49205FA7" w:rsidRDefault="4D589D27" w14:paraId="2A753C68" w14:textId="6CC5BF9D">
      <w:pPr>
        <w:pStyle w:val="Heading3"/>
        <w:spacing w:before="281" w:beforeAutospacing="off" w:after="281" w:afterAutospacing="off"/>
      </w:pPr>
      <w:r w:rsidRPr="49205FA7" w:rsidR="4D589D27">
        <w:rPr>
          <w:rFonts w:ascii="Arial" w:hAnsi="Arial" w:eastAsia="Arial" w:cs="Arial"/>
          <w:b w:val="1"/>
          <w:bCs w:val="1"/>
          <w:noProof w:val="0"/>
          <w:sz w:val="28"/>
          <w:szCs w:val="28"/>
          <w:lang w:val="en-US"/>
        </w:rPr>
        <w:t>The Changing Dynamics of Global Power: A Look at Emerging Powers in International Relations</w:t>
      </w:r>
    </w:p>
    <w:p w:rsidR="4D589D27" w:rsidP="49205FA7" w:rsidRDefault="4D589D27" w14:paraId="31024A1C" w14:textId="45AABEAB">
      <w:pPr>
        <w:spacing w:before="240" w:beforeAutospacing="off" w:after="240" w:afterAutospacing="off"/>
      </w:pPr>
      <w:r w:rsidRPr="49205FA7" w:rsidR="4D589D27">
        <w:rPr>
          <w:rFonts w:ascii="Arial" w:hAnsi="Arial" w:eastAsia="Arial" w:cs="Arial"/>
          <w:noProof w:val="0"/>
          <w:sz w:val="24"/>
          <w:szCs w:val="24"/>
          <w:lang w:val="en-US"/>
        </w:rPr>
        <w:t>In recent decades, the landscape of international relations has shifted dramatically, largely due to the rise of emerging powers like China, India, and Brazil. These nations, which were once considered secondary players on the global stage, are now asserting their influence across various geopolitical and economic spheres. The increasing interconnectedness of the world through globalization has allowed these countries to strengthen their economies, expand their political influence, and challenge traditional power structures dominated by Western nations. China’s rise as an economic superpower, for example, has led to new geopolitical alignments and has reshaped the global balance of power.</w:t>
      </w:r>
    </w:p>
    <w:p w:rsidR="4D589D27" w:rsidP="49205FA7" w:rsidRDefault="4D589D27" w14:paraId="0CAEF5CF" w14:textId="602D0422">
      <w:pPr>
        <w:spacing w:before="240" w:beforeAutospacing="off" w:after="240" w:afterAutospacing="off"/>
      </w:pPr>
      <w:r w:rsidRPr="49205FA7" w:rsidR="4D589D27">
        <w:rPr>
          <w:rFonts w:ascii="Arial" w:hAnsi="Arial" w:eastAsia="Arial" w:cs="Arial"/>
          <w:noProof w:val="0"/>
          <w:sz w:val="24"/>
          <w:szCs w:val="24"/>
          <w:lang w:val="en-US"/>
        </w:rPr>
        <w:t>The emergence of these powers has not only impacted global economics but has also raised critical questions about the nature of sovereignty, the role of international organizations, and the evolving framework of international law. As these countries become more assertive, traditional powers like the United States and European Union face new challenges in terms of both economic competition and ideological influence. The changing dynamics of power have created opportunities for some nations while presenting challenges for others, leading to a more multipolar world order.</w:t>
      </w:r>
    </w:p>
    <w:p w:rsidR="4D589D27" w:rsidP="49205FA7" w:rsidRDefault="4D589D27" w14:paraId="08E4A22B" w14:textId="37016AC1">
      <w:pPr>
        <w:spacing w:before="240" w:beforeAutospacing="off" w:after="240" w:afterAutospacing="off"/>
      </w:pPr>
      <w:r w:rsidRPr="49205FA7" w:rsidR="4D589D27">
        <w:rPr>
          <w:rFonts w:ascii="Arial" w:hAnsi="Arial" w:eastAsia="Arial" w:cs="Arial"/>
          <w:noProof w:val="0"/>
          <w:sz w:val="24"/>
          <w:szCs w:val="24"/>
          <w:lang w:val="en-US"/>
        </w:rPr>
        <w:t>Emerging powers are also shaping international trade and investment, with their growing participation in organizations such as the BRICS grouping (Brazil, Russia, India, China, and South Africa). These countries are rethinking existing trade practices, pushing for reforms in global financial institutions such as the IMF and World Bank, and advocating for a more inclusive global governance system. With the changing power structure, the international community is being forced to adapt, often reshaping long-established systems and norms to accommodate new players and their unique interests.</w:t>
      </w:r>
    </w:p>
    <w:p w:rsidR="49205FA7" w:rsidP="49205FA7" w:rsidRDefault="49205FA7" w14:paraId="36C7AEB8" w14:textId="6588599F">
      <w:pPr>
        <w:spacing w:line="360" w:lineRule="auto"/>
        <w:rPr>
          <w:rFonts w:ascii="Arial" w:hAnsi="Arial" w:cs="Arial"/>
          <w:sz w:val="24"/>
          <w:szCs w:val="24"/>
        </w:rPr>
      </w:pPr>
    </w:p>
    <w:sectPr w:rsidRPr="002E0C60" w:rsidR="001B0CD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C60"/>
    <w:rsid w:val="001B0CD1"/>
    <w:rsid w:val="002E0C60"/>
    <w:rsid w:val="49205FA7"/>
    <w:rsid w:val="4D589D27"/>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CB17"/>
  <w15:chartTrackingRefBased/>
  <w15:docId w15:val="{9470E1B1-2279-493F-8BA0-C3C8449C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5">
    <w:name w:val="heading 5"/>
    <w:basedOn w:val="Normal"/>
    <w:link w:val="Heading5Char"/>
    <w:uiPriority w:val="9"/>
    <w:qFormat/>
    <w:rsid w:val="002E0C60"/>
    <w:pPr>
      <w:spacing w:before="100" w:beforeAutospacing="1" w:after="100" w:afterAutospacing="1" w:line="240" w:lineRule="auto"/>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5Char" w:customStyle="1">
    <w:name w:val="Heading 5 Char"/>
    <w:basedOn w:val="DefaultParagraphFont"/>
    <w:link w:val="Heading5"/>
    <w:uiPriority w:val="9"/>
    <w:rsid w:val="002E0C60"/>
    <w:rPr>
      <w:rFonts w:ascii="Times New Roman" w:hAnsi="Times New Roman" w:eastAsia="Times New Roman" w:cs="Times New Roman"/>
      <w:b/>
      <w:bCs/>
      <w:sz w:val="20"/>
      <w:szCs w:val="20"/>
    </w:rPr>
  </w:style>
  <w:style w:type="character" w:styleId="Strong">
    <w:name w:val="Strong"/>
    <w:basedOn w:val="DefaultParagraphFont"/>
    <w:uiPriority w:val="22"/>
    <w:qFormat/>
    <w:rsid w:val="002E0C60"/>
    <w:rPr>
      <w:b/>
      <w:bCs/>
    </w:rPr>
  </w:style>
  <w:style w:type="paragraph" w:styleId="NormalWeb">
    <w:name w:val="Normal (Web)"/>
    <w:basedOn w:val="Normal"/>
    <w:uiPriority w:val="99"/>
    <w:semiHidden/>
    <w:unhideWhenUsed/>
    <w:rsid w:val="002E0C60"/>
    <w:pPr>
      <w:spacing w:before="100" w:beforeAutospacing="1" w:after="100" w:afterAutospacing="1" w:line="240" w:lineRule="auto"/>
    </w:pPr>
    <w:rPr>
      <w:rFonts w:ascii="Times New Roman" w:hAnsi="Times New Roman" w:eastAsia="Times New Roman" w:cs="Times New Roman"/>
      <w:sz w:val="24"/>
      <w:szCs w:val="24"/>
    </w:rPr>
  </w:style>
  <w:style w:type="paragraph" w:styleId="Heading3">
    <w:uiPriority w:val="9"/>
    <w:name w:val="heading 3"/>
    <w:basedOn w:val="Normal"/>
    <w:next w:val="Normal"/>
    <w:unhideWhenUsed/>
    <w:qFormat/>
    <w:rsid w:val="49205FA7"/>
    <w:rPr>
      <w:rFonts w:eastAsia="Calibri Light" w:cs="" w:eastAsiaTheme="minorAscii" w:cstheme="majorEastAsia"/>
      <w:color w:val="2F5496"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50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F0D0F1B16E34FA6EB521A5C01DCE2" ma:contentTypeVersion="12" ma:contentTypeDescription="Create a new document." ma:contentTypeScope="" ma:versionID="2d4a9db5e9b8a02fd0324a49f2d4f81a">
  <xsd:schema xmlns:xsd="http://www.w3.org/2001/XMLSchema" xmlns:xs="http://www.w3.org/2001/XMLSchema" xmlns:p="http://schemas.microsoft.com/office/2006/metadata/properties" xmlns:ns2="7d770996-21ac-4ca1-aee0-1c66091a4c13" xmlns:ns3="69418987-9ab3-42e5-b9f8-ecb36275dbe4" targetNamespace="http://schemas.microsoft.com/office/2006/metadata/properties" ma:root="true" ma:fieldsID="b1dd63543ec4190da67a65b4ddb65157" ns2:_="" ns3:_="">
    <xsd:import namespace="7d770996-21ac-4ca1-aee0-1c66091a4c13"/>
    <xsd:import namespace="69418987-9ab3-42e5-b9f8-ecb36275db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70996-21ac-4ca1-aee0-1c66091a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18987-9ab3-42e5-b9f8-ecb36275dbe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c801fa5-fa78-4038-b90b-4d3f01a016ab}" ma:internalName="TaxCatchAll" ma:showField="CatchAllData" ma:web="69418987-9ab3-42e5-b9f8-ecb36275db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770996-21ac-4ca1-aee0-1c66091a4c13">
      <Terms xmlns="http://schemas.microsoft.com/office/infopath/2007/PartnerControls"/>
    </lcf76f155ced4ddcb4097134ff3c332f>
    <TaxCatchAll xmlns="69418987-9ab3-42e5-b9f8-ecb36275dbe4" xsi:nil="true"/>
  </documentManagement>
</p:properties>
</file>

<file path=customXml/itemProps1.xml><?xml version="1.0" encoding="utf-8"?>
<ds:datastoreItem xmlns:ds="http://schemas.openxmlformats.org/officeDocument/2006/customXml" ds:itemID="{DEE51D3D-9BE6-4045-AA3D-7AF3112B55BD}"/>
</file>

<file path=customXml/itemProps2.xml><?xml version="1.0" encoding="utf-8"?>
<ds:datastoreItem xmlns:ds="http://schemas.openxmlformats.org/officeDocument/2006/customXml" ds:itemID="{70D7C504-494B-4574-8F93-E6FFA3FD9FD2}"/>
</file>

<file path=customXml/itemProps3.xml><?xml version="1.0" encoding="utf-8"?>
<ds:datastoreItem xmlns:ds="http://schemas.openxmlformats.org/officeDocument/2006/customXml" ds:itemID="{9E6C58E5-B665-4219-B343-A02665B12D9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Nyeint  Nyeint San</dc:creator>
  <cp:keywords/>
  <dc:description/>
  <cp:lastModifiedBy>Nyeint  Nyeint San</cp:lastModifiedBy>
  <cp:revision>2</cp:revision>
  <dcterms:created xsi:type="dcterms:W3CDTF">2025-02-17T16:32:00Z</dcterms:created>
  <dcterms:modified xsi:type="dcterms:W3CDTF">2025-03-13T09:48:32Z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0x0101007E8F0D0F1B16E34FA6EB521A5C01DCE2</vt:lpwstr>
  </property>
  <property fmtid="{D5CDD505-2E9C-101B-9397-08002B2CF9AE}" pid="3" name="MediaServiceImageTags">
    <vt:lpwstr/>
  </property>
</Properties>
</file>