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1873" w14:textId="77777777" w:rsidR="002130A6" w:rsidRDefault="00000000">
      <w:pPr>
        <w:pStyle w:val="1"/>
        <w:spacing w:before="240" w:after="120"/>
      </w:pPr>
      <w:proofErr w:type="gramStart"/>
      <w:r>
        <w:t>1  Introduction</w:t>
      </w:r>
      <w:proofErr w:type="gramEnd"/>
    </w:p>
    <w:p w14:paraId="62B0E465" w14:textId="64F13F03" w:rsidR="002130A6" w:rsidRDefault="00000000">
      <w:pPr>
        <w:spacing w:after="120" w:line="276" w:lineRule="auto"/>
        <w:ind w:firstLine="420"/>
        <w:jc w:val="both"/>
      </w:pPr>
      <w:r>
        <w:rPr>
          <w:rFonts w:eastAsia="Times New Roman"/>
        </w:rPr>
        <w:t xml:space="preserve">As digital lifestyles become increasingly prevalent, personal finance management has grown in importance. Many people wish to record daily income and expenditure and gain insight into their financial position through data analysis. Traditional bookkeeping methods, however, often lack automation, data consistency, and security controls, making it difficult to support more sophisticated financial management needs. This project therefore develops a web-based personal finance management system, Tango Finance, designed to provide a reliable, scalable, and secure platform for recording and </w:t>
      </w:r>
      <w:r w:rsidR="00D16DAB">
        <w:rPr>
          <w:rFonts w:eastAsia="Times New Roman"/>
        </w:rPr>
        <w:t>analyzing</w:t>
      </w:r>
      <w:r>
        <w:rPr>
          <w:rFonts w:eastAsia="Times New Roman"/>
        </w:rPr>
        <w:t xml:space="preserve"> personal finances.</w:t>
      </w:r>
    </w:p>
    <w:p w14:paraId="3736D0C2" w14:textId="0A543628" w:rsidR="002130A6" w:rsidRDefault="00000000">
      <w:pPr>
        <w:spacing w:after="120" w:line="276" w:lineRule="auto"/>
        <w:ind w:firstLine="420"/>
        <w:jc w:val="both"/>
      </w:pPr>
      <w:r>
        <w:rPr>
          <w:rFonts w:eastAsia="Times New Roman"/>
        </w:rPr>
        <w:t xml:space="preserve">Tango Finance is a Django-based web application that helps users record and manage personal transactions. The system supports creating, editing, and deleting transactions, and allows users to assign categories to transactions, enabling effective management of personal income and expenditure. It also supports multi-currency transaction recording, converting all amounts to GBP for consistent financial analysis. In addition, the system provides an AI-assisted transaction entry feature: users may describe a transaction in natural </w:t>
      </w:r>
      <w:r w:rsidR="00D16DAB">
        <w:rPr>
          <w:rFonts w:eastAsia="Times New Roman"/>
        </w:rPr>
        <w:t>language,</w:t>
      </w:r>
      <w:r>
        <w:rPr>
          <w:rFonts w:eastAsia="Times New Roman"/>
        </w:rPr>
        <w:t xml:space="preserve"> and the system automatically parses the input to generate a corresponding record.</w:t>
      </w:r>
    </w:p>
    <w:p w14:paraId="4CF362B1" w14:textId="4B4E36BB" w:rsidR="002130A6" w:rsidRDefault="00000000">
      <w:pPr>
        <w:spacing w:after="120" w:line="276" w:lineRule="auto"/>
        <w:ind w:firstLine="420"/>
        <w:jc w:val="both"/>
      </w:pPr>
      <w:r>
        <w:rPr>
          <w:rFonts w:eastAsia="Times New Roman"/>
        </w:rPr>
        <w:t xml:space="preserve">Architecturally, the project uses Django as the backend web framework combined with Django REST Framework for API endpoints. Core business logic is abstracted into a service layer so that web views and API endpoints share unified business rules. A risk-monitoring module detects anomalous spending </w:t>
      </w:r>
      <w:r w:rsidR="00D16DAB">
        <w:rPr>
          <w:rFonts w:eastAsia="Times New Roman"/>
        </w:rPr>
        <w:t>behavior</w:t>
      </w:r>
      <w:r>
        <w:rPr>
          <w:rFonts w:eastAsia="Times New Roman"/>
        </w:rPr>
        <w:t xml:space="preserve"> and generates alert records. OTP (one-time password) verification is used for sensitive operations, supplemented by CSRF protection and strict HTTP status-code handling.</w:t>
      </w:r>
    </w:p>
    <w:p w14:paraId="301DED54" w14:textId="77777777" w:rsidR="002130A6" w:rsidRDefault="00000000">
      <w:pPr>
        <w:spacing w:after="120" w:line="276" w:lineRule="auto"/>
        <w:ind w:firstLine="420"/>
        <w:jc w:val="both"/>
      </w:pPr>
      <w:r>
        <w:rPr>
          <w:rFonts w:eastAsia="Times New Roman"/>
        </w:rPr>
        <w:t xml:space="preserve">The system uses PostgreSQL as its database and supports Redis caching for performance. The application is deployed on the Render cloud platform using </w:t>
      </w:r>
      <w:proofErr w:type="spellStart"/>
      <w:r>
        <w:rPr>
          <w:rFonts w:eastAsia="Times New Roman"/>
        </w:rPr>
        <w:t>Gunicorn</w:t>
      </w:r>
      <w:proofErr w:type="spellEnd"/>
      <w:r>
        <w:rPr>
          <w:rFonts w:eastAsia="Times New Roman"/>
        </w:rPr>
        <w:t xml:space="preserve"> and </w:t>
      </w:r>
      <w:proofErr w:type="spellStart"/>
      <w:r>
        <w:rPr>
          <w:rFonts w:eastAsia="Times New Roman"/>
        </w:rPr>
        <w:t>WhiteNoise</w:t>
      </w:r>
      <w:proofErr w:type="spellEnd"/>
      <w:r>
        <w:rPr>
          <w:rFonts w:eastAsia="Times New Roman"/>
        </w:rPr>
        <w:t xml:space="preserve"> for production serving.</w:t>
      </w:r>
    </w:p>
    <w:p w14:paraId="07267EDE" w14:textId="77777777" w:rsidR="002130A6" w:rsidRDefault="002130A6">
      <w:pPr>
        <w:spacing w:after="80"/>
      </w:pPr>
    </w:p>
    <w:p w14:paraId="6ADDCBD5" w14:textId="77777777" w:rsidR="002130A6" w:rsidRDefault="00000000">
      <w:pPr>
        <w:spacing w:before="160" w:after="80"/>
      </w:pPr>
      <w:r>
        <w:rPr>
          <w:rFonts w:eastAsia="Times New Roman"/>
          <w:b/>
          <w:bCs/>
        </w:rPr>
        <w:t>GitHub Repository:</w:t>
      </w:r>
    </w:p>
    <w:p w14:paraId="59E1ABA1" w14:textId="77777777" w:rsidR="002130A6" w:rsidRDefault="00000000">
      <w:pPr>
        <w:spacing w:after="120" w:line="276" w:lineRule="auto"/>
        <w:jc w:val="both"/>
      </w:pPr>
      <w:r>
        <w:rPr>
          <w:rFonts w:eastAsia="Times New Roman"/>
        </w:rPr>
        <w:t>https://github.com/Hu-Tianze/Expense-Tracker</w:t>
      </w:r>
    </w:p>
    <w:p w14:paraId="41822611" w14:textId="77777777" w:rsidR="002130A6" w:rsidRDefault="00000000">
      <w:pPr>
        <w:spacing w:before="160" w:after="80"/>
      </w:pPr>
      <w:r>
        <w:rPr>
          <w:rFonts w:eastAsia="Times New Roman"/>
          <w:b/>
          <w:bCs/>
        </w:rPr>
        <w:t>Deployed Application:</w:t>
      </w:r>
    </w:p>
    <w:p w14:paraId="38FB2734" w14:textId="3FED0C9F" w:rsidR="002130A6" w:rsidRDefault="008C77B9">
      <w:pPr>
        <w:spacing w:after="120" w:line="276" w:lineRule="auto"/>
        <w:jc w:val="both"/>
      </w:pPr>
      <w:r w:rsidRPr="008C77B9">
        <w:rPr>
          <w:rFonts w:eastAsia="Times New Roman"/>
        </w:rPr>
        <w:t>https://expense-tracker-3--3149288H.replit.app</w:t>
      </w:r>
    </w:p>
    <w:p w14:paraId="161BC53E" w14:textId="77777777" w:rsidR="002130A6" w:rsidRDefault="00000000">
      <w:pPr>
        <w:pStyle w:val="1"/>
        <w:spacing w:before="240" w:after="120"/>
      </w:pPr>
      <w:proofErr w:type="gramStart"/>
      <w:r>
        <w:t>2  Updated</w:t>
      </w:r>
      <w:proofErr w:type="gramEnd"/>
      <w:r>
        <w:t xml:space="preserve"> Design Specification</w:t>
      </w:r>
    </w:p>
    <w:p w14:paraId="426A9CB6" w14:textId="77777777" w:rsidR="002130A6" w:rsidRDefault="00000000">
      <w:pPr>
        <w:spacing w:after="120" w:line="276" w:lineRule="auto"/>
        <w:ind w:firstLine="420"/>
        <w:jc w:val="both"/>
      </w:pPr>
      <w:r>
        <w:rPr>
          <w:rFonts w:eastAsia="Times New Roman"/>
        </w:rPr>
        <w:t>This chapter updates the original Design Specification to reflect the actual implementation. As development progressed, the architecture, database schema, and system features were all extended and adjusted. The original design focused on basic personal bookkeeping; the final system adds multi-currency support, AI-assisted entry, risk monitoring, and enhanced account security.</w:t>
      </w:r>
    </w:p>
    <w:p w14:paraId="0F0ACD02" w14:textId="77777777" w:rsidR="002130A6" w:rsidRDefault="00000000">
      <w:pPr>
        <w:pStyle w:val="2"/>
      </w:pPr>
      <w:proofErr w:type="gramStart"/>
      <w:r>
        <w:t>2.1  User</w:t>
      </w:r>
      <w:proofErr w:type="gramEnd"/>
      <w:r>
        <w:t xml:space="preserve"> Stories</w:t>
      </w:r>
    </w:p>
    <w:p w14:paraId="2C6785DE" w14:textId="77777777" w:rsidR="002130A6" w:rsidRDefault="00000000">
      <w:pPr>
        <w:spacing w:after="120" w:line="276" w:lineRule="auto"/>
        <w:ind w:firstLine="420"/>
        <w:jc w:val="both"/>
      </w:pPr>
      <w:r>
        <w:rPr>
          <w:rFonts w:eastAsia="Times New Roman"/>
        </w:rPr>
        <w:t xml:space="preserve">The original design expressed requirements through user stories. These stories defined the </w:t>
      </w:r>
      <w:r>
        <w:rPr>
          <w:rFonts w:eastAsia="Times New Roman"/>
        </w:rPr>
        <w:lastRenderedPageBreak/>
        <w:t>core features and were largely retained in the final implementation, with some extended during development.</w:t>
      </w:r>
    </w:p>
    <w:p w14:paraId="1A875BB6" w14:textId="77777777" w:rsidR="002130A6" w:rsidRDefault="00000000">
      <w:pPr>
        <w:spacing w:after="120" w:line="276" w:lineRule="auto"/>
        <w:ind w:firstLine="420"/>
        <w:jc w:val="both"/>
      </w:pPr>
      <w:r>
        <w:rPr>
          <w:rFonts w:eastAsia="Times New Roman"/>
        </w:rPr>
        <w:t>User Story 1: As a user, I want to register and log in to the system so that I can securely access and manage my personal financial data.</w:t>
      </w:r>
    </w:p>
    <w:p w14:paraId="55D60239" w14:textId="77777777" w:rsidR="002130A6" w:rsidRDefault="00000000">
      <w:pPr>
        <w:spacing w:after="120" w:line="276" w:lineRule="auto"/>
        <w:ind w:firstLine="420"/>
        <w:jc w:val="both"/>
      </w:pPr>
      <w:r>
        <w:rPr>
          <w:rFonts w:eastAsia="Times New Roman"/>
        </w:rPr>
        <w:t>User Story 2: As a user, I want to add income or expenditure records so that I can track my daily financial activity.</w:t>
      </w:r>
    </w:p>
    <w:p w14:paraId="0E202BE3" w14:textId="77777777" w:rsidR="002130A6" w:rsidRDefault="00000000">
      <w:pPr>
        <w:spacing w:after="120" w:line="276" w:lineRule="auto"/>
        <w:ind w:firstLine="420"/>
        <w:jc w:val="both"/>
      </w:pPr>
      <w:r>
        <w:rPr>
          <w:rFonts w:eastAsia="Times New Roman"/>
        </w:rPr>
        <w:t>User Story 3: As a user, I want to view a list of my transactions so that I can review past income and expenditure.</w:t>
      </w:r>
    </w:p>
    <w:p w14:paraId="03405B84" w14:textId="77777777" w:rsidR="002130A6" w:rsidRDefault="00000000">
      <w:pPr>
        <w:spacing w:after="120" w:line="276" w:lineRule="auto"/>
        <w:ind w:firstLine="420"/>
        <w:jc w:val="both"/>
      </w:pPr>
      <w:r>
        <w:rPr>
          <w:rFonts w:eastAsia="Times New Roman"/>
        </w:rPr>
        <w:t>User Story 4: As a user, I want to edit or delete transaction records so that I can correct erroneous data.</w:t>
      </w:r>
    </w:p>
    <w:p w14:paraId="57038555" w14:textId="3449B0BF" w:rsidR="002130A6" w:rsidRDefault="00000000">
      <w:pPr>
        <w:spacing w:after="120" w:line="276" w:lineRule="auto"/>
        <w:ind w:firstLine="420"/>
        <w:jc w:val="both"/>
      </w:pPr>
      <w:r>
        <w:rPr>
          <w:rFonts w:eastAsia="Times New Roman"/>
        </w:rPr>
        <w:t xml:space="preserve">User Story 5: As a user, I want to assign categories to transactions so that I can better manage and </w:t>
      </w:r>
      <w:r w:rsidR="00D16DAB">
        <w:rPr>
          <w:rFonts w:eastAsia="Times New Roman"/>
        </w:rPr>
        <w:t>analyze</w:t>
      </w:r>
      <w:r>
        <w:rPr>
          <w:rFonts w:eastAsia="Times New Roman"/>
        </w:rPr>
        <w:t xml:space="preserve"> my spending habits.</w:t>
      </w:r>
    </w:p>
    <w:p w14:paraId="3D1EF86E" w14:textId="77777777" w:rsidR="002130A6" w:rsidRDefault="00000000">
      <w:pPr>
        <w:spacing w:after="120" w:line="276" w:lineRule="auto"/>
        <w:ind w:firstLine="420"/>
        <w:jc w:val="both"/>
      </w:pPr>
      <w:r>
        <w:rPr>
          <w:rFonts w:eastAsia="Times New Roman"/>
        </w:rPr>
        <w:t>User Story 6: As a user, I want to view monthly income, expenditure, and balance summaries so that I can understand my overall financial position.</w:t>
      </w:r>
    </w:p>
    <w:p w14:paraId="682D69AD" w14:textId="64F352BC" w:rsidR="002130A6" w:rsidRDefault="00000000">
      <w:pPr>
        <w:spacing w:after="120" w:line="276" w:lineRule="auto"/>
        <w:ind w:firstLine="420"/>
        <w:jc w:val="both"/>
      </w:pPr>
      <w:r>
        <w:rPr>
          <w:rFonts w:eastAsia="Times New Roman"/>
        </w:rPr>
        <w:t xml:space="preserve">During implementation, additional features were introduced: natural-language transaction entry parsed by an AI model, and a risk-monitoring function to identify anomalous spending </w:t>
      </w:r>
      <w:r w:rsidR="00D16DAB">
        <w:rPr>
          <w:rFonts w:eastAsia="Times New Roman"/>
        </w:rPr>
        <w:t>behavior</w:t>
      </w:r>
      <w:r>
        <w:rPr>
          <w:rFonts w:eastAsia="Times New Roman"/>
        </w:rPr>
        <w:t>.</w:t>
      </w:r>
    </w:p>
    <w:p w14:paraId="313C0A42" w14:textId="77777777" w:rsidR="002130A6" w:rsidRDefault="00000000">
      <w:pPr>
        <w:pStyle w:val="2"/>
      </w:pPr>
      <w:proofErr w:type="gramStart"/>
      <w:r>
        <w:t>2.2  System</w:t>
      </w:r>
      <w:proofErr w:type="gramEnd"/>
      <w:r>
        <w:t xml:space="preserve"> Architecture</w:t>
      </w:r>
    </w:p>
    <w:p w14:paraId="67625BD8" w14:textId="77777777" w:rsidR="002130A6" w:rsidRDefault="00000000">
      <w:pPr>
        <w:spacing w:after="120" w:line="276" w:lineRule="auto"/>
        <w:ind w:firstLine="420"/>
        <w:jc w:val="both"/>
      </w:pPr>
      <w:r>
        <w:rPr>
          <w:rFonts w:eastAsia="Times New Roman"/>
        </w:rPr>
        <w:t>The original design used a frontend client communicating with a Django API. The final architecture introduces a service layer to separate business logic and adds an AI interface and risk-monitoring module.</w:t>
      </w:r>
    </w:p>
    <w:p w14:paraId="436A4D74" w14:textId="77777777" w:rsidR="002130A6" w:rsidRDefault="00000000">
      <w:pPr>
        <w:spacing w:after="120" w:line="276" w:lineRule="auto"/>
        <w:ind w:firstLine="420"/>
        <w:jc w:val="both"/>
      </w:pPr>
      <w:r>
        <w:rPr>
          <w:rFonts w:eastAsia="Times New Roman"/>
        </w:rPr>
        <w:t>The architecture comprises the following layers:</w:t>
      </w:r>
    </w:p>
    <w:p w14:paraId="602A28C4" w14:textId="77777777" w:rsidR="002130A6" w:rsidRDefault="00000000">
      <w:pPr>
        <w:spacing w:after="120" w:line="276" w:lineRule="auto"/>
        <w:ind w:firstLine="420"/>
        <w:jc w:val="both"/>
      </w:pPr>
      <w:r>
        <w:rPr>
          <w:rFonts w:eastAsia="Times New Roman"/>
        </w:rPr>
        <w:t>Presentation Layer: users access system pages (transaction list, add transaction, settings) through a browser.</w:t>
      </w:r>
    </w:p>
    <w:p w14:paraId="4C6AC7EF" w14:textId="77777777" w:rsidR="002130A6" w:rsidRDefault="00000000">
      <w:pPr>
        <w:spacing w:after="120" w:line="276" w:lineRule="auto"/>
        <w:ind w:firstLine="420"/>
        <w:jc w:val="both"/>
      </w:pPr>
      <w:r>
        <w:rPr>
          <w:rFonts w:eastAsia="Times New Roman"/>
        </w:rPr>
        <w:t>Application Control Layer: Django views and Django REST Framework API views handle requests, authenticate users, and invoke business logic.</w:t>
      </w:r>
    </w:p>
    <w:p w14:paraId="378508C5" w14:textId="77777777" w:rsidR="002130A6" w:rsidRDefault="00000000">
      <w:pPr>
        <w:spacing w:after="120" w:line="276" w:lineRule="auto"/>
        <w:ind w:firstLine="420"/>
        <w:jc w:val="both"/>
      </w:pPr>
      <w:r>
        <w:rPr>
          <w:rFonts w:eastAsia="Times New Roman"/>
        </w:rPr>
        <w:t>Business Logic Layer: core logic (transaction creation, updating, risk analysis) resides in the service layer, preventing duplication across views and API endpoints.</w:t>
      </w:r>
    </w:p>
    <w:p w14:paraId="05AE4B75" w14:textId="77777777" w:rsidR="002130A6" w:rsidRDefault="00000000">
      <w:pPr>
        <w:spacing w:after="120" w:line="276" w:lineRule="auto"/>
        <w:ind w:firstLine="420"/>
        <w:jc w:val="both"/>
      </w:pPr>
      <w:r>
        <w:rPr>
          <w:rFonts w:eastAsia="Times New Roman"/>
        </w:rPr>
        <w:t>Data Storage Layer: PostgreSQL stores user data, transactions, categories, risk alerts, and audit logs.</w:t>
      </w:r>
    </w:p>
    <w:p w14:paraId="0A916B79" w14:textId="77777777" w:rsidR="002130A6" w:rsidRDefault="00000000">
      <w:pPr>
        <w:spacing w:after="120" w:line="276" w:lineRule="auto"/>
        <w:ind w:firstLine="420"/>
        <w:jc w:val="both"/>
      </w:pPr>
      <w:r>
        <w:rPr>
          <w:rFonts w:eastAsia="Times New Roman"/>
        </w:rPr>
        <w:t xml:space="preserve">External Services: </w:t>
      </w:r>
      <w:proofErr w:type="spellStart"/>
      <w:r>
        <w:rPr>
          <w:rFonts w:eastAsia="Times New Roman"/>
        </w:rPr>
        <w:t>Groq</w:t>
      </w:r>
      <w:proofErr w:type="spellEnd"/>
      <w:r>
        <w:rPr>
          <w:rFonts w:eastAsia="Times New Roman"/>
        </w:rPr>
        <w:t xml:space="preserve"> LLM API for AI transaction parsing; Frankfurter API for exchange-rate conversion.</w:t>
      </w:r>
    </w:p>
    <w:p w14:paraId="07D4BBA1"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2944E088"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072ECB96" w14:textId="77777777" w:rsidR="002130A6" w:rsidRDefault="00000000">
            <w:pPr>
              <w:jc w:val="center"/>
            </w:pPr>
            <w:r>
              <w:rPr>
                <w:rFonts w:eastAsia="Times New Roman"/>
                <w:i/>
                <w:iCs/>
                <w:color w:val="888888"/>
              </w:rPr>
              <w:t xml:space="preserve">[ Insert image here: System Architecture </w:t>
            </w:r>
            <w:proofErr w:type="gramStart"/>
            <w:r>
              <w:rPr>
                <w:rFonts w:eastAsia="Times New Roman"/>
                <w:i/>
                <w:iCs/>
                <w:color w:val="888888"/>
              </w:rPr>
              <w:t>Diagram ]</w:t>
            </w:r>
            <w:proofErr w:type="gramEnd"/>
          </w:p>
        </w:tc>
      </w:tr>
    </w:tbl>
    <w:p w14:paraId="52668D3C" w14:textId="77777777" w:rsidR="002130A6" w:rsidRDefault="002130A6">
      <w:pPr>
        <w:spacing w:before="80" w:after="80"/>
      </w:pPr>
    </w:p>
    <w:p w14:paraId="434509BE" w14:textId="77777777" w:rsidR="002130A6" w:rsidRDefault="00000000">
      <w:pPr>
        <w:spacing w:after="200"/>
        <w:jc w:val="center"/>
      </w:pPr>
      <w:r>
        <w:rPr>
          <w:rFonts w:eastAsia="Times New Roman"/>
          <w:i/>
          <w:iCs/>
          <w:color w:val="555555"/>
          <w:sz w:val="22"/>
          <w:szCs w:val="22"/>
        </w:rPr>
        <w:t>Figure 1 – System Architecture Diagram</w:t>
      </w:r>
    </w:p>
    <w:p w14:paraId="4A939AC9" w14:textId="77777777" w:rsidR="002130A6" w:rsidRDefault="00000000">
      <w:pPr>
        <w:pStyle w:val="2"/>
      </w:pPr>
      <w:proofErr w:type="gramStart"/>
      <w:r>
        <w:t>2.3  Database</w:t>
      </w:r>
      <w:proofErr w:type="gramEnd"/>
      <w:r>
        <w:t xml:space="preserve"> Design</w:t>
      </w:r>
    </w:p>
    <w:p w14:paraId="1BA5E5EA" w14:textId="77777777" w:rsidR="002130A6" w:rsidRDefault="00000000">
      <w:pPr>
        <w:spacing w:after="120" w:line="276" w:lineRule="auto"/>
        <w:ind w:firstLine="420"/>
        <w:jc w:val="both"/>
      </w:pPr>
      <w:r>
        <w:rPr>
          <w:rFonts w:eastAsia="Times New Roman"/>
        </w:rPr>
        <w:t>The original design contained only User and Transaction models. The schema was extended to support security, audit logging, and risk monitoring.</w:t>
      </w:r>
    </w:p>
    <w:p w14:paraId="46721421" w14:textId="77777777" w:rsidR="002130A6" w:rsidRDefault="00000000">
      <w:pPr>
        <w:spacing w:after="120" w:line="276" w:lineRule="auto"/>
        <w:ind w:firstLine="420"/>
        <w:jc w:val="both"/>
      </w:pPr>
      <w:r>
        <w:rPr>
          <w:rFonts w:eastAsia="Times New Roman"/>
        </w:rPr>
        <w:t>The final database includes the following principal entities:</w:t>
      </w:r>
    </w:p>
    <w:p w14:paraId="217B12D4" w14:textId="77777777" w:rsidR="002130A6" w:rsidRDefault="00000000">
      <w:pPr>
        <w:spacing w:before="160" w:after="80"/>
      </w:pPr>
      <w:r>
        <w:rPr>
          <w:rFonts w:eastAsia="Times New Roman"/>
          <w:b/>
          <w:bCs/>
        </w:rPr>
        <w:t>User</w:t>
      </w:r>
    </w:p>
    <w:p w14:paraId="098E0485" w14:textId="77777777" w:rsidR="002130A6" w:rsidRDefault="00000000">
      <w:pPr>
        <w:spacing w:after="120" w:line="276" w:lineRule="auto"/>
        <w:jc w:val="both"/>
      </w:pPr>
      <w:r>
        <w:rPr>
          <w:rFonts w:eastAsia="Times New Roman"/>
        </w:rPr>
        <w:t>System user, using email address as the unique login identifier.</w:t>
      </w:r>
    </w:p>
    <w:p w14:paraId="285009F5" w14:textId="77777777" w:rsidR="002130A6" w:rsidRDefault="00000000">
      <w:pPr>
        <w:spacing w:before="160" w:after="80"/>
      </w:pPr>
      <w:r>
        <w:rPr>
          <w:rFonts w:eastAsia="Times New Roman"/>
          <w:b/>
          <w:bCs/>
        </w:rPr>
        <w:t>Category</w:t>
      </w:r>
    </w:p>
    <w:p w14:paraId="219AB2DB" w14:textId="77777777" w:rsidR="002130A6" w:rsidRDefault="00000000">
      <w:pPr>
        <w:spacing w:after="120" w:line="276" w:lineRule="auto"/>
        <w:jc w:val="both"/>
      </w:pPr>
      <w:r>
        <w:rPr>
          <w:rFonts w:eastAsia="Times New Roman"/>
        </w:rPr>
        <w:t>User-defined transaction categories.</w:t>
      </w:r>
    </w:p>
    <w:p w14:paraId="46CC2D89" w14:textId="77777777" w:rsidR="002130A6" w:rsidRDefault="00000000">
      <w:pPr>
        <w:spacing w:before="160" w:after="80"/>
      </w:pPr>
      <w:r>
        <w:rPr>
          <w:rFonts w:eastAsia="Times New Roman"/>
          <w:b/>
          <w:bCs/>
        </w:rPr>
        <w:t>Transaction</w:t>
      </w:r>
    </w:p>
    <w:p w14:paraId="21FBC088" w14:textId="77777777" w:rsidR="002130A6" w:rsidRDefault="00000000">
      <w:pPr>
        <w:spacing w:after="120" w:line="276" w:lineRule="auto"/>
        <w:jc w:val="both"/>
      </w:pPr>
      <w:r>
        <w:rPr>
          <w:rFonts w:eastAsia="Times New Roman"/>
        </w:rPr>
        <w:t>Transaction records including amount, currency, timestamp, and note. Both the original amount and the GBP-converted amount are stored.</w:t>
      </w:r>
    </w:p>
    <w:p w14:paraId="5215DA20" w14:textId="77777777" w:rsidR="002130A6" w:rsidRDefault="00000000">
      <w:pPr>
        <w:spacing w:before="160" w:after="80"/>
      </w:pPr>
      <w:proofErr w:type="spellStart"/>
      <w:r>
        <w:rPr>
          <w:rFonts w:eastAsia="Times New Roman"/>
          <w:b/>
          <w:bCs/>
        </w:rPr>
        <w:t>RiskAlert</w:t>
      </w:r>
      <w:proofErr w:type="spellEnd"/>
    </w:p>
    <w:p w14:paraId="2B5DEAB9" w14:textId="2521F880" w:rsidR="002130A6" w:rsidRDefault="00000000">
      <w:pPr>
        <w:spacing w:after="120" w:line="276" w:lineRule="auto"/>
        <w:jc w:val="both"/>
      </w:pPr>
      <w:r>
        <w:rPr>
          <w:rFonts w:eastAsia="Times New Roman"/>
        </w:rPr>
        <w:t xml:space="preserve">Records anomalous transaction </w:t>
      </w:r>
      <w:r w:rsidR="00D16DAB">
        <w:rPr>
          <w:rFonts w:eastAsia="Times New Roman"/>
        </w:rPr>
        <w:t>behavior</w:t>
      </w:r>
      <w:r>
        <w:rPr>
          <w:rFonts w:eastAsia="Times New Roman"/>
        </w:rPr>
        <w:t xml:space="preserve"> detected by the system.</w:t>
      </w:r>
    </w:p>
    <w:p w14:paraId="4D0280AA" w14:textId="77777777" w:rsidR="002130A6" w:rsidRDefault="00000000">
      <w:pPr>
        <w:spacing w:before="160" w:after="80"/>
      </w:pPr>
      <w:proofErr w:type="spellStart"/>
      <w:r>
        <w:rPr>
          <w:rFonts w:eastAsia="Times New Roman"/>
          <w:b/>
          <w:bCs/>
        </w:rPr>
        <w:t>AuditLog</w:t>
      </w:r>
      <w:proofErr w:type="spellEnd"/>
    </w:p>
    <w:p w14:paraId="740EE234" w14:textId="77777777" w:rsidR="002130A6" w:rsidRDefault="00000000">
      <w:pPr>
        <w:spacing w:after="120" w:line="276" w:lineRule="auto"/>
        <w:jc w:val="both"/>
      </w:pPr>
      <w:r>
        <w:rPr>
          <w:rFonts w:eastAsia="Times New Roman"/>
        </w:rPr>
        <w:t>Tracks important system operations such as login, create, update, and delete events.</w:t>
      </w:r>
    </w:p>
    <w:p w14:paraId="7A08ED08" w14:textId="77777777" w:rsidR="002130A6" w:rsidRDefault="00000000">
      <w:pPr>
        <w:spacing w:before="160" w:after="80"/>
      </w:pPr>
      <w:proofErr w:type="spellStart"/>
      <w:r>
        <w:rPr>
          <w:rFonts w:eastAsia="Times New Roman"/>
          <w:b/>
          <w:bCs/>
        </w:rPr>
        <w:t>EmailOTP</w:t>
      </w:r>
      <w:proofErr w:type="spellEnd"/>
    </w:p>
    <w:p w14:paraId="437A4DC2" w14:textId="77777777" w:rsidR="002130A6" w:rsidRDefault="00000000">
      <w:pPr>
        <w:spacing w:after="120" w:line="276" w:lineRule="auto"/>
        <w:jc w:val="both"/>
      </w:pPr>
      <w:r>
        <w:rPr>
          <w:rFonts w:eastAsia="Times New Roman"/>
        </w:rPr>
        <w:t>Stores one-time verification codes for registration, password change, and account deletion.</w:t>
      </w:r>
    </w:p>
    <w:p w14:paraId="4605DD13"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74EFE67F"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69FEF452" w14:textId="77777777" w:rsidR="002130A6" w:rsidRDefault="00000000">
            <w:pPr>
              <w:jc w:val="center"/>
            </w:pPr>
            <w:r>
              <w:rPr>
                <w:rFonts w:eastAsia="Times New Roman"/>
                <w:i/>
                <w:iCs/>
                <w:color w:val="888888"/>
              </w:rPr>
              <w:t xml:space="preserve">[ Insert image here: Entity-Relationship (ER) </w:t>
            </w:r>
            <w:proofErr w:type="gramStart"/>
            <w:r>
              <w:rPr>
                <w:rFonts w:eastAsia="Times New Roman"/>
                <w:i/>
                <w:iCs/>
                <w:color w:val="888888"/>
              </w:rPr>
              <w:t>Diagram ]</w:t>
            </w:r>
            <w:proofErr w:type="gramEnd"/>
          </w:p>
        </w:tc>
      </w:tr>
    </w:tbl>
    <w:p w14:paraId="326A87E1" w14:textId="77777777" w:rsidR="002130A6" w:rsidRDefault="002130A6">
      <w:pPr>
        <w:spacing w:before="80" w:after="80"/>
      </w:pPr>
    </w:p>
    <w:p w14:paraId="3BEB923D" w14:textId="77777777" w:rsidR="002130A6" w:rsidRDefault="00000000">
      <w:pPr>
        <w:spacing w:after="200"/>
        <w:jc w:val="center"/>
      </w:pPr>
      <w:r>
        <w:rPr>
          <w:rFonts w:eastAsia="Times New Roman"/>
          <w:i/>
          <w:iCs/>
          <w:color w:val="555555"/>
          <w:sz w:val="22"/>
          <w:szCs w:val="22"/>
        </w:rPr>
        <w:t>Figure 2 – Entity-Relationship Diagram</w:t>
      </w:r>
    </w:p>
    <w:p w14:paraId="5755FD49" w14:textId="77777777" w:rsidR="002130A6" w:rsidRDefault="00000000">
      <w:pPr>
        <w:pStyle w:val="2"/>
      </w:pPr>
      <w:proofErr w:type="gramStart"/>
      <w:r>
        <w:t>2.4  Site</w:t>
      </w:r>
      <w:proofErr w:type="gramEnd"/>
      <w:r>
        <w:t xml:space="preserve"> Structure</w:t>
      </w:r>
    </w:p>
    <w:p w14:paraId="18E2AC2B" w14:textId="77777777" w:rsidR="002130A6" w:rsidRDefault="00000000">
      <w:pPr>
        <w:spacing w:after="120" w:line="276" w:lineRule="auto"/>
        <w:ind w:firstLine="420"/>
        <w:jc w:val="both"/>
      </w:pPr>
      <w:r>
        <w:rPr>
          <w:rFonts w:eastAsia="Times New Roman"/>
        </w:rPr>
        <w:t>The main page structure is as follows:</w:t>
      </w:r>
    </w:p>
    <w:p w14:paraId="4AF3AE82" w14:textId="77777777" w:rsidR="002130A6" w:rsidRDefault="00000000">
      <w:pPr>
        <w:spacing w:before="160" w:after="80"/>
      </w:pPr>
      <w:r>
        <w:rPr>
          <w:rFonts w:eastAsia="Times New Roman"/>
          <w:b/>
          <w:bCs/>
        </w:rPr>
        <w:t>Dashboard</w:t>
      </w:r>
    </w:p>
    <w:p w14:paraId="017A969C" w14:textId="77777777" w:rsidR="002130A6" w:rsidRDefault="00000000">
      <w:pPr>
        <w:spacing w:after="120" w:line="276" w:lineRule="auto"/>
        <w:jc w:val="both"/>
      </w:pPr>
      <w:r>
        <w:rPr>
          <w:rFonts w:eastAsia="Times New Roman"/>
        </w:rPr>
        <w:t>Displays the user's transaction records and monthly financial summary.</w:t>
      </w:r>
    </w:p>
    <w:p w14:paraId="56F088EE" w14:textId="77777777" w:rsidR="002130A6" w:rsidRDefault="00000000">
      <w:pPr>
        <w:spacing w:before="160" w:after="80"/>
      </w:pPr>
      <w:r>
        <w:rPr>
          <w:rFonts w:eastAsia="Times New Roman"/>
          <w:b/>
          <w:bCs/>
        </w:rPr>
        <w:t>Transaction Management</w:t>
      </w:r>
    </w:p>
    <w:p w14:paraId="64C1FD62" w14:textId="77777777" w:rsidR="002130A6" w:rsidRDefault="00000000">
      <w:pPr>
        <w:spacing w:after="120" w:line="276" w:lineRule="auto"/>
        <w:jc w:val="both"/>
      </w:pPr>
      <w:r>
        <w:rPr>
          <w:rFonts w:eastAsia="Times New Roman"/>
        </w:rPr>
        <w:t>Users can add, edit, and delete transactions.</w:t>
      </w:r>
    </w:p>
    <w:p w14:paraId="012285A0" w14:textId="77777777" w:rsidR="002130A6" w:rsidRDefault="00000000">
      <w:pPr>
        <w:spacing w:before="160" w:after="80"/>
      </w:pPr>
      <w:r>
        <w:rPr>
          <w:rFonts w:eastAsia="Times New Roman"/>
          <w:b/>
          <w:bCs/>
        </w:rPr>
        <w:t>Profile</w:t>
      </w:r>
    </w:p>
    <w:p w14:paraId="246D099E" w14:textId="77777777" w:rsidR="002130A6" w:rsidRDefault="00000000">
      <w:pPr>
        <w:spacing w:after="120" w:line="276" w:lineRule="auto"/>
        <w:jc w:val="both"/>
      </w:pPr>
      <w:r>
        <w:rPr>
          <w:rFonts w:eastAsia="Times New Roman"/>
        </w:rPr>
        <w:t>Users can update their display name, manage categories, and change their password.</w:t>
      </w:r>
    </w:p>
    <w:p w14:paraId="0616B89C" w14:textId="77777777" w:rsidR="002130A6" w:rsidRDefault="00000000">
      <w:pPr>
        <w:spacing w:before="160" w:after="80"/>
      </w:pPr>
      <w:r>
        <w:rPr>
          <w:rFonts w:eastAsia="Times New Roman"/>
          <w:b/>
          <w:bCs/>
        </w:rPr>
        <w:t>Account Security</w:t>
      </w:r>
    </w:p>
    <w:p w14:paraId="30B4FF38" w14:textId="77777777" w:rsidR="002130A6" w:rsidRDefault="00000000">
      <w:pPr>
        <w:spacing w:after="120" w:line="276" w:lineRule="auto"/>
        <w:jc w:val="both"/>
      </w:pPr>
      <w:r>
        <w:rPr>
          <w:rFonts w:eastAsia="Times New Roman"/>
        </w:rPr>
        <w:lastRenderedPageBreak/>
        <w:t>Users can perform sensitive operations (e.g., account deletion) with OTP verification.</w:t>
      </w:r>
    </w:p>
    <w:p w14:paraId="2AAFCE91" w14:textId="77777777" w:rsidR="002130A6" w:rsidRDefault="00000000">
      <w:pPr>
        <w:spacing w:before="160" w:after="80"/>
      </w:pPr>
      <w:r>
        <w:rPr>
          <w:rFonts w:eastAsia="Times New Roman"/>
          <w:b/>
          <w:bCs/>
        </w:rPr>
        <w:t>Admin Panel</w:t>
      </w:r>
    </w:p>
    <w:p w14:paraId="359449E2" w14:textId="77777777" w:rsidR="002130A6" w:rsidRDefault="00000000">
      <w:pPr>
        <w:spacing w:after="120" w:line="276" w:lineRule="auto"/>
        <w:jc w:val="both"/>
      </w:pPr>
      <w:r>
        <w:rPr>
          <w:rFonts w:eastAsia="Times New Roman"/>
        </w:rPr>
        <w:t>Administrators can view users, transactions, and risk alerts.</w:t>
      </w:r>
    </w:p>
    <w:p w14:paraId="14E343F3"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73C56FCE"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6DB27F2A" w14:textId="77777777" w:rsidR="002130A6" w:rsidRDefault="00000000">
            <w:pPr>
              <w:jc w:val="center"/>
            </w:pPr>
            <w:r>
              <w:rPr>
                <w:rFonts w:eastAsia="Times New Roman"/>
                <w:i/>
                <w:iCs/>
                <w:color w:val="888888"/>
              </w:rPr>
              <w:t xml:space="preserve">[ Insert image here: </w:t>
            </w:r>
            <w:proofErr w:type="gramStart"/>
            <w:r>
              <w:rPr>
                <w:rFonts w:eastAsia="Times New Roman"/>
                <w:i/>
                <w:iCs/>
                <w:color w:val="888888"/>
              </w:rPr>
              <w:t>Sitemap ]</w:t>
            </w:r>
            <w:proofErr w:type="gramEnd"/>
          </w:p>
        </w:tc>
      </w:tr>
    </w:tbl>
    <w:p w14:paraId="785F3448" w14:textId="77777777" w:rsidR="002130A6" w:rsidRDefault="002130A6">
      <w:pPr>
        <w:spacing w:before="80" w:after="80"/>
      </w:pPr>
    </w:p>
    <w:p w14:paraId="7765B77F" w14:textId="77777777" w:rsidR="002130A6" w:rsidRDefault="00000000">
      <w:pPr>
        <w:spacing w:after="200"/>
        <w:jc w:val="center"/>
      </w:pPr>
      <w:r>
        <w:rPr>
          <w:rFonts w:eastAsia="Times New Roman"/>
          <w:i/>
          <w:iCs/>
          <w:color w:val="555555"/>
          <w:sz w:val="22"/>
          <w:szCs w:val="22"/>
        </w:rPr>
        <w:t>Figure 3 – Sitemap</w:t>
      </w:r>
    </w:p>
    <w:p w14:paraId="143D8165" w14:textId="77777777" w:rsidR="002130A6" w:rsidRDefault="00000000">
      <w:pPr>
        <w:pStyle w:val="2"/>
      </w:pPr>
      <w:proofErr w:type="gramStart"/>
      <w:r>
        <w:t>2.5  Wireframes</w:t>
      </w:r>
      <w:proofErr w:type="gramEnd"/>
    </w:p>
    <w:p w14:paraId="1699B5B8" w14:textId="77777777" w:rsidR="002130A6" w:rsidRDefault="00000000">
      <w:pPr>
        <w:spacing w:after="120" w:line="276" w:lineRule="auto"/>
        <w:ind w:firstLine="420"/>
        <w:jc w:val="both"/>
      </w:pPr>
      <w:r>
        <w:rPr>
          <w:rFonts w:eastAsia="Times New Roman"/>
        </w:rPr>
        <w:t>The original design included wireframes for the login page, user dashboard, and admin panel. These were refined during implementation to improve usability and user experience. Key pages include:</w:t>
      </w:r>
    </w:p>
    <w:p w14:paraId="21DD05E6" w14:textId="77777777" w:rsidR="002130A6" w:rsidRDefault="00000000">
      <w:pPr>
        <w:spacing w:after="120" w:line="276" w:lineRule="auto"/>
        <w:ind w:firstLine="420"/>
        <w:jc w:val="both"/>
      </w:pPr>
      <w:r>
        <w:rPr>
          <w:rFonts w:eastAsia="Times New Roman"/>
        </w:rPr>
        <w:t>Login page: users enter their email address and password.</w:t>
      </w:r>
    </w:p>
    <w:p w14:paraId="373808EB" w14:textId="77777777" w:rsidR="002130A6" w:rsidRDefault="00000000">
      <w:pPr>
        <w:spacing w:after="120" w:line="276" w:lineRule="auto"/>
        <w:ind w:firstLine="420"/>
        <w:jc w:val="both"/>
      </w:pPr>
      <w:r>
        <w:rPr>
          <w:rFonts w:eastAsia="Times New Roman"/>
        </w:rPr>
        <w:t>Registration page: users register with an email address and complete OTP verification.</w:t>
      </w:r>
    </w:p>
    <w:p w14:paraId="7BBAFA55" w14:textId="77777777" w:rsidR="002130A6" w:rsidRDefault="00000000">
      <w:pPr>
        <w:spacing w:after="120" w:line="276" w:lineRule="auto"/>
        <w:ind w:firstLine="420"/>
        <w:jc w:val="both"/>
      </w:pPr>
      <w:r>
        <w:rPr>
          <w:rFonts w:eastAsia="Times New Roman"/>
        </w:rPr>
        <w:t>User dashboard: displays recent transactions and income/expenditure statistics.</w:t>
      </w:r>
    </w:p>
    <w:p w14:paraId="4F227C59" w14:textId="77777777" w:rsidR="002130A6" w:rsidRDefault="00000000">
      <w:pPr>
        <w:spacing w:after="120" w:line="276" w:lineRule="auto"/>
        <w:ind w:firstLine="420"/>
        <w:jc w:val="both"/>
      </w:pPr>
      <w:r>
        <w:rPr>
          <w:rFonts w:eastAsia="Times New Roman"/>
        </w:rPr>
        <w:t>Transaction management: users can add, edit, or delete transaction records.</w:t>
      </w:r>
    </w:p>
    <w:p w14:paraId="79094AB4" w14:textId="77777777" w:rsidR="002130A6" w:rsidRDefault="00000000">
      <w:pPr>
        <w:spacing w:after="120" w:line="276" w:lineRule="auto"/>
        <w:ind w:firstLine="420"/>
        <w:jc w:val="both"/>
      </w:pPr>
      <w:r>
        <w:rPr>
          <w:rFonts w:eastAsia="Times New Roman"/>
        </w:rPr>
        <w:t>Admin page: administrators view user information, transaction records, and risk alerts.</w:t>
      </w:r>
    </w:p>
    <w:p w14:paraId="7483DC90" w14:textId="77777777" w:rsidR="002130A6" w:rsidRDefault="00000000">
      <w:pPr>
        <w:spacing w:after="120" w:line="276" w:lineRule="auto"/>
        <w:ind w:firstLine="420"/>
        <w:jc w:val="both"/>
      </w:pPr>
      <w:r>
        <w:rPr>
          <w:rFonts w:eastAsia="Times New Roman"/>
        </w:rPr>
        <w:t xml:space="preserve">Interface improvements include a unified sidebar navigation, an </w:t>
      </w:r>
      <w:proofErr w:type="spellStart"/>
      <w:r>
        <w:rPr>
          <w:rFonts w:eastAsia="Times New Roman"/>
        </w:rPr>
        <w:t>optimised</w:t>
      </w:r>
      <w:proofErr w:type="spellEnd"/>
      <w:r>
        <w:rPr>
          <w:rFonts w:eastAsia="Times New Roman"/>
        </w:rPr>
        <w:t xml:space="preserve"> transaction table layout, and full responsive design.</w:t>
      </w:r>
    </w:p>
    <w:p w14:paraId="01B18637"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697A3813"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12768FE0" w14:textId="77777777" w:rsidR="002130A6" w:rsidRDefault="00000000">
            <w:pPr>
              <w:jc w:val="center"/>
            </w:pPr>
            <w:r>
              <w:rPr>
                <w:rFonts w:eastAsia="Times New Roman"/>
                <w:i/>
                <w:iCs/>
                <w:color w:val="888888"/>
              </w:rPr>
              <w:t>[ Insert image here: Wireframes (login page, dashboard, transaction management</w:t>
            </w:r>
            <w:proofErr w:type="gramStart"/>
            <w:r>
              <w:rPr>
                <w:rFonts w:eastAsia="Times New Roman"/>
                <w:i/>
                <w:iCs/>
                <w:color w:val="888888"/>
              </w:rPr>
              <w:t>) ]</w:t>
            </w:r>
            <w:proofErr w:type="gramEnd"/>
          </w:p>
        </w:tc>
      </w:tr>
    </w:tbl>
    <w:p w14:paraId="10C62E7C" w14:textId="77777777" w:rsidR="002130A6" w:rsidRDefault="002130A6">
      <w:pPr>
        <w:spacing w:before="80" w:after="80"/>
      </w:pPr>
    </w:p>
    <w:p w14:paraId="1DF20F02" w14:textId="77777777" w:rsidR="002130A6" w:rsidRDefault="00000000">
      <w:pPr>
        <w:spacing w:after="200"/>
        <w:jc w:val="center"/>
      </w:pPr>
      <w:r>
        <w:rPr>
          <w:rFonts w:eastAsia="Times New Roman"/>
          <w:i/>
          <w:iCs/>
          <w:color w:val="555555"/>
          <w:sz w:val="22"/>
          <w:szCs w:val="22"/>
        </w:rPr>
        <w:t>Figure 4 – Wireframes</w:t>
      </w:r>
    </w:p>
    <w:p w14:paraId="6A368FE6" w14:textId="77777777" w:rsidR="002130A6" w:rsidRDefault="00000000">
      <w:pPr>
        <w:pStyle w:val="2"/>
      </w:pPr>
      <w:proofErr w:type="gramStart"/>
      <w:r>
        <w:t>2.6  Key</w:t>
      </w:r>
      <w:proofErr w:type="gramEnd"/>
      <w:r>
        <w:t xml:space="preserve"> Changes from the Original Design</w:t>
      </w:r>
    </w:p>
    <w:p w14:paraId="4A3B5208" w14:textId="77777777" w:rsidR="002130A6" w:rsidRDefault="00000000">
      <w:pPr>
        <w:spacing w:after="120" w:line="276" w:lineRule="auto"/>
        <w:ind w:firstLine="420"/>
        <w:jc w:val="both"/>
      </w:pPr>
      <w:r>
        <w:rPr>
          <w:rFonts w:eastAsia="Times New Roman"/>
        </w:rPr>
        <w:t>Compared with the original design specification, the final system was extended in several areas.</w:t>
      </w:r>
    </w:p>
    <w:p w14:paraId="60C6D0D3" w14:textId="7771C0A6" w:rsidR="002130A6" w:rsidRDefault="00000000">
      <w:pPr>
        <w:spacing w:after="120" w:line="276" w:lineRule="auto"/>
        <w:ind w:firstLine="420"/>
        <w:jc w:val="both"/>
      </w:pPr>
      <w:r>
        <w:rPr>
          <w:rFonts w:eastAsia="Times New Roman"/>
        </w:rPr>
        <w:t xml:space="preserve">First, a service layer was introduced to </w:t>
      </w:r>
      <w:r w:rsidR="00D16DAB">
        <w:rPr>
          <w:rFonts w:eastAsia="Times New Roman"/>
        </w:rPr>
        <w:t>centralize</w:t>
      </w:r>
      <w:r>
        <w:rPr>
          <w:rFonts w:eastAsia="Times New Roman"/>
        </w:rPr>
        <w:t xml:space="preserve"> transaction creation and update logic, enabling web views and API endpoints to share the same business rules and improving maintainability.</w:t>
      </w:r>
    </w:p>
    <w:p w14:paraId="46461946" w14:textId="77777777" w:rsidR="002130A6" w:rsidRDefault="00000000">
      <w:pPr>
        <w:spacing w:after="120" w:line="276" w:lineRule="auto"/>
        <w:ind w:firstLine="420"/>
        <w:jc w:val="both"/>
      </w:pPr>
      <w:r>
        <w:rPr>
          <w:rFonts w:eastAsia="Times New Roman"/>
        </w:rPr>
        <w:t>Second, multi-currency support was added, with all transaction amounts converted to GBP via an exchange-rate API for consistent financial analysis.</w:t>
      </w:r>
    </w:p>
    <w:p w14:paraId="0A447E7B" w14:textId="77777777" w:rsidR="002130A6" w:rsidRDefault="00000000">
      <w:pPr>
        <w:spacing w:after="120" w:line="276" w:lineRule="auto"/>
        <w:ind w:firstLine="420"/>
        <w:jc w:val="both"/>
      </w:pPr>
      <w:r>
        <w:rPr>
          <w:rFonts w:eastAsia="Times New Roman"/>
        </w:rPr>
        <w:t xml:space="preserve">Third, AI-assisted entry was introduced, allowing users to describe transactions in natural </w:t>
      </w:r>
      <w:r>
        <w:rPr>
          <w:rFonts w:eastAsia="Times New Roman"/>
        </w:rPr>
        <w:lastRenderedPageBreak/>
        <w:t>language which the system parses and records automatically.</w:t>
      </w:r>
    </w:p>
    <w:p w14:paraId="00B4E551" w14:textId="77777777" w:rsidR="002130A6" w:rsidRDefault="00000000">
      <w:pPr>
        <w:spacing w:after="120" w:line="276" w:lineRule="auto"/>
        <w:ind w:firstLine="420"/>
        <w:jc w:val="both"/>
      </w:pPr>
      <w:r>
        <w:rPr>
          <w:rFonts w:eastAsia="Times New Roman"/>
        </w:rPr>
        <w:t>Fourth, a risk-monitoring module was added: the system generates risk-alert records when anomalous spending patterns or suspicious transactions are detected.</w:t>
      </w:r>
    </w:p>
    <w:p w14:paraId="36CE037B" w14:textId="77777777" w:rsidR="002130A6" w:rsidRDefault="00000000">
      <w:pPr>
        <w:spacing w:after="120" w:line="276" w:lineRule="auto"/>
        <w:ind w:firstLine="420"/>
        <w:jc w:val="both"/>
      </w:pPr>
      <w:r>
        <w:rPr>
          <w:rFonts w:eastAsia="Times New Roman"/>
        </w:rPr>
        <w:t>Finally, account security was strengthened: sensitive operations require OTP verification, and all destructive operations are executed via POST requests protected by CSRF tokens.</w:t>
      </w:r>
    </w:p>
    <w:p w14:paraId="18686239"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74E62B5C"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778CF028" w14:textId="77777777" w:rsidR="002130A6" w:rsidRDefault="00000000">
            <w:pPr>
              <w:jc w:val="center"/>
            </w:pPr>
            <w:r>
              <w:rPr>
                <w:rFonts w:eastAsia="Times New Roman"/>
                <w:i/>
                <w:iCs/>
                <w:color w:val="888888"/>
              </w:rPr>
              <w:t>[ Insert image here: Screenshot showing key design change (e.g. sidebar navigation or multi-currency UI</w:t>
            </w:r>
            <w:proofErr w:type="gramStart"/>
            <w:r>
              <w:rPr>
                <w:rFonts w:eastAsia="Times New Roman"/>
                <w:i/>
                <w:iCs/>
                <w:color w:val="888888"/>
              </w:rPr>
              <w:t>) ]</w:t>
            </w:r>
            <w:proofErr w:type="gramEnd"/>
          </w:p>
        </w:tc>
      </w:tr>
    </w:tbl>
    <w:p w14:paraId="3D1A59CA" w14:textId="77777777" w:rsidR="002130A6" w:rsidRDefault="002130A6">
      <w:pPr>
        <w:spacing w:before="80" w:after="80"/>
      </w:pPr>
    </w:p>
    <w:p w14:paraId="36F36D7B" w14:textId="77777777" w:rsidR="002130A6" w:rsidRDefault="00000000">
      <w:pPr>
        <w:spacing w:after="200"/>
        <w:jc w:val="center"/>
      </w:pPr>
      <w:r>
        <w:rPr>
          <w:rFonts w:eastAsia="Times New Roman"/>
          <w:i/>
          <w:iCs/>
          <w:color w:val="555555"/>
          <w:sz w:val="22"/>
          <w:szCs w:val="22"/>
        </w:rPr>
        <w:t>Figure 5 – Key UI change from original design</w:t>
      </w:r>
    </w:p>
    <w:p w14:paraId="33BBCC05" w14:textId="77777777" w:rsidR="002130A6" w:rsidRDefault="00000000">
      <w:pPr>
        <w:pStyle w:val="1"/>
        <w:spacing w:before="240" w:after="120"/>
      </w:pPr>
      <w:proofErr w:type="gramStart"/>
      <w:r>
        <w:t>3  Implementation</w:t>
      </w:r>
      <w:proofErr w:type="gramEnd"/>
      <w:r>
        <w:t xml:space="preserve"> Highlights</w:t>
      </w:r>
    </w:p>
    <w:p w14:paraId="468EA878" w14:textId="77777777" w:rsidR="002130A6" w:rsidRDefault="00000000">
      <w:pPr>
        <w:spacing w:after="120" w:line="276" w:lineRule="auto"/>
        <w:ind w:firstLine="420"/>
        <w:jc w:val="both"/>
      </w:pPr>
      <w:r>
        <w:rPr>
          <w:rFonts w:eastAsia="Times New Roman"/>
        </w:rPr>
        <w:t xml:space="preserve">This chapter describes the main implementation approach and key technical decisions for Tango Finance. Compared with the initial design, development placed greater emphasis on reliability, code </w:t>
      </w:r>
      <w:proofErr w:type="spellStart"/>
      <w:r>
        <w:rPr>
          <w:rFonts w:eastAsia="Times New Roman"/>
        </w:rPr>
        <w:t>organisation</w:t>
      </w:r>
      <w:proofErr w:type="spellEnd"/>
      <w:r>
        <w:rPr>
          <w:rFonts w:eastAsia="Times New Roman"/>
        </w:rPr>
        <w:t>, and security. The final system implements the basic personal finance management features and additionally incorporates multi-currency support, AI-assisted entry, risk monitoring, and account security mechanisms.</w:t>
      </w:r>
    </w:p>
    <w:p w14:paraId="69E1D676" w14:textId="77777777" w:rsidR="002130A6" w:rsidRDefault="00000000">
      <w:pPr>
        <w:pStyle w:val="2"/>
      </w:pPr>
      <w:proofErr w:type="gramStart"/>
      <w:r>
        <w:t>3.1  System</w:t>
      </w:r>
      <w:proofErr w:type="gramEnd"/>
      <w:r>
        <w:t xml:space="preserve"> Architecture Implementation</w:t>
      </w:r>
    </w:p>
    <w:p w14:paraId="17ED6907" w14:textId="77777777" w:rsidR="002130A6" w:rsidRDefault="00000000">
      <w:pPr>
        <w:spacing w:after="120" w:line="276" w:lineRule="auto"/>
        <w:ind w:firstLine="420"/>
        <w:jc w:val="both"/>
      </w:pPr>
      <w:r>
        <w:rPr>
          <w:rFonts w:eastAsia="Times New Roman"/>
        </w:rPr>
        <w:t>The system uses Django as the primary web framework, combined with Django REST Framework for REST API endpoints. Users access system pages — transaction management, profile, and financial statistics — through a browser.</w:t>
      </w:r>
    </w:p>
    <w:p w14:paraId="09E2E433" w14:textId="77777777" w:rsidR="002130A6" w:rsidRDefault="00000000">
      <w:pPr>
        <w:spacing w:after="120" w:line="276" w:lineRule="auto"/>
        <w:ind w:firstLine="420"/>
        <w:jc w:val="both"/>
      </w:pPr>
      <w:r>
        <w:rPr>
          <w:rFonts w:eastAsia="Times New Roman"/>
        </w:rPr>
        <w:t>To reduce controller complexity and avoid duplicating business logic, a service layer was introduced. Core business logic is placed in the finance/services module (e.g. transaction creation, updating, and risk-detection logic), so that web views and API endpoints can share the same rules and improve consistency and maintainability.</w:t>
      </w:r>
    </w:p>
    <w:p w14:paraId="605923E9" w14:textId="1A634AB4" w:rsidR="002130A6" w:rsidRDefault="00000000">
      <w:pPr>
        <w:spacing w:after="120" w:line="276" w:lineRule="auto"/>
        <w:ind w:firstLine="420"/>
        <w:jc w:val="both"/>
      </w:pPr>
      <w:r>
        <w:rPr>
          <w:rFonts w:eastAsia="Times New Roman"/>
        </w:rPr>
        <w:t xml:space="preserve">The amount-validation logic is </w:t>
      </w:r>
      <w:r w:rsidR="00D16DAB">
        <w:rPr>
          <w:rFonts w:eastAsia="Times New Roman"/>
        </w:rPr>
        <w:t>centralized</w:t>
      </w:r>
      <w:r>
        <w:rPr>
          <w:rFonts w:eastAsia="Times New Roman"/>
        </w:rPr>
        <w:t xml:space="preserve"> in the _</w:t>
      </w:r>
      <w:proofErr w:type="spellStart"/>
      <w:r>
        <w:rPr>
          <w:rFonts w:eastAsia="Times New Roman"/>
        </w:rPr>
        <w:t>normalize_amount</w:t>
      </w:r>
      <w:proofErr w:type="spellEnd"/>
      <w:r>
        <w:rPr>
          <w:rFonts w:eastAsia="Times New Roman"/>
        </w:rPr>
        <w:t xml:space="preserve"> helper, ensuring that both the web and API entry points enforce identical rules:</w:t>
      </w:r>
    </w:p>
    <w:p w14:paraId="56C38200" w14:textId="77777777" w:rsidR="002130A6" w:rsidRDefault="002130A6">
      <w:pPr>
        <w:spacing w:after="80"/>
      </w:pPr>
    </w:p>
    <w:p w14:paraId="255F2A78" w14:textId="77777777" w:rsidR="002130A6" w:rsidRDefault="00000000">
      <w:pPr>
        <w:ind w:left="720"/>
      </w:pPr>
      <w:r>
        <w:rPr>
          <w:rFonts w:ascii="Courier New" w:eastAsia="Courier New" w:hAnsi="Courier New" w:cs="Courier New"/>
          <w:sz w:val="20"/>
          <w:szCs w:val="20"/>
        </w:rPr>
        <w:t>def _</w:t>
      </w:r>
      <w:proofErr w:type="spellStart"/>
      <w:r>
        <w:rPr>
          <w:rFonts w:ascii="Courier New" w:eastAsia="Courier New" w:hAnsi="Courier New" w:cs="Courier New"/>
          <w:sz w:val="20"/>
          <w:szCs w:val="20"/>
        </w:rPr>
        <w:t>normalize_amount</w:t>
      </w:r>
      <w:proofErr w:type="spellEnd"/>
      <w:r>
        <w:rPr>
          <w:rFonts w:ascii="Courier New" w:eastAsia="Courier New" w:hAnsi="Courier New" w:cs="Courier New"/>
          <w:sz w:val="20"/>
          <w:szCs w:val="20"/>
        </w:rPr>
        <w:t>(amount):</w:t>
      </w:r>
    </w:p>
    <w:p w14:paraId="4EED09B8" w14:textId="77777777" w:rsidR="002130A6" w:rsidRDefault="00000000">
      <w:pPr>
        <w:ind w:left="720"/>
      </w:pPr>
      <w:r>
        <w:rPr>
          <w:rFonts w:ascii="Courier New" w:eastAsia="Courier New" w:hAnsi="Courier New" w:cs="Courier New"/>
          <w:sz w:val="20"/>
          <w:szCs w:val="20"/>
        </w:rPr>
        <w:t xml:space="preserve">    # Centralize monetary validation so web and API paths enforce identical rules.</w:t>
      </w:r>
    </w:p>
    <w:p w14:paraId="769AC6A9" w14:textId="77777777" w:rsidR="002130A6" w:rsidRDefault="00000000">
      <w:pPr>
        <w:ind w:left="720"/>
      </w:pPr>
      <w:r>
        <w:rPr>
          <w:rFonts w:ascii="Courier New" w:eastAsia="Courier New" w:hAnsi="Courier New" w:cs="Courier New"/>
          <w:sz w:val="20"/>
          <w:szCs w:val="20"/>
        </w:rPr>
        <w:t xml:space="preserve">    try:</w:t>
      </w:r>
    </w:p>
    <w:p w14:paraId="2AC43409" w14:textId="77777777" w:rsidR="002130A6" w:rsidRDefault="00000000">
      <w:pPr>
        <w:ind w:left="720"/>
      </w:pPr>
      <w:r>
        <w:rPr>
          <w:rFonts w:ascii="Courier New" w:eastAsia="Courier New" w:hAnsi="Courier New" w:cs="Courier New"/>
          <w:sz w:val="20"/>
          <w:szCs w:val="20"/>
        </w:rPr>
        <w:t xml:space="preserve">        value = Decimal(str(amount))</w:t>
      </w:r>
    </w:p>
    <w:p w14:paraId="440D13A9" w14:textId="77777777" w:rsidR="002130A6" w:rsidRDefault="00000000">
      <w:pPr>
        <w:ind w:left="720"/>
      </w:pPr>
      <w:r>
        <w:rPr>
          <w:rFonts w:ascii="Courier New" w:eastAsia="Courier New" w:hAnsi="Courier New" w:cs="Courier New"/>
          <w:sz w:val="20"/>
          <w:szCs w:val="20"/>
        </w:rPr>
        <w:t xml:space="preserve">    except (</w:t>
      </w:r>
      <w:proofErr w:type="spellStart"/>
      <w:r>
        <w:rPr>
          <w:rFonts w:ascii="Courier New" w:eastAsia="Courier New" w:hAnsi="Courier New" w:cs="Courier New"/>
          <w:sz w:val="20"/>
          <w:szCs w:val="20"/>
        </w:rPr>
        <w:t>InvalidOperation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TypeError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exc</w:t>
      </w:r>
      <w:proofErr w:type="spellEnd"/>
      <w:r>
        <w:rPr>
          <w:rFonts w:ascii="Courier New" w:eastAsia="Courier New" w:hAnsi="Courier New" w:cs="Courier New"/>
          <w:sz w:val="20"/>
          <w:szCs w:val="20"/>
        </w:rPr>
        <w:t>:</w:t>
      </w:r>
    </w:p>
    <w:p w14:paraId="44B824CB" w14:textId="77777777" w:rsidR="002130A6" w:rsidRDefault="00000000">
      <w:pPr>
        <w:ind w:left="72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"Invalid amount format") from </w:t>
      </w:r>
      <w:proofErr w:type="spellStart"/>
      <w:r>
        <w:rPr>
          <w:rFonts w:ascii="Courier New" w:eastAsia="Courier New" w:hAnsi="Courier New" w:cs="Courier New"/>
          <w:sz w:val="20"/>
          <w:szCs w:val="20"/>
        </w:rPr>
        <w:t>exc</w:t>
      </w:r>
      <w:proofErr w:type="spellEnd"/>
    </w:p>
    <w:p w14:paraId="676856E3" w14:textId="77777777" w:rsidR="002130A6" w:rsidRDefault="00000000">
      <w:pPr>
        <w:ind w:left="720"/>
      </w:pPr>
      <w:r>
        <w:rPr>
          <w:rFonts w:ascii="Courier New" w:eastAsia="Courier New" w:hAnsi="Courier New" w:cs="Courier New"/>
          <w:sz w:val="20"/>
          <w:szCs w:val="20"/>
        </w:rPr>
        <w:t xml:space="preserve">    if value &lt;= 0:</w:t>
      </w:r>
    </w:p>
    <w:p w14:paraId="28DA25D2" w14:textId="77777777" w:rsidR="002130A6" w:rsidRDefault="00000000">
      <w:pPr>
        <w:ind w:left="720"/>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"Amount must be positive")</w:t>
      </w:r>
    </w:p>
    <w:p w14:paraId="53E9BD95" w14:textId="77777777" w:rsidR="002130A6" w:rsidRDefault="00000000">
      <w:pPr>
        <w:ind w:left="720"/>
      </w:pPr>
      <w:r>
        <w:rPr>
          <w:rFonts w:ascii="Courier New" w:eastAsia="Courier New" w:hAnsi="Courier New" w:cs="Courier New"/>
          <w:sz w:val="20"/>
          <w:szCs w:val="20"/>
        </w:rPr>
        <w:t xml:space="preserve">    return value</w:t>
      </w:r>
    </w:p>
    <w:p w14:paraId="491AE43B" w14:textId="77777777" w:rsidR="002130A6" w:rsidRDefault="002130A6">
      <w:pPr>
        <w:spacing w:after="80"/>
      </w:pPr>
    </w:p>
    <w:p w14:paraId="27B282E0" w14:textId="77777777" w:rsidR="002130A6" w:rsidRDefault="00000000">
      <w:pPr>
        <w:spacing w:after="120" w:line="276" w:lineRule="auto"/>
        <w:ind w:firstLine="420"/>
        <w:jc w:val="both"/>
      </w:pPr>
      <w:r>
        <w:rPr>
          <w:rFonts w:eastAsia="Times New Roman"/>
        </w:rPr>
        <w:t xml:space="preserve">Data is stored in PostgreSQL (user data, transactions, categories, risk alerts, and audit logs). </w:t>
      </w:r>
      <w:r>
        <w:rPr>
          <w:rFonts w:eastAsia="Times New Roman"/>
        </w:rPr>
        <w:lastRenderedPageBreak/>
        <w:t xml:space="preserve">Redis caching supports OTP rate limiting and short-lived data caching. The system also integrates with the </w:t>
      </w:r>
      <w:proofErr w:type="spellStart"/>
      <w:r>
        <w:rPr>
          <w:rFonts w:eastAsia="Times New Roman"/>
        </w:rPr>
        <w:t>Groq</w:t>
      </w:r>
      <w:proofErr w:type="spellEnd"/>
      <w:r>
        <w:rPr>
          <w:rFonts w:eastAsia="Times New Roman"/>
        </w:rPr>
        <w:t xml:space="preserve"> LLM API for AI-assisted entry and with the Frankfurter API for real-time exchange-rate data.</w:t>
      </w:r>
    </w:p>
    <w:p w14:paraId="0653A43E" w14:textId="77777777" w:rsidR="002130A6" w:rsidRDefault="00000000">
      <w:pPr>
        <w:pStyle w:val="2"/>
      </w:pPr>
      <w:proofErr w:type="gramStart"/>
      <w:r>
        <w:t>3.2  Transaction</w:t>
      </w:r>
      <w:proofErr w:type="gramEnd"/>
      <w:r>
        <w:t xml:space="preserve"> Management and Multi-Currency Support</w:t>
      </w:r>
    </w:p>
    <w:p w14:paraId="51D0A255" w14:textId="77777777" w:rsidR="002130A6" w:rsidRDefault="00000000">
      <w:pPr>
        <w:spacing w:after="120" w:line="276" w:lineRule="auto"/>
        <w:ind w:firstLine="420"/>
        <w:jc w:val="both"/>
      </w:pPr>
      <w:r>
        <w:rPr>
          <w:rFonts w:eastAsia="Times New Roman"/>
        </w:rPr>
        <w:t>Transaction management is the core feature. Users can create, edit, and delete transaction records and assign categories and notes.</w:t>
      </w:r>
    </w:p>
    <w:p w14:paraId="4BF07F7A" w14:textId="77777777" w:rsidR="002130A6" w:rsidRDefault="00000000">
      <w:pPr>
        <w:spacing w:after="120" w:line="276" w:lineRule="auto"/>
        <w:ind w:firstLine="420"/>
        <w:jc w:val="both"/>
      </w:pPr>
      <w:r>
        <w:rPr>
          <w:rFonts w:eastAsia="Times New Roman"/>
        </w:rPr>
        <w:t xml:space="preserve">The system supports GBP, USD, EUR, and CNY. To ensure consistency, the user's original amount is saved in the </w:t>
      </w:r>
      <w:proofErr w:type="spellStart"/>
      <w:r>
        <w:rPr>
          <w:rFonts w:eastAsia="Times New Roman"/>
        </w:rPr>
        <w:t>original_amount</w:t>
      </w:r>
      <w:proofErr w:type="spellEnd"/>
      <w:r>
        <w:rPr>
          <w:rFonts w:eastAsia="Times New Roman"/>
        </w:rPr>
        <w:t xml:space="preserve"> </w:t>
      </w:r>
      <w:proofErr w:type="gramStart"/>
      <w:r>
        <w:rPr>
          <w:rFonts w:eastAsia="Times New Roman"/>
        </w:rPr>
        <w:t>field</w:t>
      </w:r>
      <w:proofErr w:type="gramEnd"/>
      <w:r>
        <w:rPr>
          <w:rFonts w:eastAsia="Times New Roman"/>
        </w:rPr>
        <w:t xml:space="preserve"> and a GBP-converted amount is stored in </w:t>
      </w:r>
      <w:proofErr w:type="spellStart"/>
      <w:r>
        <w:rPr>
          <w:rFonts w:eastAsia="Times New Roman"/>
        </w:rPr>
        <w:t>amount_in_gbp</w:t>
      </w:r>
      <w:proofErr w:type="spellEnd"/>
      <w:r>
        <w:rPr>
          <w:rFonts w:eastAsia="Times New Roman"/>
        </w:rPr>
        <w:t>, computed via the exchange-rate API at save time.</w:t>
      </w:r>
    </w:p>
    <w:p w14:paraId="64575B09" w14:textId="77777777" w:rsidR="002130A6" w:rsidRDefault="00000000">
      <w:pPr>
        <w:spacing w:after="120" w:line="276" w:lineRule="auto"/>
        <w:ind w:firstLine="420"/>
        <w:jc w:val="both"/>
      </w:pPr>
      <w:r>
        <w:rPr>
          <w:rFonts w:eastAsia="Times New Roman"/>
        </w:rPr>
        <w:t>This design preserves the true transaction amounts entered by the user while enabling unified financial analysis across currencies.</w:t>
      </w:r>
    </w:p>
    <w:p w14:paraId="064C61CF" w14:textId="77777777" w:rsidR="002130A6" w:rsidRDefault="00000000">
      <w:pPr>
        <w:pStyle w:val="2"/>
      </w:pPr>
      <w:proofErr w:type="gramStart"/>
      <w:r>
        <w:t>3.3  AI</w:t>
      </w:r>
      <w:proofErr w:type="gramEnd"/>
      <w:r>
        <w:t>-Assisted Transaction Entry and AJAX Interaction</w:t>
      </w:r>
    </w:p>
    <w:p w14:paraId="3B50E724" w14:textId="77777777" w:rsidR="002130A6" w:rsidRDefault="00000000">
      <w:pPr>
        <w:spacing w:after="120" w:line="276" w:lineRule="auto"/>
        <w:ind w:firstLine="420"/>
        <w:jc w:val="both"/>
      </w:pPr>
      <w:r>
        <w:rPr>
          <w:rFonts w:eastAsia="Times New Roman"/>
        </w:rPr>
        <w:t>In conventional bookkeeping systems, users must manually enter amounts, categories, and notes. To improve efficiency, this system provides an AI-assisted entry feature.</w:t>
      </w:r>
    </w:p>
    <w:p w14:paraId="29C0189C" w14:textId="77777777" w:rsidR="002130A6" w:rsidRDefault="00000000">
      <w:pPr>
        <w:spacing w:after="120" w:line="276" w:lineRule="auto"/>
        <w:ind w:firstLine="420"/>
        <w:jc w:val="both"/>
      </w:pPr>
      <w:r>
        <w:rPr>
          <w:rFonts w:eastAsia="Times New Roman"/>
        </w:rPr>
        <w:t>Users can describe a transaction in natural language, for example:</w:t>
      </w:r>
    </w:p>
    <w:p w14:paraId="497CEBEB" w14:textId="77777777" w:rsidR="002130A6" w:rsidRDefault="002130A6">
      <w:pPr>
        <w:spacing w:after="80"/>
      </w:pPr>
    </w:p>
    <w:p w14:paraId="587368A4" w14:textId="77777777" w:rsidR="002130A6" w:rsidRDefault="00000000">
      <w:pPr>
        <w:spacing w:before="80" w:after="80"/>
        <w:ind w:left="720"/>
      </w:pPr>
      <w:r>
        <w:rPr>
          <w:rFonts w:eastAsia="Times New Roman"/>
          <w:i/>
          <w:iCs/>
        </w:rPr>
        <w:t>"I spent £10 on lunch today."</w:t>
      </w:r>
    </w:p>
    <w:p w14:paraId="5E824659" w14:textId="77777777" w:rsidR="002130A6" w:rsidRDefault="002130A6">
      <w:pPr>
        <w:spacing w:after="80"/>
      </w:pPr>
    </w:p>
    <w:p w14:paraId="46D1BE51" w14:textId="77777777" w:rsidR="002130A6" w:rsidRDefault="00000000">
      <w:pPr>
        <w:spacing w:after="120" w:line="276" w:lineRule="auto"/>
        <w:ind w:firstLine="420"/>
        <w:jc w:val="both"/>
      </w:pPr>
      <w:r>
        <w:rPr>
          <w:rFonts w:eastAsia="Times New Roman"/>
        </w:rPr>
        <w:t>The system sends the input to an AI model, which returns structured JSON (amount, type, category). The transaction service then creates the corresponding record.</w:t>
      </w:r>
    </w:p>
    <w:p w14:paraId="777EF82C" w14:textId="77777777" w:rsidR="002130A6" w:rsidRDefault="00000000">
      <w:pPr>
        <w:spacing w:after="120" w:line="276" w:lineRule="auto"/>
        <w:ind w:firstLine="420"/>
        <w:jc w:val="both"/>
      </w:pPr>
      <w:r>
        <w:rPr>
          <w:rFonts w:eastAsia="Times New Roman"/>
        </w:rPr>
        <w:t>The AI chat feature is implemented via AJAX asynchronous requests. After the user submits a natural-language description, the frontend JavaScript sends a POST request to /finance/</w:t>
      </w:r>
      <w:proofErr w:type="spellStart"/>
      <w:r>
        <w:rPr>
          <w:rFonts w:eastAsia="Times New Roman"/>
        </w:rPr>
        <w:t>api</w:t>
      </w:r>
      <w:proofErr w:type="spellEnd"/>
      <w:r>
        <w:rPr>
          <w:rFonts w:eastAsia="Times New Roman"/>
        </w:rPr>
        <w:t xml:space="preserve">/chat/ without reloading the page; the AI response is </w:t>
      </w:r>
      <w:proofErr w:type="gramStart"/>
      <w:r>
        <w:rPr>
          <w:rFonts w:eastAsia="Times New Roman"/>
        </w:rPr>
        <w:t>parsed</w:t>
      </w:r>
      <w:proofErr w:type="gramEnd"/>
      <w:r>
        <w:rPr>
          <w:rFonts w:eastAsia="Times New Roman"/>
        </w:rPr>
        <w:t xml:space="preserve"> and the transaction list is updated in real time. In addition, the /finance/</w:t>
      </w:r>
      <w:proofErr w:type="spellStart"/>
      <w:r>
        <w:rPr>
          <w:rFonts w:eastAsia="Times New Roman"/>
        </w:rPr>
        <w:t>api</w:t>
      </w:r>
      <w:proofErr w:type="spellEnd"/>
      <w:r>
        <w:rPr>
          <w:rFonts w:eastAsia="Times New Roman"/>
        </w:rPr>
        <w:t>/dashboard/state/ endpoint allows the dashboard to refresh its statistics asynchronously without interrupting the user. This design improves interaction fluidity and meets modern web application usability standards.</w:t>
      </w:r>
    </w:p>
    <w:p w14:paraId="5D03AC84" w14:textId="77777777" w:rsidR="002130A6" w:rsidRDefault="00000000">
      <w:pPr>
        <w:pStyle w:val="2"/>
      </w:pPr>
      <w:proofErr w:type="gramStart"/>
      <w:r>
        <w:t>3.4  Risk</w:t>
      </w:r>
      <w:proofErr w:type="gramEnd"/>
      <w:r>
        <w:t xml:space="preserve"> Monitoring Module</w:t>
      </w:r>
    </w:p>
    <w:p w14:paraId="70FE1972" w14:textId="18A54197" w:rsidR="002130A6" w:rsidRDefault="00000000">
      <w:pPr>
        <w:spacing w:after="120" w:line="276" w:lineRule="auto"/>
        <w:ind w:firstLine="420"/>
        <w:jc w:val="both"/>
      </w:pPr>
      <w:r>
        <w:rPr>
          <w:rFonts w:eastAsia="Times New Roman"/>
        </w:rPr>
        <w:t xml:space="preserve">The system implements a risk-monitoring module to detect potentially anomalous transaction </w:t>
      </w:r>
      <w:r w:rsidR="00D16DAB">
        <w:rPr>
          <w:rFonts w:eastAsia="Times New Roman"/>
        </w:rPr>
        <w:t>behavior</w:t>
      </w:r>
      <w:r>
        <w:rPr>
          <w:rFonts w:eastAsia="Times New Roman"/>
        </w:rPr>
        <w:t xml:space="preserve">. When an anomalous spending pattern is detected, a </w:t>
      </w:r>
      <w:proofErr w:type="spellStart"/>
      <w:r>
        <w:rPr>
          <w:rFonts w:eastAsia="Times New Roman"/>
        </w:rPr>
        <w:t>RiskAlert</w:t>
      </w:r>
      <w:proofErr w:type="spellEnd"/>
      <w:r>
        <w:rPr>
          <w:rFonts w:eastAsia="Times New Roman"/>
        </w:rPr>
        <w:t xml:space="preserve"> record is generated.</w:t>
      </w:r>
    </w:p>
    <w:p w14:paraId="5F230DEB" w14:textId="77777777" w:rsidR="002130A6" w:rsidRDefault="00000000">
      <w:pPr>
        <w:spacing w:after="120" w:line="276" w:lineRule="auto"/>
        <w:ind w:firstLine="420"/>
        <w:jc w:val="both"/>
      </w:pPr>
      <w:r>
        <w:rPr>
          <w:rFonts w:eastAsia="Times New Roman"/>
        </w:rPr>
        <w:t xml:space="preserve">Risk detection is based primarily on heuristic rules, including: a transaction amount significantly above the user's 30-day average; an unusual transaction time; a note containing high-risk keywords; and cross-currency transactions. In some </w:t>
      </w:r>
      <w:proofErr w:type="gramStart"/>
      <w:r>
        <w:rPr>
          <w:rFonts w:eastAsia="Times New Roman"/>
        </w:rPr>
        <w:t>cases</w:t>
      </w:r>
      <w:proofErr w:type="gramEnd"/>
      <w:r>
        <w:rPr>
          <w:rFonts w:eastAsia="Times New Roman"/>
        </w:rPr>
        <w:t xml:space="preserve"> the system can invoke the AI model to further </w:t>
      </w:r>
      <w:proofErr w:type="spellStart"/>
      <w:r>
        <w:rPr>
          <w:rFonts w:eastAsia="Times New Roman"/>
        </w:rPr>
        <w:t>analyse</w:t>
      </w:r>
      <w:proofErr w:type="spellEnd"/>
      <w:r>
        <w:rPr>
          <w:rFonts w:eastAsia="Times New Roman"/>
        </w:rPr>
        <w:t xml:space="preserve"> the transaction content, improving risk-identification accuracy.</w:t>
      </w:r>
    </w:p>
    <w:p w14:paraId="5ED9D29A" w14:textId="77777777" w:rsidR="002130A6" w:rsidRDefault="00000000">
      <w:pPr>
        <w:spacing w:after="120" w:line="276" w:lineRule="auto"/>
        <w:ind w:firstLine="420"/>
        <w:jc w:val="both"/>
      </w:pPr>
      <w:r>
        <w:rPr>
          <w:rFonts w:eastAsia="Times New Roman"/>
        </w:rPr>
        <w:t xml:space="preserve">Risk alert records </w:t>
      </w:r>
      <w:proofErr w:type="gramStart"/>
      <w:r>
        <w:rPr>
          <w:rFonts w:eastAsia="Times New Roman"/>
        </w:rPr>
        <w:t>are persisted</w:t>
      </w:r>
      <w:proofErr w:type="gramEnd"/>
      <w:r>
        <w:rPr>
          <w:rFonts w:eastAsia="Times New Roman"/>
        </w:rPr>
        <w:t xml:space="preserve"> in the database and can be viewed and managed via the admin panel.</w:t>
      </w:r>
    </w:p>
    <w:p w14:paraId="65713CCD" w14:textId="77777777" w:rsidR="002130A6" w:rsidRDefault="00000000">
      <w:pPr>
        <w:pStyle w:val="2"/>
      </w:pPr>
      <w:proofErr w:type="gramStart"/>
      <w:r>
        <w:lastRenderedPageBreak/>
        <w:t>3.5  Security</w:t>
      </w:r>
      <w:proofErr w:type="gramEnd"/>
      <w:r>
        <w:t xml:space="preserve"> Design</w:t>
      </w:r>
    </w:p>
    <w:p w14:paraId="44368307" w14:textId="77777777" w:rsidR="002130A6" w:rsidRDefault="00000000">
      <w:pPr>
        <w:spacing w:after="120" w:line="276" w:lineRule="auto"/>
        <w:ind w:firstLine="420"/>
        <w:jc w:val="both"/>
      </w:pPr>
      <w:r>
        <w:rPr>
          <w:rFonts w:eastAsia="Times New Roman"/>
        </w:rPr>
        <w:t>To improve security the system implements multiple mechanisms.</w:t>
      </w:r>
    </w:p>
    <w:p w14:paraId="7A4D755D" w14:textId="77777777" w:rsidR="002130A6" w:rsidRDefault="00000000">
      <w:pPr>
        <w:spacing w:after="120" w:line="276" w:lineRule="auto"/>
        <w:ind w:firstLine="420"/>
        <w:jc w:val="both"/>
      </w:pPr>
      <w:r>
        <w:rPr>
          <w:rFonts w:eastAsia="Times New Roman"/>
        </w:rPr>
        <w:t>First, Django's built-in authentication enforces user login and access control: personal transaction data is inaccessible without authentication.</w:t>
      </w:r>
    </w:p>
    <w:p w14:paraId="089C581D" w14:textId="0F9156A4" w:rsidR="002130A6" w:rsidRDefault="00000000">
      <w:pPr>
        <w:spacing w:after="120" w:line="276" w:lineRule="auto"/>
        <w:ind w:firstLine="420"/>
        <w:jc w:val="both"/>
      </w:pPr>
      <w:r>
        <w:rPr>
          <w:rFonts w:eastAsia="Times New Roman"/>
        </w:rPr>
        <w:t xml:space="preserve">Second, OTP verification is required for sensitive operations such as password changes and account deletion. OTPs are generated using Python's secrets module (cryptographically secure, unlike the standard random module) and stored as SHA-256 hashes in Redis, rather than as plaintext. Verification hashes the user's input before comparing it with the stored value, so the original code cannot be recovered even if the cache is read. A hashed copy </w:t>
      </w:r>
      <w:r w:rsidR="00D16DAB">
        <w:rPr>
          <w:rFonts w:eastAsia="Times New Roman"/>
        </w:rPr>
        <w:t>also persisted</w:t>
      </w:r>
      <w:r>
        <w:rPr>
          <w:rFonts w:eastAsia="Times New Roman"/>
        </w:rPr>
        <w:t xml:space="preserve"> in the </w:t>
      </w:r>
      <w:proofErr w:type="spellStart"/>
      <w:r>
        <w:rPr>
          <w:rFonts w:eastAsia="Times New Roman"/>
        </w:rPr>
        <w:t>EmailOTP</w:t>
      </w:r>
      <w:proofErr w:type="spellEnd"/>
      <w:r>
        <w:rPr>
          <w:rFonts w:eastAsia="Times New Roman"/>
        </w:rPr>
        <w:t xml:space="preserve"> database table for audit purposes:</w:t>
      </w:r>
    </w:p>
    <w:p w14:paraId="70ED1697" w14:textId="77777777" w:rsidR="002130A6" w:rsidRDefault="002130A6">
      <w:pPr>
        <w:spacing w:after="80"/>
      </w:pPr>
    </w:p>
    <w:p w14:paraId="528898B0" w14:textId="77777777" w:rsidR="002130A6" w:rsidRDefault="00000000">
      <w:pPr>
        <w:ind w:left="720"/>
      </w:pPr>
      <w:r>
        <w:rPr>
          <w:rFonts w:ascii="Courier New" w:eastAsia="Courier New" w:hAnsi="Courier New" w:cs="Courier New"/>
          <w:sz w:val="20"/>
          <w:szCs w:val="20"/>
        </w:rPr>
        <w:t xml:space="preserve">code = </w:t>
      </w:r>
      <w:proofErr w:type="spellStart"/>
      <w:proofErr w:type="gramStart"/>
      <w:r>
        <w:rPr>
          <w:rFonts w:ascii="Courier New" w:eastAsia="Courier New" w:hAnsi="Courier New" w:cs="Courier New"/>
          <w:sz w:val="20"/>
          <w:szCs w:val="20"/>
        </w:rPr>
        <w:t>secrets.randbelow</w:t>
      </w:r>
      <w:proofErr w:type="spellEnd"/>
      <w:proofErr w:type="gramEnd"/>
      <w:r>
        <w:rPr>
          <w:rFonts w:ascii="Courier New" w:eastAsia="Courier New" w:hAnsi="Courier New" w:cs="Courier New"/>
          <w:sz w:val="20"/>
          <w:szCs w:val="20"/>
        </w:rPr>
        <w:t>(900000) + 100000</w:t>
      </w:r>
    </w:p>
    <w:p w14:paraId="5D567F1D" w14:textId="77777777" w:rsidR="002130A6" w:rsidRDefault="00000000">
      <w:pPr>
        <w:ind w:left="720"/>
      </w:pPr>
      <w:proofErr w:type="spellStart"/>
      <w:r>
        <w:rPr>
          <w:rFonts w:ascii="Courier New" w:eastAsia="Courier New" w:hAnsi="Courier New" w:cs="Courier New"/>
          <w:sz w:val="20"/>
          <w:szCs w:val="20"/>
        </w:rPr>
        <w:t>code_hash</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hashlib.sha</w:t>
      </w:r>
      <w:proofErr w:type="gramEnd"/>
      <w:r>
        <w:rPr>
          <w:rFonts w:ascii="Courier New" w:eastAsia="Courier New" w:hAnsi="Courier New" w:cs="Courier New"/>
          <w:sz w:val="20"/>
          <w:szCs w:val="20"/>
        </w:rPr>
        <w:t>256(str(code</w:t>
      </w:r>
      <w:proofErr w:type="gramStart"/>
      <w:r>
        <w:rPr>
          <w:rFonts w:ascii="Courier New" w:eastAsia="Courier New" w:hAnsi="Courier New" w:cs="Courier New"/>
          <w:sz w:val="20"/>
          <w:szCs w:val="20"/>
        </w:rPr>
        <w:t>).encode</w:t>
      </w:r>
      <w:proofErr w:type="gramEnd"/>
      <w:r>
        <w:rPr>
          <w:rFonts w:ascii="Courier New" w:eastAsia="Courier New" w:hAnsi="Courier New" w:cs="Courier New"/>
          <w:sz w:val="20"/>
          <w:szCs w:val="20"/>
        </w:rPr>
        <w:t>("utf-8")</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hexdigest</w:t>
      </w:r>
      <w:proofErr w:type="spellEnd"/>
      <w:proofErr w:type="gramEnd"/>
      <w:r>
        <w:rPr>
          <w:rFonts w:ascii="Courier New" w:eastAsia="Courier New" w:hAnsi="Courier New" w:cs="Courier New"/>
          <w:sz w:val="20"/>
          <w:szCs w:val="20"/>
        </w:rPr>
        <w:t>()</w:t>
      </w:r>
    </w:p>
    <w:p w14:paraId="5A5759F2" w14:textId="77777777" w:rsidR="002130A6" w:rsidRDefault="00000000">
      <w:pPr>
        <w:ind w:left="720"/>
      </w:pPr>
      <w:proofErr w:type="spellStart"/>
      <w:r>
        <w:rPr>
          <w:rFonts w:ascii="Courier New" w:eastAsia="Courier New" w:hAnsi="Courier New" w:cs="Courier New"/>
          <w:sz w:val="20"/>
          <w:szCs w:val="20"/>
        </w:rPr>
        <w:t>cache.set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f"finance:reg_</w:t>
      </w:r>
      <w:proofErr w:type="gramStart"/>
      <w:r>
        <w:rPr>
          <w:rFonts w:ascii="Courier New" w:eastAsia="Courier New" w:hAnsi="Courier New" w:cs="Courier New"/>
          <w:sz w:val="20"/>
          <w:szCs w:val="20"/>
        </w:rPr>
        <w:t>otp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email}", </w:t>
      </w:r>
      <w:proofErr w:type="spellStart"/>
      <w:r>
        <w:rPr>
          <w:rFonts w:ascii="Courier New" w:eastAsia="Courier New" w:hAnsi="Courier New" w:cs="Courier New"/>
          <w:sz w:val="20"/>
          <w:szCs w:val="20"/>
        </w:rPr>
        <w:t>code_hash</w:t>
      </w:r>
      <w:proofErr w:type="spellEnd"/>
      <w:r>
        <w:rPr>
          <w:rFonts w:ascii="Courier New" w:eastAsia="Courier New" w:hAnsi="Courier New" w:cs="Courier New"/>
          <w:sz w:val="20"/>
          <w:szCs w:val="20"/>
        </w:rPr>
        <w:t>, timeout=OTP_REGISTER_TTL_SECONDS)</w:t>
      </w:r>
    </w:p>
    <w:p w14:paraId="64226DA8" w14:textId="77777777" w:rsidR="002130A6" w:rsidRDefault="002130A6">
      <w:pPr>
        <w:spacing w:after="80"/>
      </w:pPr>
    </w:p>
    <w:p w14:paraId="17D5B095" w14:textId="77777777" w:rsidR="002130A6" w:rsidRDefault="00000000">
      <w:pPr>
        <w:spacing w:after="120" w:line="276" w:lineRule="auto"/>
        <w:ind w:firstLine="420"/>
        <w:jc w:val="both"/>
      </w:pPr>
      <w:r>
        <w:rPr>
          <w:rFonts w:eastAsia="Times New Roman"/>
        </w:rPr>
        <w:t>Third, all destructive operations (e.g. record deletion) are executed via POST requests protected by CSRF tokens.</w:t>
      </w:r>
    </w:p>
    <w:p w14:paraId="7BE402D7" w14:textId="77777777" w:rsidR="002130A6" w:rsidRDefault="00000000">
      <w:pPr>
        <w:spacing w:after="120" w:line="276" w:lineRule="auto"/>
        <w:ind w:firstLine="420"/>
        <w:jc w:val="both"/>
      </w:pPr>
      <w:r>
        <w:rPr>
          <w:rFonts w:eastAsia="Times New Roman"/>
        </w:rPr>
        <w:t>Fourth, database transactions (</w:t>
      </w:r>
      <w:proofErr w:type="spellStart"/>
      <w:proofErr w:type="gramStart"/>
      <w:r>
        <w:rPr>
          <w:rFonts w:eastAsia="Times New Roman"/>
        </w:rPr>
        <w:t>transaction.atomic</w:t>
      </w:r>
      <w:proofErr w:type="spellEnd"/>
      <w:proofErr w:type="gramEnd"/>
      <w:r>
        <w:rPr>
          <w:rFonts w:eastAsia="Times New Roman"/>
        </w:rPr>
        <w:t>()) ensure consistency for critical write operations such as transaction creation and deletion.</w:t>
      </w:r>
    </w:p>
    <w:p w14:paraId="754DF394" w14:textId="77777777" w:rsidR="002130A6" w:rsidRDefault="00000000">
      <w:pPr>
        <w:spacing w:after="120" w:line="276" w:lineRule="auto"/>
        <w:ind w:firstLine="420"/>
        <w:jc w:val="both"/>
      </w:pPr>
      <w:r>
        <w:rPr>
          <w:rFonts w:eastAsia="Times New Roman"/>
        </w:rPr>
        <w:t>Finally, the registration OTP endpoint integrates Cloudflare Turnstile human verification to prevent automated scripts from requesting OTPs in bulk.</w:t>
      </w:r>
    </w:p>
    <w:p w14:paraId="4A86702C" w14:textId="77777777" w:rsidR="002130A6" w:rsidRDefault="00000000">
      <w:pPr>
        <w:pStyle w:val="2"/>
      </w:pPr>
      <w:proofErr w:type="gramStart"/>
      <w:r>
        <w:t>3.6  Admin</w:t>
      </w:r>
      <w:proofErr w:type="gramEnd"/>
      <w:r>
        <w:t xml:space="preserve"> Panel and System Monitoring</w:t>
      </w:r>
    </w:p>
    <w:p w14:paraId="228A281F" w14:textId="77777777" w:rsidR="002130A6" w:rsidRDefault="00000000">
      <w:pPr>
        <w:spacing w:after="120" w:line="276" w:lineRule="auto"/>
        <w:ind w:firstLine="420"/>
        <w:jc w:val="both"/>
      </w:pPr>
      <w:r>
        <w:rPr>
          <w:rFonts w:eastAsia="Times New Roman"/>
        </w:rPr>
        <w:t>The system uses Django Admin as its management panel, extended with additional views. Administrators can browse user information, transaction records, and risk alerts.</w:t>
      </w:r>
    </w:p>
    <w:p w14:paraId="2931E276" w14:textId="77777777" w:rsidR="002130A6" w:rsidRDefault="00000000">
      <w:pPr>
        <w:spacing w:after="120" w:line="276" w:lineRule="auto"/>
        <w:ind w:firstLine="420"/>
        <w:jc w:val="both"/>
      </w:pPr>
      <w:r>
        <w:rPr>
          <w:rFonts w:eastAsia="Times New Roman"/>
        </w:rPr>
        <w:t xml:space="preserve">Administrators can also ban and unban users: banning sets </w:t>
      </w:r>
      <w:proofErr w:type="spellStart"/>
      <w:r>
        <w:rPr>
          <w:rFonts w:eastAsia="Times New Roman"/>
        </w:rPr>
        <w:t>is_active</w:t>
      </w:r>
      <w:proofErr w:type="spellEnd"/>
      <w:r>
        <w:rPr>
          <w:rFonts w:eastAsia="Times New Roman"/>
        </w:rPr>
        <w:t xml:space="preserve"> to False without deleting historical data, preserving auditability.</w:t>
      </w:r>
    </w:p>
    <w:p w14:paraId="79C9A15B" w14:textId="77777777" w:rsidR="002130A6" w:rsidRDefault="00000000">
      <w:pPr>
        <w:spacing w:after="120" w:line="276" w:lineRule="auto"/>
        <w:ind w:firstLine="420"/>
        <w:jc w:val="both"/>
      </w:pPr>
      <w:r>
        <w:rPr>
          <w:rFonts w:eastAsia="Times New Roman"/>
        </w:rPr>
        <w:t>Audit logs record important system operations — login, record creation, update, and deletion — for traceability.</w:t>
      </w:r>
    </w:p>
    <w:p w14:paraId="47400DC1" w14:textId="77777777" w:rsidR="002130A6" w:rsidRDefault="00000000">
      <w:pPr>
        <w:pStyle w:val="1"/>
        <w:spacing w:before="240" w:after="120"/>
      </w:pPr>
      <w:proofErr w:type="gramStart"/>
      <w:r>
        <w:t>4  Testing</w:t>
      </w:r>
      <w:proofErr w:type="gramEnd"/>
    </w:p>
    <w:p w14:paraId="7F5C7BF4" w14:textId="77777777" w:rsidR="002130A6" w:rsidRDefault="00000000">
      <w:pPr>
        <w:spacing w:after="120" w:line="276" w:lineRule="auto"/>
        <w:ind w:firstLine="420"/>
        <w:jc w:val="both"/>
      </w:pPr>
      <w:r>
        <w:rPr>
          <w:rFonts w:eastAsia="Times New Roman"/>
        </w:rPr>
        <w:t>This chapter describes the testing strategy, coverage, and results for Tango Finance. The goal of testing is to ensure that core business logic, data consistency, and security mechanisms operate reliably and to prevent regressions during future development.</w:t>
      </w:r>
    </w:p>
    <w:p w14:paraId="1A0C2D7D" w14:textId="77777777" w:rsidR="002130A6" w:rsidRDefault="00000000">
      <w:pPr>
        <w:pStyle w:val="2"/>
      </w:pPr>
      <w:proofErr w:type="gramStart"/>
      <w:r>
        <w:t>4.1  Testing</w:t>
      </w:r>
      <w:proofErr w:type="gramEnd"/>
      <w:r>
        <w:t xml:space="preserve"> Strategy</w:t>
      </w:r>
    </w:p>
    <w:p w14:paraId="6039D2D3" w14:textId="77777777" w:rsidR="002130A6" w:rsidRDefault="00000000">
      <w:pPr>
        <w:spacing w:after="120" w:line="276" w:lineRule="auto"/>
        <w:ind w:firstLine="420"/>
        <w:jc w:val="both"/>
      </w:pPr>
      <w:r>
        <w:rPr>
          <w:rFonts w:eastAsia="Times New Roman"/>
        </w:rPr>
        <w:t xml:space="preserve">The system uses Django's built-in unit-testing framework for automated tests, implemented with Django's </w:t>
      </w:r>
      <w:proofErr w:type="spellStart"/>
      <w:r>
        <w:rPr>
          <w:rFonts w:eastAsia="Times New Roman"/>
        </w:rPr>
        <w:t>TestCase</w:t>
      </w:r>
      <w:proofErr w:type="spellEnd"/>
      <w:r>
        <w:rPr>
          <w:rFonts w:eastAsia="Times New Roman"/>
        </w:rPr>
        <w:t xml:space="preserve"> class and Django REST Framework's APIClient to simulate user login, API requests, and database operations.</w:t>
      </w:r>
    </w:p>
    <w:p w14:paraId="2559CE42" w14:textId="2F3441F7" w:rsidR="002130A6" w:rsidRDefault="00000000">
      <w:pPr>
        <w:spacing w:after="120" w:line="276" w:lineRule="auto"/>
        <w:ind w:firstLine="420"/>
        <w:jc w:val="both"/>
      </w:pPr>
      <w:r>
        <w:rPr>
          <w:rFonts w:eastAsia="Times New Roman"/>
        </w:rPr>
        <w:t xml:space="preserve">Tests focus on critical business logic and security-related flows rather than basic model </w:t>
      </w:r>
      <w:r>
        <w:rPr>
          <w:rFonts w:eastAsia="Times New Roman"/>
        </w:rPr>
        <w:lastRenderedPageBreak/>
        <w:t xml:space="preserve">coverage. The test suite covers transaction management, API </w:t>
      </w:r>
      <w:r w:rsidR="00D16DAB">
        <w:rPr>
          <w:rFonts w:eastAsia="Times New Roman"/>
        </w:rPr>
        <w:t>behavior</w:t>
      </w:r>
      <w:r>
        <w:rPr>
          <w:rFonts w:eastAsia="Times New Roman"/>
        </w:rPr>
        <w:t>, exchange-rate handling, OTP mechanisms, and the risk-detection module.</w:t>
      </w:r>
    </w:p>
    <w:p w14:paraId="014A7925" w14:textId="77777777" w:rsidR="002130A6" w:rsidRDefault="00000000">
      <w:pPr>
        <w:spacing w:after="120" w:line="276" w:lineRule="auto"/>
        <w:ind w:firstLine="420"/>
        <w:jc w:val="both"/>
      </w:pPr>
      <w:r>
        <w:rPr>
          <w:rFonts w:eastAsia="Times New Roman"/>
        </w:rPr>
        <w:t>Tests are run with:</w:t>
      </w:r>
    </w:p>
    <w:p w14:paraId="211638A4" w14:textId="77777777" w:rsidR="002130A6" w:rsidRDefault="00000000">
      <w:pPr>
        <w:ind w:left="720"/>
      </w:pPr>
      <w:r>
        <w:rPr>
          <w:rFonts w:ascii="Courier New" w:eastAsia="Courier New" w:hAnsi="Courier New" w:cs="Courier New"/>
          <w:sz w:val="20"/>
          <w:szCs w:val="20"/>
        </w:rPr>
        <w:t>python manage.py test</w:t>
      </w:r>
    </w:p>
    <w:p w14:paraId="6C87A7E5" w14:textId="77777777" w:rsidR="002130A6" w:rsidRDefault="002130A6">
      <w:pPr>
        <w:spacing w:after="80"/>
      </w:pPr>
    </w:p>
    <w:p w14:paraId="2B40EA00" w14:textId="77777777" w:rsidR="002130A6" w:rsidRDefault="00000000">
      <w:pPr>
        <w:spacing w:after="120" w:line="276" w:lineRule="auto"/>
        <w:ind w:firstLine="420"/>
        <w:jc w:val="both"/>
      </w:pPr>
      <w:r>
        <w:rPr>
          <w:rFonts w:eastAsia="Times New Roman"/>
        </w:rPr>
        <w:t>The current version contains 27 automated test cases, all of which pass, with a total run time of approximately 7 seconds.</w:t>
      </w:r>
    </w:p>
    <w:p w14:paraId="745DD026" w14:textId="77777777" w:rsidR="002130A6" w:rsidRDefault="00000000">
      <w:pPr>
        <w:spacing w:after="120" w:line="276" w:lineRule="auto"/>
        <w:ind w:firstLine="420"/>
        <w:jc w:val="both"/>
      </w:pPr>
      <w:r>
        <w:rPr>
          <w:rFonts w:eastAsia="Times New Roman"/>
        </w:rPr>
        <w:t>The tests guard against the following high-risk issues: incorrect transaction records; privilege bypass; invalid API input; exchange-rate calculation failure; OTP abuse; and risk-detection failure.</w:t>
      </w:r>
    </w:p>
    <w:p w14:paraId="4E072CF4" w14:textId="77777777" w:rsidR="002130A6" w:rsidRDefault="00000000">
      <w:pPr>
        <w:pStyle w:val="2"/>
      </w:pPr>
      <w:proofErr w:type="gramStart"/>
      <w:r>
        <w:t>4.2  Transaction</w:t>
      </w:r>
      <w:proofErr w:type="gramEnd"/>
      <w:r>
        <w:t xml:space="preserve"> Management Tests</w:t>
      </w:r>
    </w:p>
    <w:p w14:paraId="04545CBE" w14:textId="77777777" w:rsidR="002130A6" w:rsidRDefault="00000000">
      <w:pPr>
        <w:spacing w:after="120" w:line="276" w:lineRule="auto"/>
        <w:ind w:firstLine="420"/>
        <w:jc w:val="both"/>
      </w:pPr>
      <w:r>
        <w:rPr>
          <w:rFonts w:eastAsia="Times New Roman"/>
        </w:rPr>
        <w:t>Transaction management is the system's most critical feature, so tests cover the full lifecycle — create, edit, and delete.</w:t>
      </w:r>
    </w:p>
    <w:p w14:paraId="33769F2B" w14:textId="77777777" w:rsidR="002130A6" w:rsidRDefault="00000000">
      <w:pPr>
        <w:spacing w:after="120" w:line="276" w:lineRule="auto"/>
        <w:ind w:firstLine="420"/>
        <w:jc w:val="both"/>
      </w:pPr>
      <w:r>
        <w:rPr>
          <w:rFonts w:eastAsia="Times New Roman"/>
        </w:rPr>
        <w:t>Tests verify that a user can successfully create a transaction and that the database correctly stores both the original amount and the GBP-converted amount. They also confirm that the delete endpoint correctly restricts HTTP methods (POST only), preventing accidental deletion via GET requests.</w:t>
      </w:r>
    </w:p>
    <w:p w14:paraId="68C50CA9" w14:textId="77777777" w:rsidR="002130A6" w:rsidRDefault="00000000">
      <w:pPr>
        <w:spacing w:after="120" w:line="276" w:lineRule="auto"/>
        <w:ind w:firstLine="420"/>
        <w:jc w:val="both"/>
      </w:pPr>
      <w:r>
        <w:rPr>
          <w:rFonts w:eastAsia="Times New Roman"/>
        </w:rPr>
        <w:t>Permission-control tests verify that attempting to access or modify another user's transaction returns a 404 response, enforcing data isolation between users.</w:t>
      </w:r>
    </w:p>
    <w:p w14:paraId="6A8399A4" w14:textId="77777777" w:rsidR="002130A6" w:rsidRDefault="00000000">
      <w:pPr>
        <w:pStyle w:val="2"/>
      </w:pPr>
      <w:proofErr w:type="gramStart"/>
      <w:r>
        <w:t>4.3  Category</w:t>
      </w:r>
      <w:proofErr w:type="gramEnd"/>
      <w:r>
        <w:t xml:space="preserve"> Management Tests</w:t>
      </w:r>
    </w:p>
    <w:p w14:paraId="55AA1825" w14:textId="77777777" w:rsidR="002130A6" w:rsidRDefault="00000000">
      <w:pPr>
        <w:spacing w:after="120" w:line="276" w:lineRule="auto"/>
        <w:ind w:firstLine="420"/>
        <w:jc w:val="both"/>
      </w:pPr>
      <w:r>
        <w:rPr>
          <w:rFonts w:eastAsia="Times New Roman"/>
        </w:rPr>
        <w:t>The system allows users to assign categories to transactions. Tests verify data handling when a category is deleted.</w:t>
      </w:r>
    </w:p>
    <w:p w14:paraId="796D2F09" w14:textId="77777777" w:rsidR="002130A6" w:rsidRDefault="00000000">
      <w:pPr>
        <w:spacing w:after="120" w:line="276" w:lineRule="auto"/>
        <w:ind w:firstLine="420"/>
        <w:jc w:val="both"/>
      </w:pPr>
      <w:r>
        <w:rPr>
          <w:rFonts w:eastAsia="Times New Roman"/>
        </w:rPr>
        <w:t>When a category is deleted, the system sets the category field of associated transactions to NULL rather than deleting them, ensuring that historical financial data is not lost.</w:t>
      </w:r>
    </w:p>
    <w:p w14:paraId="6CB2662D" w14:textId="77777777" w:rsidR="002130A6" w:rsidRDefault="00000000">
      <w:pPr>
        <w:pStyle w:val="2"/>
      </w:pPr>
      <w:proofErr w:type="gramStart"/>
      <w:r>
        <w:t>4.4  API</w:t>
      </w:r>
      <w:proofErr w:type="gramEnd"/>
      <w:r>
        <w:t xml:space="preserve"> Tests</w:t>
      </w:r>
    </w:p>
    <w:p w14:paraId="1306BA92" w14:textId="77777777" w:rsidR="002130A6" w:rsidRDefault="00000000">
      <w:pPr>
        <w:spacing w:after="120" w:line="276" w:lineRule="auto"/>
        <w:ind w:firstLine="420"/>
        <w:jc w:val="both"/>
      </w:pPr>
      <w:r>
        <w:rPr>
          <w:rFonts w:eastAsia="Times New Roman"/>
        </w:rPr>
        <w:t>The system provides REST API endpoints for AI-assisted entry and financial analysis. Tests focus on authentication and input validation.</w:t>
      </w:r>
    </w:p>
    <w:p w14:paraId="04302E03" w14:textId="06E6BB25" w:rsidR="002130A6" w:rsidRDefault="00000000">
      <w:pPr>
        <w:spacing w:after="120" w:line="276" w:lineRule="auto"/>
        <w:ind w:firstLine="420"/>
        <w:jc w:val="both"/>
      </w:pPr>
      <w:r>
        <w:rPr>
          <w:rFonts w:eastAsia="Times New Roman"/>
        </w:rPr>
        <w:t xml:space="preserve">Tests verify that unauthenticated access returns 401 or 403; that new category names submitted via the API automatically create corresponding Category records; and that non-standard transaction type inputs (e.g. 'Lotto') are </w:t>
      </w:r>
      <w:r w:rsidR="00D16DAB">
        <w:rPr>
          <w:rFonts w:eastAsia="Times New Roman"/>
        </w:rPr>
        <w:t>normalized</w:t>
      </w:r>
      <w:r>
        <w:rPr>
          <w:rFonts w:eastAsia="Times New Roman"/>
        </w:rPr>
        <w:t xml:space="preserve"> to the correct canonical type (e.g. 'Income').</w:t>
      </w:r>
    </w:p>
    <w:p w14:paraId="4761DAB1" w14:textId="77777777" w:rsidR="002130A6" w:rsidRDefault="00000000">
      <w:pPr>
        <w:pStyle w:val="2"/>
      </w:pPr>
      <w:proofErr w:type="gramStart"/>
      <w:r>
        <w:t>4.5  Exchange</w:t>
      </w:r>
      <w:proofErr w:type="gramEnd"/>
      <w:r>
        <w:t>-Rate and Multi-Currency Tests</w:t>
      </w:r>
    </w:p>
    <w:p w14:paraId="100F9B96" w14:textId="77777777" w:rsidR="002130A6" w:rsidRDefault="00000000">
      <w:pPr>
        <w:spacing w:after="120" w:line="276" w:lineRule="auto"/>
        <w:ind w:firstLine="420"/>
        <w:jc w:val="both"/>
      </w:pPr>
      <w:r>
        <w:rPr>
          <w:rFonts w:eastAsia="Times New Roman"/>
        </w:rPr>
        <w:t>Tests verify that transactions in non-GBP currencies correctly invoke the exchange-rate function and compute the converted GBP amount.</w:t>
      </w:r>
    </w:p>
    <w:p w14:paraId="41D07075" w14:textId="77777777" w:rsidR="002130A6" w:rsidRDefault="00000000">
      <w:pPr>
        <w:spacing w:after="120" w:line="276" w:lineRule="auto"/>
        <w:ind w:firstLine="420"/>
        <w:jc w:val="both"/>
      </w:pPr>
      <w:r>
        <w:rPr>
          <w:rFonts w:eastAsia="Times New Roman"/>
        </w:rPr>
        <w:t xml:space="preserve">To ensure the system remains functional when the network is unavailable, a fallback mechanism returns preset exchange rates when the external API is unreachable. Tests simulate </w:t>
      </w:r>
      <w:r>
        <w:rPr>
          <w:rFonts w:eastAsia="Times New Roman"/>
        </w:rPr>
        <w:lastRenderedPageBreak/>
        <w:t>network failures to confirm that this fallback works correctly.</w:t>
      </w:r>
    </w:p>
    <w:p w14:paraId="7476FD5C" w14:textId="77777777" w:rsidR="002130A6" w:rsidRDefault="00000000">
      <w:pPr>
        <w:pStyle w:val="2"/>
      </w:pPr>
      <w:proofErr w:type="gramStart"/>
      <w:r>
        <w:t>4.6  OTP</w:t>
      </w:r>
      <w:proofErr w:type="gramEnd"/>
      <w:r>
        <w:t xml:space="preserve"> and Security Tests</w:t>
      </w:r>
    </w:p>
    <w:p w14:paraId="13E2AFDB" w14:textId="6E75F673" w:rsidR="002130A6" w:rsidRDefault="00000000">
      <w:pPr>
        <w:spacing w:after="120" w:line="276" w:lineRule="auto"/>
        <w:ind w:firstLine="420"/>
        <w:jc w:val="both"/>
      </w:pPr>
      <w:r>
        <w:rPr>
          <w:rFonts w:eastAsia="Times New Roman"/>
        </w:rPr>
        <w:t xml:space="preserve">Tests verify the following key </w:t>
      </w:r>
      <w:r w:rsidR="00D16DAB">
        <w:rPr>
          <w:rFonts w:eastAsia="Times New Roman"/>
        </w:rPr>
        <w:t>behaviors</w:t>
      </w:r>
      <w:r>
        <w:rPr>
          <w:rFonts w:eastAsia="Times New Roman"/>
        </w:rPr>
        <w:t xml:space="preserve"> of the OTP endpoint: the same email address cannot request a new OTP within 60 seconds (rate limiting); a successful OTP send persists a hashed record in the </w:t>
      </w:r>
      <w:proofErr w:type="spellStart"/>
      <w:r>
        <w:rPr>
          <w:rFonts w:eastAsia="Times New Roman"/>
        </w:rPr>
        <w:t>EmailOTP</w:t>
      </w:r>
      <w:proofErr w:type="spellEnd"/>
      <w:r>
        <w:rPr>
          <w:rFonts w:eastAsia="Times New Roman"/>
        </w:rPr>
        <w:t xml:space="preserve"> database table; and a failed Cloudflare Turnstile check causes the system to reject the OTP request.</w:t>
      </w:r>
    </w:p>
    <w:p w14:paraId="7A811A94" w14:textId="77777777" w:rsidR="002130A6" w:rsidRDefault="00000000">
      <w:pPr>
        <w:pStyle w:val="2"/>
      </w:pPr>
      <w:proofErr w:type="gramStart"/>
      <w:r>
        <w:t>4.7  Risk</w:t>
      </w:r>
      <w:proofErr w:type="gramEnd"/>
      <w:r>
        <w:t>-Detection Tests</w:t>
      </w:r>
    </w:p>
    <w:p w14:paraId="45E59E8B" w14:textId="77777777" w:rsidR="002130A6" w:rsidRDefault="00000000">
      <w:pPr>
        <w:spacing w:after="120" w:line="276" w:lineRule="auto"/>
        <w:ind w:firstLine="420"/>
        <w:jc w:val="both"/>
      </w:pPr>
      <w:r>
        <w:rPr>
          <w:rFonts w:eastAsia="Times New Roman"/>
        </w:rPr>
        <w:t xml:space="preserve">Tests create a transaction significantly above the user's historical spending level (e.g. a large cross-currency amount after a history of small GBP transactions) and verify that the system generates a </w:t>
      </w:r>
      <w:proofErr w:type="spellStart"/>
      <w:r>
        <w:rPr>
          <w:rFonts w:eastAsia="Times New Roman"/>
        </w:rPr>
        <w:t>RiskAlert</w:t>
      </w:r>
      <w:proofErr w:type="spellEnd"/>
      <w:r>
        <w:rPr>
          <w:rFonts w:eastAsia="Times New Roman"/>
        </w:rPr>
        <w:t xml:space="preserve"> record with the correct risk level and status.</w:t>
      </w:r>
    </w:p>
    <w:p w14:paraId="1500213A" w14:textId="77777777" w:rsidR="002130A6" w:rsidRDefault="00000000">
      <w:pPr>
        <w:pStyle w:val="2"/>
      </w:pPr>
      <w:proofErr w:type="gramStart"/>
      <w:r>
        <w:t>4.8  Test</w:t>
      </w:r>
      <w:proofErr w:type="gramEnd"/>
      <w:r>
        <w:t xml:space="preserve"> Results Summary</w:t>
      </w:r>
    </w:p>
    <w:p w14:paraId="410762AC" w14:textId="77777777" w:rsidR="002130A6" w:rsidRDefault="00000000">
      <w:pPr>
        <w:spacing w:after="120" w:line="276" w:lineRule="auto"/>
        <w:ind w:firstLine="420"/>
        <w:jc w:val="both"/>
      </w:pPr>
      <w:r>
        <w:rPr>
          <w:rFonts w:eastAsia="Times New Roman"/>
        </w:rPr>
        <w:t>The current system has 27 automated test cases, all of which pass successfully, with a total run time of approximately 7 seconds.</w:t>
      </w:r>
    </w:p>
    <w:p w14:paraId="53612797" w14:textId="489A187E" w:rsidR="002130A6" w:rsidRDefault="00000000">
      <w:pPr>
        <w:spacing w:after="120" w:line="276" w:lineRule="auto"/>
        <w:ind w:firstLine="420"/>
        <w:jc w:val="both"/>
      </w:pPr>
      <w:r>
        <w:rPr>
          <w:rFonts w:eastAsia="Times New Roman"/>
        </w:rPr>
        <w:t xml:space="preserve">Coverage </w:t>
      </w:r>
      <w:proofErr w:type="gramStart"/>
      <w:r>
        <w:rPr>
          <w:rFonts w:eastAsia="Times New Roman"/>
        </w:rPr>
        <w:t>includes:</w:t>
      </w:r>
      <w:proofErr w:type="gramEnd"/>
      <w:r>
        <w:rPr>
          <w:rFonts w:eastAsia="Times New Roman"/>
        </w:rPr>
        <w:t xml:space="preserve"> transaction lifecycle management; category management logic; API authentication; transaction-type </w:t>
      </w:r>
      <w:r w:rsidR="00D16DAB">
        <w:rPr>
          <w:rFonts w:eastAsia="Times New Roman"/>
        </w:rPr>
        <w:t>normalization</w:t>
      </w:r>
      <w:r>
        <w:rPr>
          <w:rFonts w:eastAsia="Times New Roman"/>
        </w:rPr>
        <w:t>; exchange-rate conversion and fallback; OTP security mechanisms; and risk-detection module.</w:t>
      </w:r>
    </w:p>
    <w:p w14:paraId="5138B428"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2A86E488"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07643661" w14:textId="77777777" w:rsidR="002130A6" w:rsidRDefault="00000000">
            <w:pPr>
              <w:jc w:val="center"/>
            </w:pPr>
            <w:r>
              <w:rPr>
                <w:rFonts w:eastAsia="Times New Roman"/>
                <w:i/>
                <w:iCs/>
                <w:color w:val="888888"/>
              </w:rPr>
              <w:t>[ Insert image here: Terminal screenshot showing: 27 tests, 0 failures, ~7</w:t>
            </w:r>
            <w:proofErr w:type="gramStart"/>
            <w:r>
              <w:rPr>
                <w:rFonts w:eastAsia="Times New Roman"/>
                <w:i/>
                <w:iCs/>
                <w:color w:val="888888"/>
              </w:rPr>
              <w:t>s ]</w:t>
            </w:r>
            <w:proofErr w:type="gramEnd"/>
          </w:p>
        </w:tc>
      </w:tr>
    </w:tbl>
    <w:p w14:paraId="13F9FF37" w14:textId="77777777" w:rsidR="002130A6" w:rsidRDefault="002130A6">
      <w:pPr>
        <w:spacing w:before="80" w:after="80"/>
      </w:pPr>
    </w:p>
    <w:p w14:paraId="78C0913B" w14:textId="77777777" w:rsidR="002130A6" w:rsidRDefault="00000000">
      <w:pPr>
        <w:spacing w:after="200"/>
        <w:jc w:val="center"/>
      </w:pPr>
      <w:r>
        <w:rPr>
          <w:rFonts w:eastAsia="Times New Roman"/>
          <w:i/>
          <w:iCs/>
          <w:color w:val="555555"/>
          <w:sz w:val="22"/>
          <w:szCs w:val="22"/>
        </w:rPr>
        <w:t>Figure 6 – Test run results (27 tests passing)</w:t>
      </w:r>
    </w:p>
    <w:p w14:paraId="0E9083BD" w14:textId="77777777" w:rsidR="002130A6" w:rsidRDefault="002130A6">
      <w:pPr>
        <w:spacing w:after="80"/>
      </w:pPr>
    </w:p>
    <w:p w14:paraId="591AB483" w14:textId="77777777" w:rsidR="002130A6" w:rsidRDefault="00000000">
      <w:pPr>
        <w:spacing w:after="120" w:line="276" w:lineRule="auto"/>
        <w:ind w:firstLine="420"/>
        <w:jc w:val="both"/>
      </w:pPr>
      <w:r>
        <w:rPr>
          <w:rFonts w:eastAsia="Times New Roman"/>
        </w:rPr>
        <w:t>These tests provide a regression safety net that can detect potential issues promptly whenever code is modified or new features are added.</w:t>
      </w:r>
    </w:p>
    <w:p w14:paraId="708BF109" w14:textId="77777777" w:rsidR="002130A6" w:rsidRDefault="00000000">
      <w:pPr>
        <w:pStyle w:val="1"/>
        <w:spacing w:before="240" w:after="120"/>
      </w:pPr>
      <w:proofErr w:type="gramStart"/>
      <w:r>
        <w:t>5  Accessibility</w:t>
      </w:r>
      <w:proofErr w:type="gramEnd"/>
      <w:r>
        <w:t xml:space="preserve"> Report</w:t>
      </w:r>
    </w:p>
    <w:p w14:paraId="43AAD23E" w14:textId="77777777" w:rsidR="002130A6" w:rsidRDefault="00000000">
      <w:pPr>
        <w:spacing w:after="120" w:line="276" w:lineRule="auto"/>
        <w:ind w:firstLine="420"/>
        <w:jc w:val="both"/>
      </w:pPr>
      <w:r>
        <w:rPr>
          <w:rFonts w:eastAsia="Times New Roman"/>
        </w:rPr>
        <w:t>This chapter describes the accessibility improvements implemented during development. The goal of accessible design is to ensure that users of all ability levels can use the system effectively, including users with visual impairments, keyboard users, and users of assistive technologies.</w:t>
      </w:r>
    </w:p>
    <w:p w14:paraId="0B5064A0" w14:textId="77777777" w:rsidR="002130A6" w:rsidRDefault="00000000">
      <w:pPr>
        <w:spacing w:before="160" w:after="80"/>
      </w:pPr>
      <w:r>
        <w:rPr>
          <w:rFonts w:eastAsia="Times New Roman"/>
          <w:b/>
          <w:bCs/>
        </w:rPr>
        <w:t>Improvement 1 — Semantic Page Structure</w:t>
      </w:r>
    </w:p>
    <w:p w14:paraId="26310845" w14:textId="77777777" w:rsidR="002130A6" w:rsidRDefault="00000000">
      <w:pPr>
        <w:spacing w:after="120" w:line="276" w:lineRule="auto"/>
        <w:ind w:firstLine="420"/>
        <w:jc w:val="both"/>
      </w:pPr>
      <w:r>
        <w:rPr>
          <w:rFonts w:eastAsia="Times New Roman"/>
        </w:rPr>
        <w:t xml:space="preserve">Page structure uses a clear heading hierarchy and semantic HTML elements. Navigation regions, main content areas, and form sections are logically divided so that screen readers can parse page content accurately. Each primary page includes a semantic &lt;h1&gt; element, which also resolved a Lighthouse NO_LCP (no Largest </w:t>
      </w:r>
      <w:proofErr w:type="spellStart"/>
      <w:r>
        <w:rPr>
          <w:rFonts w:eastAsia="Times New Roman"/>
        </w:rPr>
        <w:t>Contentful</w:t>
      </w:r>
      <w:proofErr w:type="spellEnd"/>
      <w:r>
        <w:rPr>
          <w:rFonts w:eastAsia="Times New Roman"/>
        </w:rPr>
        <w:t xml:space="preserve"> Paint) issue identified during performance testing.</w:t>
      </w:r>
    </w:p>
    <w:p w14:paraId="4217171B"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0DD875A8"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0ADE510F" w14:textId="77777777" w:rsidR="002130A6" w:rsidRDefault="00000000">
            <w:pPr>
              <w:jc w:val="center"/>
            </w:pPr>
            <w:r>
              <w:rPr>
                <w:rFonts w:eastAsia="Times New Roman"/>
                <w:i/>
                <w:iCs/>
                <w:color w:val="888888"/>
              </w:rPr>
              <w:t xml:space="preserve">[ Insert image here: Screenshot: semantic heading structure or accessibility audit </w:t>
            </w:r>
            <w:proofErr w:type="gramStart"/>
            <w:r>
              <w:rPr>
                <w:rFonts w:eastAsia="Times New Roman"/>
                <w:i/>
                <w:iCs/>
                <w:color w:val="888888"/>
              </w:rPr>
              <w:t>result ]</w:t>
            </w:r>
            <w:proofErr w:type="gramEnd"/>
          </w:p>
        </w:tc>
      </w:tr>
    </w:tbl>
    <w:p w14:paraId="44267344" w14:textId="77777777" w:rsidR="002130A6" w:rsidRDefault="002130A6">
      <w:pPr>
        <w:spacing w:before="80" w:after="80"/>
      </w:pPr>
    </w:p>
    <w:p w14:paraId="1220CB40" w14:textId="77777777" w:rsidR="002130A6" w:rsidRDefault="00000000">
      <w:pPr>
        <w:spacing w:after="200"/>
        <w:jc w:val="center"/>
      </w:pPr>
      <w:r>
        <w:rPr>
          <w:rFonts w:eastAsia="Times New Roman"/>
          <w:i/>
          <w:iCs/>
          <w:color w:val="555555"/>
          <w:sz w:val="22"/>
          <w:szCs w:val="22"/>
        </w:rPr>
        <w:t>Figure 7 – Semantic heading structure (Improvement 1 evidence)</w:t>
      </w:r>
    </w:p>
    <w:p w14:paraId="0F221E09" w14:textId="77777777" w:rsidR="002130A6" w:rsidRDefault="00000000">
      <w:pPr>
        <w:spacing w:before="160" w:after="80"/>
      </w:pPr>
      <w:r>
        <w:rPr>
          <w:rFonts w:eastAsia="Times New Roman"/>
          <w:b/>
          <w:bCs/>
        </w:rPr>
        <w:t>Improvement 2 — Form Labels and Error Messages</w:t>
      </w:r>
    </w:p>
    <w:p w14:paraId="2AE6F332" w14:textId="77777777" w:rsidR="002130A6" w:rsidRDefault="00000000">
      <w:pPr>
        <w:spacing w:after="120" w:line="276" w:lineRule="auto"/>
        <w:ind w:firstLine="420"/>
        <w:jc w:val="both"/>
      </w:pPr>
      <w:r>
        <w:rPr>
          <w:rFonts w:eastAsia="Times New Roman"/>
        </w:rPr>
        <w:t>Every input field on registration, login, and transaction entry pages has a clearly associated &lt;label&gt; element. When users submit invalid data, descriptive error messages are displayed (e.g. invalid amount format, incorrect OTP), helping users identify and correct problems quickly.</w:t>
      </w:r>
    </w:p>
    <w:p w14:paraId="790C9A48"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358C12A0"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7387A32E" w14:textId="77777777" w:rsidR="002130A6" w:rsidRDefault="00000000">
            <w:pPr>
              <w:jc w:val="center"/>
            </w:pPr>
            <w:r>
              <w:rPr>
                <w:rFonts w:eastAsia="Times New Roman"/>
                <w:i/>
                <w:iCs/>
                <w:color w:val="888888"/>
              </w:rPr>
              <w:t xml:space="preserve">[ Insert image here: Screenshot: form with labels and/or error message </w:t>
            </w:r>
            <w:proofErr w:type="gramStart"/>
            <w:r>
              <w:rPr>
                <w:rFonts w:eastAsia="Times New Roman"/>
                <w:i/>
                <w:iCs/>
                <w:color w:val="888888"/>
              </w:rPr>
              <w:t>example ]</w:t>
            </w:r>
            <w:proofErr w:type="gramEnd"/>
          </w:p>
        </w:tc>
      </w:tr>
    </w:tbl>
    <w:p w14:paraId="59B341CA" w14:textId="77777777" w:rsidR="002130A6" w:rsidRDefault="002130A6">
      <w:pPr>
        <w:spacing w:before="80" w:after="80"/>
      </w:pPr>
    </w:p>
    <w:p w14:paraId="4CEFCF07" w14:textId="77777777" w:rsidR="002130A6" w:rsidRDefault="00000000">
      <w:pPr>
        <w:spacing w:after="200"/>
        <w:jc w:val="center"/>
      </w:pPr>
      <w:r>
        <w:rPr>
          <w:rFonts w:eastAsia="Times New Roman"/>
          <w:i/>
          <w:iCs/>
          <w:color w:val="555555"/>
          <w:sz w:val="22"/>
          <w:szCs w:val="22"/>
        </w:rPr>
        <w:t>Figure 8 – Form labels and error messages (Improvement 2 evidence)</w:t>
      </w:r>
    </w:p>
    <w:p w14:paraId="26E627EC" w14:textId="484163CB" w:rsidR="002130A6" w:rsidRDefault="00000000">
      <w:pPr>
        <w:spacing w:before="160" w:after="80"/>
      </w:pPr>
      <w:r>
        <w:rPr>
          <w:rFonts w:eastAsia="Times New Roman"/>
          <w:b/>
          <w:bCs/>
        </w:rPr>
        <w:t xml:space="preserve">Improvement 3 — </w:t>
      </w:r>
      <w:r w:rsidR="00D16DAB">
        <w:rPr>
          <w:rFonts w:eastAsia="Times New Roman"/>
          <w:b/>
          <w:bCs/>
        </w:rPr>
        <w:t>Color</w:t>
      </w:r>
      <w:r>
        <w:rPr>
          <w:rFonts w:eastAsia="Times New Roman"/>
          <w:b/>
          <w:bCs/>
        </w:rPr>
        <w:t xml:space="preserve"> Contrast and Readability</w:t>
      </w:r>
    </w:p>
    <w:p w14:paraId="66963D2F" w14:textId="00D07775" w:rsidR="002130A6" w:rsidRDefault="00000000">
      <w:pPr>
        <w:spacing w:after="120" w:line="276" w:lineRule="auto"/>
        <w:ind w:firstLine="420"/>
        <w:jc w:val="both"/>
      </w:pPr>
      <w:r>
        <w:rPr>
          <w:rFonts w:eastAsia="Times New Roman"/>
        </w:rPr>
        <w:t xml:space="preserve">The interface uses text and background </w:t>
      </w:r>
      <w:r w:rsidR="00D16DAB">
        <w:rPr>
          <w:rFonts w:eastAsia="Times New Roman"/>
        </w:rPr>
        <w:t>color</w:t>
      </w:r>
      <w:r>
        <w:rPr>
          <w:rFonts w:eastAsia="Times New Roman"/>
        </w:rPr>
        <w:t xml:space="preserve"> combinations that meet WCAG contrast requirements, making content easier to read. Transaction lists and statistics tables use </w:t>
      </w:r>
      <w:r w:rsidR="00D16DAB">
        <w:rPr>
          <w:rFonts w:eastAsia="Times New Roman" w:hint="eastAsia"/>
        </w:rPr>
        <w:t xml:space="preserve">a </w:t>
      </w:r>
      <w:r>
        <w:rPr>
          <w:rFonts w:eastAsia="Times New Roman"/>
        </w:rPr>
        <w:t>consistent layout and adequate line spacing to aid data browsing.</w:t>
      </w:r>
    </w:p>
    <w:p w14:paraId="2CB6139C"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0988AB4B"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601B11D9" w14:textId="77777777" w:rsidR="002130A6" w:rsidRDefault="00000000">
            <w:pPr>
              <w:jc w:val="center"/>
            </w:pPr>
            <w:r>
              <w:rPr>
                <w:rFonts w:eastAsia="Times New Roman"/>
                <w:i/>
                <w:iCs/>
                <w:color w:val="888888"/>
              </w:rPr>
              <w:t xml:space="preserve">[ Insert image here: Screenshot: </w:t>
            </w:r>
            <w:proofErr w:type="spellStart"/>
            <w:r>
              <w:rPr>
                <w:rFonts w:eastAsia="Times New Roman"/>
                <w:i/>
                <w:iCs/>
                <w:color w:val="888888"/>
              </w:rPr>
              <w:t>colour</w:t>
            </w:r>
            <w:proofErr w:type="spellEnd"/>
            <w:r>
              <w:rPr>
                <w:rFonts w:eastAsia="Times New Roman"/>
                <w:i/>
                <w:iCs/>
                <w:color w:val="888888"/>
              </w:rPr>
              <w:t xml:space="preserve"> contrast check or Lighthouse accessibility </w:t>
            </w:r>
            <w:proofErr w:type="gramStart"/>
            <w:r>
              <w:rPr>
                <w:rFonts w:eastAsia="Times New Roman"/>
                <w:i/>
                <w:iCs/>
                <w:color w:val="888888"/>
              </w:rPr>
              <w:t>score ]</w:t>
            </w:r>
            <w:proofErr w:type="gramEnd"/>
          </w:p>
        </w:tc>
      </w:tr>
    </w:tbl>
    <w:p w14:paraId="5B202094" w14:textId="77777777" w:rsidR="002130A6" w:rsidRDefault="002130A6">
      <w:pPr>
        <w:spacing w:before="80" w:after="80"/>
      </w:pPr>
    </w:p>
    <w:p w14:paraId="7A8EC0C7" w14:textId="77777777" w:rsidR="002130A6" w:rsidRDefault="00000000">
      <w:pPr>
        <w:spacing w:after="200"/>
        <w:jc w:val="center"/>
      </w:pPr>
      <w:r>
        <w:rPr>
          <w:rFonts w:eastAsia="Times New Roman"/>
          <w:i/>
          <w:iCs/>
          <w:color w:val="555555"/>
          <w:sz w:val="22"/>
          <w:szCs w:val="22"/>
        </w:rPr>
        <w:t xml:space="preserve">Figure 9 – </w:t>
      </w:r>
      <w:proofErr w:type="spellStart"/>
      <w:r>
        <w:rPr>
          <w:rFonts w:eastAsia="Times New Roman"/>
          <w:i/>
          <w:iCs/>
          <w:color w:val="555555"/>
          <w:sz w:val="22"/>
          <w:szCs w:val="22"/>
        </w:rPr>
        <w:t>Colour</w:t>
      </w:r>
      <w:proofErr w:type="spellEnd"/>
      <w:r>
        <w:rPr>
          <w:rFonts w:eastAsia="Times New Roman"/>
          <w:i/>
          <w:iCs/>
          <w:color w:val="555555"/>
          <w:sz w:val="22"/>
          <w:szCs w:val="22"/>
        </w:rPr>
        <w:t xml:space="preserve"> contrast (Improvement 3 evidence)</w:t>
      </w:r>
    </w:p>
    <w:p w14:paraId="51868B87" w14:textId="77777777" w:rsidR="002130A6" w:rsidRDefault="00000000">
      <w:pPr>
        <w:spacing w:after="120" w:line="276" w:lineRule="auto"/>
        <w:ind w:firstLine="420"/>
        <w:jc w:val="both"/>
      </w:pPr>
      <w:r>
        <w:rPr>
          <w:rFonts w:eastAsia="Times New Roman"/>
        </w:rPr>
        <w:t>In addition, the system supports full keyboard navigation: forms, buttons, and page navigation can all be operated via keyboard alone, which is particularly important for users who cannot use a mouse.</w:t>
      </w:r>
    </w:p>
    <w:p w14:paraId="31A38FD6" w14:textId="77777777" w:rsidR="002130A6" w:rsidRDefault="00000000">
      <w:pPr>
        <w:spacing w:after="120" w:line="276" w:lineRule="auto"/>
        <w:ind w:firstLine="420"/>
        <w:jc w:val="both"/>
      </w:pPr>
      <w:r>
        <w:rPr>
          <w:rFonts w:eastAsia="Times New Roman"/>
        </w:rPr>
        <w:t>Through these improvements the system's accessibility was measurably enhanced, enabling a broader range of users to use its features without difficulty.</w:t>
      </w:r>
    </w:p>
    <w:p w14:paraId="6AD1DDC1" w14:textId="77777777" w:rsidR="002130A6" w:rsidRDefault="00000000">
      <w:pPr>
        <w:pStyle w:val="1"/>
        <w:spacing w:before="240" w:after="120"/>
      </w:pPr>
      <w:proofErr w:type="gramStart"/>
      <w:r>
        <w:t>6  Sustainability</w:t>
      </w:r>
      <w:proofErr w:type="gramEnd"/>
      <w:r>
        <w:t xml:space="preserve"> Report</w:t>
      </w:r>
    </w:p>
    <w:p w14:paraId="10352D3A" w14:textId="42C0EC99" w:rsidR="002130A6" w:rsidRDefault="00000000">
      <w:pPr>
        <w:spacing w:after="120" w:line="276" w:lineRule="auto"/>
        <w:ind w:firstLine="420"/>
        <w:jc w:val="both"/>
      </w:pPr>
      <w:r>
        <w:rPr>
          <w:rFonts w:eastAsia="Times New Roman"/>
        </w:rPr>
        <w:t xml:space="preserve">This chapter analyses sustainability improvements in the system's performance and resource usage. Sustainable software design focuses on reducing resource consumption, improving runtime efficiency, and </w:t>
      </w:r>
      <w:r w:rsidR="00D16DAB">
        <w:rPr>
          <w:rFonts w:eastAsia="Times New Roman"/>
        </w:rPr>
        <w:t>optimizing</w:t>
      </w:r>
      <w:r>
        <w:rPr>
          <w:rFonts w:eastAsia="Times New Roman"/>
        </w:rPr>
        <w:t xml:space="preserve"> performance, thereby reducing server load and </w:t>
      </w:r>
      <w:r>
        <w:rPr>
          <w:rFonts w:eastAsia="Times New Roman"/>
        </w:rPr>
        <w:lastRenderedPageBreak/>
        <w:t>energy consumption.</w:t>
      </w:r>
    </w:p>
    <w:p w14:paraId="6314C423" w14:textId="77777777" w:rsidR="002130A6" w:rsidRDefault="00000000">
      <w:pPr>
        <w:pStyle w:val="2"/>
      </w:pPr>
      <w:proofErr w:type="gramStart"/>
      <w:r>
        <w:t>6.1  Tool</w:t>
      </w:r>
      <w:proofErr w:type="gramEnd"/>
      <w:r>
        <w:t xml:space="preserve"> and Pages Tested</w:t>
      </w:r>
    </w:p>
    <w:p w14:paraId="2EB56A27" w14:textId="77777777" w:rsidR="002130A6" w:rsidRDefault="00000000">
      <w:pPr>
        <w:spacing w:after="120" w:line="276" w:lineRule="auto"/>
        <w:ind w:firstLine="420"/>
        <w:jc w:val="both"/>
      </w:pPr>
      <w:r>
        <w:rPr>
          <w:rFonts w:eastAsia="Times New Roman"/>
        </w:rPr>
        <w:t>Google Lighthouse was used as the primary evaluation tool. Tests were conducted on two representative pages of the deployed application: the Dashboard page (the primary user landing page) and the Transaction Management page (the main interactive feature).</w:t>
      </w:r>
    </w:p>
    <w:p w14:paraId="00B6222E" w14:textId="77777777" w:rsidR="002130A6" w:rsidRDefault="00000000">
      <w:pPr>
        <w:pStyle w:val="2"/>
      </w:pPr>
      <w:proofErr w:type="gramStart"/>
      <w:r>
        <w:t>6.2  Baseline</w:t>
      </w:r>
      <w:proofErr w:type="gramEnd"/>
      <w:r>
        <w:t xml:space="preserve"> (Before)</w:t>
      </w:r>
    </w:p>
    <w:p w14:paraId="6649E12D" w14:textId="32221A7E" w:rsidR="002130A6" w:rsidRDefault="00000000">
      <w:pPr>
        <w:spacing w:after="120" w:line="276" w:lineRule="auto"/>
        <w:ind w:firstLine="420"/>
        <w:jc w:val="both"/>
      </w:pPr>
      <w:r>
        <w:rPr>
          <w:rFonts w:eastAsia="Times New Roman"/>
        </w:rPr>
        <w:t xml:space="preserve">Before </w:t>
      </w:r>
      <w:r w:rsidR="00D16DAB">
        <w:rPr>
          <w:rFonts w:eastAsia="Times New Roman"/>
        </w:rPr>
        <w:t>optimization</w:t>
      </w:r>
      <w:r>
        <w:rPr>
          <w:rFonts w:eastAsia="Times New Roman"/>
        </w:rPr>
        <w:t>, the following issues were identified:</w:t>
      </w:r>
    </w:p>
    <w:p w14:paraId="3B506A78" w14:textId="77777777" w:rsidR="002130A6" w:rsidRDefault="00000000">
      <w:pPr>
        <w:spacing w:after="120" w:line="276" w:lineRule="auto"/>
        <w:ind w:firstLine="420"/>
        <w:jc w:val="both"/>
      </w:pPr>
      <w:r>
        <w:rPr>
          <w:rFonts w:eastAsia="Times New Roman"/>
        </w:rPr>
        <w:t xml:space="preserve">The Dashboard and Transaction pages both showed a NO_LCP warning — Lighthouse could not identify a Largest </w:t>
      </w:r>
      <w:proofErr w:type="spellStart"/>
      <w:r>
        <w:rPr>
          <w:rFonts w:eastAsia="Times New Roman"/>
        </w:rPr>
        <w:t>Contentful</w:t>
      </w:r>
      <w:proofErr w:type="spellEnd"/>
      <w:r>
        <w:rPr>
          <w:rFonts w:eastAsia="Times New Roman"/>
        </w:rPr>
        <w:t xml:space="preserve"> Paint element, so the Performance score could not be calculated normally.</w:t>
      </w:r>
    </w:p>
    <w:p w14:paraId="17114AD9" w14:textId="77777777" w:rsidR="002130A6" w:rsidRDefault="00000000">
      <w:pPr>
        <w:spacing w:after="120" w:line="276" w:lineRule="auto"/>
        <w:ind w:firstLine="420"/>
        <w:jc w:val="both"/>
      </w:pPr>
      <w:r>
        <w:rPr>
          <w:rFonts w:eastAsia="Times New Roman"/>
        </w:rPr>
        <w:t>Some static assets had low caching efficiency, causing multiple redundant resource requests on each page load.</w:t>
      </w:r>
    </w:p>
    <w:p w14:paraId="0D7124BA"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703B06B3"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489AA865" w14:textId="77777777" w:rsidR="002130A6" w:rsidRDefault="00000000">
            <w:pPr>
              <w:jc w:val="center"/>
            </w:pPr>
            <w:r>
              <w:rPr>
                <w:rFonts w:eastAsia="Times New Roman"/>
                <w:i/>
                <w:iCs/>
                <w:color w:val="888888"/>
              </w:rPr>
              <w:t>[ Insert image here: Lighthouse 'Before' screenshot — Dashboard page (showing NO_LCP or baseline scores</w:t>
            </w:r>
            <w:proofErr w:type="gramStart"/>
            <w:r>
              <w:rPr>
                <w:rFonts w:eastAsia="Times New Roman"/>
                <w:i/>
                <w:iCs/>
                <w:color w:val="888888"/>
              </w:rPr>
              <w:t>) ]</w:t>
            </w:r>
            <w:proofErr w:type="gramEnd"/>
          </w:p>
        </w:tc>
      </w:tr>
    </w:tbl>
    <w:p w14:paraId="237D0354" w14:textId="77777777" w:rsidR="002130A6" w:rsidRDefault="002130A6">
      <w:pPr>
        <w:spacing w:before="80" w:after="80"/>
      </w:pPr>
    </w:p>
    <w:p w14:paraId="0DF58290" w14:textId="77777777" w:rsidR="002130A6" w:rsidRDefault="00000000">
      <w:pPr>
        <w:spacing w:after="200"/>
        <w:jc w:val="center"/>
      </w:pPr>
      <w:r>
        <w:rPr>
          <w:rFonts w:eastAsia="Times New Roman"/>
          <w:i/>
          <w:iCs/>
          <w:color w:val="555555"/>
          <w:sz w:val="22"/>
          <w:szCs w:val="22"/>
        </w:rPr>
        <w:t xml:space="preserve">Figure 10 – Lighthouse baseline: Dashboard page (before </w:t>
      </w:r>
      <w:proofErr w:type="spellStart"/>
      <w:r>
        <w:rPr>
          <w:rFonts w:eastAsia="Times New Roman"/>
          <w:i/>
          <w:iCs/>
          <w:color w:val="555555"/>
          <w:sz w:val="22"/>
          <w:szCs w:val="22"/>
        </w:rPr>
        <w:t>optimisation</w:t>
      </w:r>
      <w:proofErr w:type="spellEnd"/>
      <w:r>
        <w:rPr>
          <w:rFonts w:eastAsia="Times New Roman"/>
          <w:i/>
          <w:iCs/>
          <w:color w:val="555555"/>
          <w:sz w:val="22"/>
          <w:szCs w:val="22"/>
        </w:rPr>
        <w:t>)</w:t>
      </w:r>
    </w:p>
    <w:p w14:paraId="1E9E8802"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6EA4EB66"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42D48952" w14:textId="77777777" w:rsidR="002130A6" w:rsidRDefault="00000000">
            <w:pPr>
              <w:jc w:val="center"/>
            </w:pPr>
            <w:r>
              <w:rPr>
                <w:rFonts w:eastAsia="Times New Roman"/>
                <w:i/>
                <w:iCs/>
                <w:color w:val="888888"/>
              </w:rPr>
              <w:t xml:space="preserve">[ Insert image here: Lighthouse 'Before' screenshot — Transaction Management </w:t>
            </w:r>
            <w:proofErr w:type="gramStart"/>
            <w:r>
              <w:rPr>
                <w:rFonts w:eastAsia="Times New Roman"/>
                <w:i/>
                <w:iCs/>
                <w:color w:val="888888"/>
              </w:rPr>
              <w:t>page ]</w:t>
            </w:r>
            <w:proofErr w:type="gramEnd"/>
          </w:p>
        </w:tc>
      </w:tr>
    </w:tbl>
    <w:p w14:paraId="47E79560" w14:textId="77777777" w:rsidR="002130A6" w:rsidRDefault="002130A6">
      <w:pPr>
        <w:spacing w:before="80" w:after="80"/>
      </w:pPr>
    </w:p>
    <w:p w14:paraId="1A5A5E51" w14:textId="77777777" w:rsidR="002130A6" w:rsidRDefault="00000000">
      <w:pPr>
        <w:spacing w:after="200"/>
        <w:jc w:val="center"/>
      </w:pPr>
      <w:r>
        <w:rPr>
          <w:rFonts w:eastAsia="Times New Roman"/>
          <w:i/>
          <w:iCs/>
          <w:color w:val="555555"/>
          <w:sz w:val="22"/>
          <w:szCs w:val="22"/>
        </w:rPr>
        <w:t xml:space="preserve">Figure 11 – Lighthouse baseline: Transaction Management page (before </w:t>
      </w:r>
      <w:proofErr w:type="spellStart"/>
      <w:r>
        <w:rPr>
          <w:rFonts w:eastAsia="Times New Roman"/>
          <w:i/>
          <w:iCs/>
          <w:color w:val="555555"/>
          <w:sz w:val="22"/>
          <w:szCs w:val="22"/>
        </w:rPr>
        <w:t>optimisation</w:t>
      </w:r>
      <w:proofErr w:type="spellEnd"/>
      <w:r>
        <w:rPr>
          <w:rFonts w:eastAsia="Times New Roman"/>
          <w:i/>
          <w:iCs/>
          <w:color w:val="555555"/>
          <w:sz w:val="22"/>
          <w:szCs w:val="22"/>
        </w:rPr>
        <w:t>)</w:t>
      </w:r>
    </w:p>
    <w:p w14:paraId="17E1061F" w14:textId="77777777" w:rsidR="002130A6" w:rsidRDefault="00000000">
      <w:pPr>
        <w:pStyle w:val="2"/>
      </w:pPr>
      <w:proofErr w:type="gramStart"/>
      <w:r>
        <w:t>6.3  Changes</w:t>
      </w:r>
      <w:proofErr w:type="gramEnd"/>
      <w:r>
        <w:t xml:space="preserve"> Implemented</w:t>
      </w:r>
    </w:p>
    <w:p w14:paraId="2EB48BAF" w14:textId="243F2CB6" w:rsidR="002130A6" w:rsidRDefault="00000000">
      <w:pPr>
        <w:spacing w:after="120" w:line="276" w:lineRule="auto"/>
        <w:ind w:firstLine="420"/>
        <w:jc w:val="both"/>
      </w:pPr>
      <w:r>
        <w:rPr>
          <w:rFonts w:eastAsia="Times New Roman"/>
        </w:rPr>
        <w:t xml:space="preserve">The following </w:t>
      </w:r>
      <w:r w:rsidR="00D16DAB">
        <w:rPr>
          <w:rFonts w:eastAsia="Times New Roman"/>
        </w:rPr>
        <w:t>optimizations</w:t>
      </w:r>
      <w:r>
        <w:rPr>
          <w:rFonts w:eastAsia="Times New Roman"/>
        </w:rPr>
        <w:t xml:space="preserve"> were applied:</w:t>
      </w:r>
    </w:p>
    <w:p w14:paraId="5F5F89CB" w14:textId="77777777" w:rsidR="002130A6" w:rsidRDefault="00000000">
      <w:pPr>
        <w:spacing w:after="120" w:line="276" w:lineRule="auto"/>
        <w:ind w:firstLine="420"/>
        <w:jc w:val="both"/>
      </w:pPr>
      <w:r>
        <w:rPr>
          <w:rFonts w:eastAsia="Times New Roman"/>
        </w:rPr>
        <w:t>Semantic &lt;h1&gt; headings were added to both pages, resolving the NO_LCP issue and allowing Lighthouse to calculate Performance scores correctly.</w:t>
      </w:r>
    </w:p>
    <w:p w14:paraId="6F362D0D" w14:textId="77777777" w:rsidR="002130A6" w:rsidRDefault="00000000">
      <w:pPr>
        <w:spacing w:after="120" w:line="276" w:lineRule="auto"/>
        <w:ind w:firstLine="420"/>
        <w:jc w:val="both"/>
      </w:pPr>
      <w:proofErr w:type="spellStart"/>
      <w:r>
        <w:rPr>
          <w:rFonts w:eastAsia="Times New Roman"/>
        </w:rPr>
        <w:t>WhiteNoise</w:t>
      </w:r>
      <w:proofErr w:type="spellEnd"/>
      <w:r>
        <w:rPr>
          <w:rFonts w:eastAsia="Times New Roman"/>
        </w:rPr>
        <w:t xml:space="preserve"> manages static file serving and caching, reducing redundant requests.</w:t>
      </w:r>
    </w:p>
    <w:p w14:paraId="0C6B32AD" w14:textId="77777777" w:rsidR="002130A6" w:rsidRDefault="00000000">
      <w:pPr>
        <w:spacing w:after="120" w:line="276" w:lineRule="auto"/>
        <w:ind w:firstLine="420"/>
        <w:jc w:val="both"/>
      </w:pPr>
      <w:r>
        <w:rPr>
          <w:rFonts w:eastAsia="Times New Roman"/>
        </w:rPr>
        <w:t>Redis caching stores short-lived data and OTP rate-limit state, reducing database query pressure.</w:t>
      </w:r>
    </w:p>
    <w:p w14:paraId="0783E05B" w14:textId="7C4277EF" w:rsidR="002130A6" w:rsidRDefault="00000000">
      <w:pPr>
        <w:spacing w:after="120" w:line="276" w:lineRule="auto"/>
        <w:ind w:firstLine="420"/>
        <w:jc w:val="both"/>
      </w:pPr>
      <w:r>
        <w:rPr>
          <w:rFonts w:eastAsia="Times New Roman"/>
        </w:rPr>
        <w:t xml:space="preserve">Database queries were </w:t>
      </w:r>
      <w:r w:rsidR="00D16DAB">
        <w:rPr>
          <w:rFonts w:eastAsia="Times New Roman"/>
        </w:rPr>
        <w:t>optimized</w:t>
      </w:r>
      <w:r>
        <w:rPr>
          <w:rFonts w:eastAsia="Times New Roman"/>
        </w:rPr>
        <w:t xml:space="preserve"> using </w:t>
      </w:r>
      <w:proofErr w:type="spellStart"/>
      <w:r>
        <w:rPr>
          <w:rFonts w:eastAsia="Times New Roman"/>
        </w:rPr>
        <w:t>select_</w:t>
      </w:r>
      <w:proofErr w:type="gramStart"/>
      <w:r>
        <w:rPr>
          <w:rFonts w:eastAsia="Times New Roman"/>
        </w:rPr>
        <w:t>related</w:t>
      </w:r>
      <w:proofErr w:type="spellEnd"/>
      <w:r>
        <w:rPr>
          <w:rFonts w:eastAsia="Times New Roman"/>
        </w:rPr>
        <w:t>(</w:t>
      </w:r>
      <w:proofErr w:type="gramEnd"/>
      <w:r>
        <w:rPr>
          <w:rFonts w:eastAsia="Times New Roman"/>
        </w:rPr>
        <w:t>) where appropriate, reducing unnecessary data fetches.</w:t>
      </w:r>
    </w:p>
    <w:p w14:paraId="6942BDCD" w14:textId="77777777" w:rsidR="002130A6" w:rsidRDefault="00000000">
      <w:pPr>
        <w:pStyle w:val="2"/>
      </w:pPr>
      <w:proofErr w:type="gramStart"/>
      <w:r>
        <w:lastRenderedPageBreak/>
        <w:t>6.4  After</w:t>
      </w:r>
      <w:proofErr w:type="gramEnd"/>
      <w:r>
        <w:t xml:space="preserve"> Measurement and Reflection</w:t>
      </w:r>
    </w:p>
    <w:p w14:paraId="40784AE6" w14:textId="77777777" w:rsidR="002130A6" w:rsidRDefault="00000000">
      <w:pPr>
        <w:spacing w:after="120" w:line="276" w:lineRule="auto"/>
        <w:ind w:firstLine="420"/>
        <w:jc w:val="both"/>
      </w:pPr>
      <w:r>
        <w:rPr>
          <w:rFonts w:eastAsia="Times New Roman"/>
        </w:rPr>
        <w:t>After the above changes, Lighthouse scores were re-measured on both pages:</w:t>
      </w:r>
    </w:p>
    <w:p w14:paraId="61DE22D5"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57CE0E56"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21EB37F2" w14:textId="77777777" w:rsidR="002130A6" w:rsidRDefault="00000000">
            <w:pPr>
              <w:jc w:val="center"/>
            </w:pPr>
            <w:r>
              <w:rPr>
                <w:rFonts w:eastAsia="Times New Roman"/>
                <w:i/>
                <w:iCs/>
                <w:color w:val="888888"/>
              </w:rPr>
              <w:t>[ Insert image here: Lighthouse 'After' screenshot — Dashboard page (showing improved scores</w:t>
            </w:r>
            <w:proofErr w:type="gramStart"/>
            <w:r>
              <w:rPr>
                <w:rFonts w:eastAsia="Times New Roman"/>
                <w:i/>
                <w:iCs/>
                <w:color w:val="888888"/>
              </w:rPr>
              <w:t>) ]</w:t>
            </w:r>
            <w:proofErr w:type="gramEnd"/>
          </w:p>
        </w:tc>
      </w:tr>
    </w:tbl>
    <w:p w14:paraId="1708E7C4" w14:textId="77777777" w:rsidR="002130A6" w:rsidRDefault="002130A6">
      <w:pPr>
        <w:spacing w:before="80" w:after="80"/>
      </w:pPr>
    </w:p>
    <w:p w14:paraId="4BAFFA9B" w14:textId="77777777" w:rsidR="002130A6" w:rsidRDefault="00000000">
      <w:pPr>
        <w:spacing w:after="200"/>
        <w:jc w:val="center"/>
      </w:pPr>
      <w:r>
        <w:rPr>
          <w:rFonts w:eastAsia="Times New Roman"/>
          <w:i/>
          <w:iCs/>
          <w:color w:val="555555"/>
          <w:sz w:val="22"/>
          <w:szCs w:val="22"/>
        </w:rPr>
        <w:t xml:space="preserve">Figure 12 – Lighthouse after </w:t>
      </w:r>
      <w:proofErr w:type="spellStart"/>
      <w:r>
        <w:rPr>
          <w:rFonts w:eastAsia="Times New Roman"/>
          <w:i/>
          <w:iCs/>
          <w:color w:val="555555"/>
          <w:sz w:val="22"/>
          <w:szCs w:val="22"/>
        </w:rPr>
        <w:t>optimisation</w:t>
      </w:r>
      <w:proofErr w:type="spellEnd"/>
      <w:r>
        <w:rPr>
          <w:rFonts w:eastAsia="Times New Roman"/>
          <w:i/>
          <w:iCs/>
          <w:color w:val="555555"/>
          <w:sz w:val="22"/>
          <w:szCs w:val="22"/>
        </w:rPr>
        <w:t>: Dashboard page</w:t>
      </w:r>
    </w:p>
    <w:p w14:paraId="392DF330" w14:textId="77777777" w:rsidR="002130A6" w:rsidRDefault="002130A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130A6" w14:paraId="05FE47B0" w14:textId="77777777">
        <w:tblPrEx>
          <w:tblCellMar>
            <w:top w:w="0" w:type="dxa"/>
            <w:bottom w:w="0" w:type="dxa"/>
          </w:tblCellMar>
        </w:tblPrEx>
        <w:tc>
          <w:tcPr>
            <w:tcW w:w="9026" w:type="dxa"/>
            <w:tcBorders>
              <w:top w:val="single" w:sz="6" w:space="0" w:color="AAAAAA"/>
              <w:left w:val="single" w:sz="6" w:space="0" w:color="AAAAAA"/>
              <w:bottom w:val="single" w:sz="6" w:space="0" w:color="AAAAAA"/>
              <w:right w:val="single" w:sz="6" w:space="0" w:color="AAAAAA"/>
            </w:tcBorders>
            <w:shd w:val="clear" w:color="auto" w:fill="F5F5F5"/>
            <w:tcMar>
              <w:top w:w="400" w:type="dxa"/>
              <w:left w:w="300" w:type="dxa"/>
              <w:bottom w:w="400" w:type="dxa"/>
              <w:right w:w="300" w:type="dxa"/>
            </w:tcMar>
          </w:tcPr>
          <w:p w14:paraId="32D73AFA" w14:textId="77777777" w:rsidR="002130A6" w:rsidRDefault="00000000">
            <w:pPr>
              <w:jc w:val="center"/>
            </w:pPr>
            <w:r>
              <w:rPr>
                <w:rFonts w:eastAsia="Times New Roman"/>
                <w:i/>
                <w:iCs/>
                <w:color w:val="888888"/>
              </w:rPr>
              <w:t xml:space="preserve">[ Insert image here: Lighthouse 'After' screenshot — Transaction Management </w:t>
            </w:r>
            <w:proofErr w:type="gramStart"/>
            <w:r>
              <w:rPr>
                <w:rFonts w:eastAsia="Times New Roman"/>
                <w:i/>
                <w:iCs/>
                <w:color w:val="888888"/>
              </w:rPr>
              <w:t>page ]</w:t>
            </w:r>
            <w:proofErr w:type="gramEnd"/>
          </w:p>
        </w:tc>
      </w:tr>
    </w:tbl>
    <w:p w14:paraId="0710EDA1" w14:textId="77777777" w:rsidR="002130A6" w:rsidRDefault="002130A6">
      <w:pPr>
        <w:spacing w:before="80" w:after="80"/>
      </w:pPr>
    </w:p>
    <w:p w14:paraId="2F78DFEE" w14:textId="77777777" w:rsidR="002130A6" w:rsidRDefault="00000000">
      <w:pPr>
        <w:spacing w:after="200"/>
        <w:jc w:val="center"/>
      </w:pPr>
      <w:r>
        <w:rPr>
          <w:rFonts w:eastAsia="Times New Roman"/>
          <w:i/>
          <w:iCs/>
          <w:color w:val="555555"/>
          <w:sz w:val="22"/>
          <w:szCs w:val="22"/>
        </w:rPr>
        <w:t xml:space="preserve">Figure 13 – Lighthouse after </w:t>
      </w:r>
      <w:proofErr w:type="spellStart"/>
      <w:r>
        <w:rPr>
          <w:rFonts w:eastAsia="Times New Roman"/>
          <w:i/>
          <w:iCs/>
          <w:color w:val="555555"/>
          <w:sz w:val="22"/>
          <w:szCs w:val="22"/>
        </w:rPr>
        <w:t>optimisation</w:t>
      </w:r>
      <w:proofErr w:type="spellEnd"/>
      <w:r>
        <w:rPr>
          <w:rFonts w:eastAsia="Times New Roman"/>
          <w:i/>
          <w:iCs/>
          <w:color w:val="555555"/>
          <w:sz w:val="22"/>
          <w:szCs w:val="22"/>
        </w:rPr>
        <w:t>: Transaction Management page</w:t>
      </w:r>
    </w:p>
    <w:p w14:paraId="4B3367E8" w14:textId="77777777" w:rsidR="002130A6" w:rsidRDefault="002130A6">
      <w:pPr>
        <w:spacing w:after="80"/>
      </w:pPr>
    </w:p>
    <w:p w14:paraId="0E25FCD6" w14:textId="77777777" w:rsidR="002130A6" w:rsidRDefault="00000000">
      <w:pPr>
        <w:spacing w:after="120" w:line="276" w:lineRule="auto"/>
        <w:ind w:firstLine="420"/>
        <w:jc w:val="both"/>
      </w:pPr>
      <w:r>
        <w:rPr>
          <w:rFonts w:eastAsia="Times New Roman"/>
        </w:rPr>
        <w:t xml:space="preserve">The NO_LCP warning was resolved on both pages after adding the semantic &lt;h1&gt; elements, enabling Lighthouse to measure and report Performance scores. Static file caching via </w:t>
      </w:r>
      <w:proofErr w:type="spellStart"/>
      <w:r>
        <w:rPr>
          <w:rFonts w:eastAsia="Times New Roman"/>
        </w:rPr>
        <w:t>WhiteNoise</w:t>
      </w:r>
      <w:proofErr w:type="spellEnd"/>
      <w:r>
        <w:rPr>
          <w:rFonts w:eastAsia="Times New Roman"/>
        </w:rPr>
        <w:t xml:space="preserve"> reduced repeat-visit load times by eliminating redundant asset requests. Redis caching reduced database query frequency for rate-limited operations. Together, these changes reduced both page-load time and server resource consumption, improving the application's long-term sustainability.</w:t>
      </w:r>
    </w:p>
    <w:p w14:paraId="62615124" w14:textId="77777777" w:rsidR="002130A6" w:rsidRDefault="00000000">
      <w:pPr>
        <w:pStyle w:val="1"/>
        <w:spacing w:before="240" w:after="120"/>
      </w:pPr>
      <w:r>
        <w:t>Appendix: Team Contributions and AI Use Statement</w:t>
      </w:r>
    </w:p>
    <w:p w14:paraId="4A72C325" w14:textId="77777777" w:rsidR="002130A6" w:rsidRDefault="00000000">
      <w:pPr>
        <w:spacing w:before="160" w:after="80"/>
      </w:pPr>
      <w:r>
        <w:rPr>
          <w:rFonts w:eastAsia="Times New Roman"/>
          <w:b/>
          <w:bCs/>
        </w:rPr>
        <w:t>Team Contributions</w:t>
      </w:r>
    </w:p>
    <w:p w14:paraId="2FB53FF4" w14:textId="77777777" w:rsidR="002130A6" w:rsidRDefault="00000000">
      <w:pPr>
        <w:spacing w:after="120" w:line="276" w:lineRule="auto"/>
        <w:ind w:firstLine="420"/>
        <w:jc w:val="both"/>
      </w:pPr>
      <w:r>
        <w:rPr>
          <w:rFonts w:eastAsia="Times New Roman"/>
        </w:rPr>
        <w:t>All team members contributed to this submission. Specific responsibilities included: user authentication and unit testing; models and database design; views and service layer; templates, CSS, and responsive design; JavaScript, AJAX, and AI integration.</w:t>
      </w:r>
    </w:p>
    <w:p w14:paraId="5763417D" w14:textId="77777777" w:rsidR="002130A6" w:rsidRDefault="002130A6">
      <w:pPr>
        <w:spacing w:after="80"/>
      </w:pPr>
    </w:p>
    <w:p w14:paraId="15D44E0D" w14:textId="77777777" w:rsidR="002130A6" w:rsidRDefault="00000000">
      <w:pPr>
        <w:spacing w:before="160" w:after="80"/>
      </w:pPr>
      <w:r>
        <w:rPr>
          <w:rFonts w:eastAsia="Times New Roman"/>
          <w:b/>
          <w:bCs/>
        </w:rPr>
        <w:t>AI Use Statement</w:t>
      </w:r>
    </w:p>
    <w:p w14:paraId="0CC302F2" w14:textId="77777777" w:rsidR="002130A6" w:rsidRDefault="00000000">
      <w:pPr>
        <w:spacing w:after="120" w:line="276" w:lineRule="auto"/>
        <w:ind w:firstLine="420"/>
        <w:jc w:val="both"/>
      </w:pPr>
      <w:r>
        <w:rPr>
          <w:rFonts w:eastAsia="Times New Roman"/>
        </w:rPr>
        <w:t>Declaration on the use of Generative AI:</w:t>
      </w:r>
    </w:p>
    <w:p w14:paraId="3054B690" w14:textId="77777777" w:rsidR="002130A6" w:rsidRDefault="00000000">
      <w:pPr>
        <w:spacing w:after="120" w:line="276" w:lineRule="auto"/>
        <w:ind w:firstLine="420"/>
        <w:jc w:val="both"/>
      </w:pPr>
      <w:r>
        <w:rPr>
          <w:rFonts w:eastAsia="Times New Roman"/>
        </w:rPr>
        <w:t>3. We declare that we have used GenAI for copy-editing / improving clarity of language in the report.</w:t>
      </w:r>
    </w:p>
    <w:p w14:paraId="3CEC7214" w14:textId="77777777" w:rsidR="002130A6" w:rsidRDefault="00000000">
      <w:pPr>
        <w:spacing w:after="120" w:line="276" w:lineRule="auto"/>
        <w:ind w:firstLine="420"/>
        <w:jc w:val="both"/>
      </w:pPr>
      <w:r>
        <w:rPr>
          <w:rFonts w:eastAsia="Times New Roman"/>
        </w:rPr>
        <w:t>4. We declare that we have used GenAI for debugging support (interpreting error messages and suggesting possible fixes), and we implemented and tested the final solution ourselves.</w:t>
      </w:r>
    </w:p>
    <w:p w14:paraId="55E132D8" w14:textId="77777777" w:rsidR="002130A6" w:rsidRDefault="00000000">
      <w:pPr>
        <w:spacing w:after="120" w:line="276" w:lineRule="auto"/>
        <w:ind w:firstLine="420"/>
        <w:jc w:val="both"/>
      </w:pPr>
      <w:r>
        <w:rPr>
          <w:rFonts w:eastAsia="Times New Roman"/>
        </w:rPr>
        <w:t xml:space="preserve">5. We declare that we have used GenAI to generate or refine small, self-contained code snippets (e.g. helper functions/validation), and we adapted them to our project and take </w:t>
      </w:r>
      <w:r>
        <w:rPr>
          <w:rFonts w:eastAsia="Times New Roman"/>
        </w:rPr>
        <w:lastRenderedPageBreak/>
        <w:t>responsibility for the final code.</w:t>
      </w:r>
    </w:p>
    <w:p w14:paraId="3B68708B" w14:textId="77777777" w:rsidR="002130A6" w:rsidRDefault="00000000">
      <w:pPr>
        <w:spacing w:after="120" w:line="276" w:lineRule="auto"/>
        <w:ind w:firstLine="420"/>
        <w:jc w:val="both"/>
      </w:pPr>
      <w:r>
        <w:rPr>
          <w:rFonts w:eastAsia="Times New Roman"/>
        </w:rPr>
        <w:t>7. We declare that we have used GenAI to suggest unit test ideas and edge cases, and we wrote/validated the final tests ourselves.</w:t>
      </w:r>
    </w:p>
    <w:p w14:paraId="30B269CD" w14:textId="77777777" w:rsidR="002130A6" w:rsidRDefault="00000000">
      <w:pPr>
        <w:spacing w:after="120" w:line="276" w:lineRule="auto"/>
        <w:ind w:firstLine="420"/>
        <w:jc w:val="both"/>
      </w:pPr>
      <w:r>
        <w:rPr>
          <w:rFonts w:eastAsia="Times New Roman"/>
        </w:rPr>
        <w:t>8. We declare that we have used GenAI to support accessibility implementation (e.g. labels, focus handling) and validated changes using Lighthouse.</w:t>
      </w:r>
    </w:p>
    <w:p w14:paraId="4791A721" w14:textId="77777777" w:rsidR="002130A6" w:rsidRDefault="00000000">
      <w:pPr>
        <w:spacing w:after="120" w:line="276" w:lineRule="auto"/>
        <w:ind w:firstLine="420"/>
        <w:jc w:val="both"/>
      </w:pPr>
      <w:r>
        <w:rPr>
          <w:rFonts w:eastAsia="Times New Roman"/>
        </w:rPr>
        <w:t>9. We declare that we have used GenAI to support sustainability/performance improvements (e.g. interpreting Lighthouse findings) and validated changes with before/after tool results.</w:t>
      </w:r>
    </w:p>
    <w:p w14:paraId="39C565AB" w14:textId="77777777" w:rsidR="002130A6" w:rsidRDefault="002130A6">
      <w:pPr>
        <w:spacing w:after="80"/>
      </w:pPr>
    </w:p>
    <w:p w14:paraId="64DA324D" w14:textId="77777777" w:rsidR="002130A6" w:rsidRDefault="00000000">
      <w:pPr>
        <w:spacing w:after="120" w:line="276" w:lineRule="auto"/>
        <w:ind w:firstLine="420"/>
        <w:jc w:val="both"/>
      </w:pPr>
      <w:r>
        <w:rPr>
          <w:rFonts w:eastAsia="Times New Roman"/>
        </w:rPr>
        <w:t>Tools used: Claude (Anthropic). Affected areas: report writing, code snippets, test ideas, accessibility and sustainability guidance. Correctness was ensured by running the full test suite (python manage.py test), verifying outputs in the browser, and cross-checking against official Django and WCAG documentation.</w:t>
      </w:r>
    </w:p>
    <w:sectPr w:rsidR="002130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153"/>
    <w:multiLevelType w:val="hybridMultilevel"/>
    <w:tmpl w:val="FA06856C"/>
    <w:lvl w:ilvl="0" w:tplc="09A2EC6C">
      <w:start w:val="1"/>
      <w:numFmt w:val="bullet"/>
      <w:lvlText w:val="●"/>
      <w:lvlJc w:val="left"/>
      <w:pPr>
        <w:ind w:left="720" w:hanging="360"/>
      </w:pPr>
    </w:lvl>
    <w:lvl w:ilvl="1" w:tplc="AEE646D4">
      <w:start w:val="1"/>
      <w:numFmt w:val="bullet"/>
      <w:lvlText w:val="○"/>
      <w:lvlJc w:val="left"/>
      <w:pPr>
        <w:ind w:left="1440" w:hanging="360"/>
      </w:pPr>
    </w:lvl>
    <w:lvl w:ilvl="2" w:tplc="AA18F9A6">
      <w:start w:val="1"/>
      <w:numFmt w:val="bullet"/>
      <w:lvlText w:val="■"/>
      <w:lvlJc w:val="left"/>
      <w:pPr>
        <w:ind w:left="2160" w:hanging="360"/>
      </w:pPr>
    </w:lvl>
    <w:lvl w:ilvl="3" w:tplc="13B20E2E">
      <w:start w:val="1"/>
      <w:numFmt w:val="bullet"/>
      <w:lvlText w:val="●"/>
      <w:lvlJc w:val="left"/>
      <w:pPr>
        <w:ind w:left="2880" w:hanging="360"/>
      </w:pPr>
    </w:lvl>
    <w:lvl w:ilvl="4" w:tplc="54245ACC">
      <w:start w:val="1"/>
      <w:numFmt w:val="bullet"/>
      <w:lvlText w:val="○"/>
      <w:lvlJc w:val="left"/>
      <w:pPr>
        <w:ind w:left="3600" w:hanging="360"/>
      </w:pPr>
    </w:lvl>
    <w:lvl w:ilvl="5" w:tplc="9C6A131A">
      <w:start w:val="1"/>
      <w:numFmt w:val="bullet"/>
      <w:lvlText w:val="■"/>
      <w:lvlJc w:val="left"/>
      <w:pPr>
        <w:ind w:left="4320" w:hanging="360"/>
      </w:pPr>
    </w:lvl>
    <w:lvl w:ilvl="6" w:tplc="1AAE07A4">
      <w:start w:val="1"/>
      <w:numFmt w:val="bullet"/>
      <w:lvlText w:val="●"/>
      <w:lvlJc w:val="left"/>
      <w:pPr>
        <w:ind w:left="5040" w:hanging="360"/>
      </w:pPr>
    </w:lvl>
    <w:lvl w:ilvl="7" w:tplc="9B5A3F14">
      <w:start w:val="1"/>
      <w:numFmt w:val="bullet"/>
      <w:lvlText w:val="●"/>
      <w:lvlJc w:val="left"/>
      <w:pPr>
        <w:ind w:left="5760" w:hanging="360"/>
      </w:pPr>
    </w:lvl>
    <w:lvl w:ilvl="8" w:tplc="2BFA95E8">
      <w:start w:val="1"/>
      <w:numFmt w:val="bullet"/>
      <w:lvlText w:val="●"/>
      <w:lvlJc w:val="left"/>
      <w:pPr>
        <w:ind w:left="6480" w:hanging="360"/>
      </w:pPr>
    </w:lvl>
  </w:abstractNum>
  <w:num w:numId="1" w16cid:durableId="812528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0A6"/>
    <w:rsid w:val="002130A6"/>
    <w:rsid w:val="003D70D8"/>
    <w:rsid w:val="008C77B9"/>
    <w:rsid w:val="00D16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0CCDB2"/>
  <w15:docId w15:val="{3A950BB2-5A84-5449-9806-4245735F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Times New Roman"/>
      <w:b/>
      <w:bCs/>
      <w:sz w:val="32"/>
      <w:szCs w:val="32"/>
    </w:rPr>
  </w:style>
  <w:style w:type="paragraph" w:styleId="2">
    <w:name w:val="heading 2"/>
    <w:uiPriority w:val="9"/>
    <w:unhideWhenUsed/>
    <w:qFormat/>
    <w:pPr>
      <w:spacing w:before="240" w:after="120"/>
      <w:outlineLvl w:val="1"/>
    </w:pPr>
    <w:rPr>
      <w:rFonts w:eastAsia="Times New Roman"/>
      <w:b/>
      <w:bCs/>
      <w:sz w:val="28"/>
      <w:szCs w:val="28"/>
    </w:rPr>
  </w:style>
  <w:style w:type="paragraph" w:styleId="3">
    <w:name w:val="heading 3"/>
    <w:uiPriority w:val="9"/>
    <w:semiHidden/>
    <w:unhideWhenUsed/>
    <w:qFormat/>
    <w:pPr>
      <w:spacing w:before="160" w:after="80"/>
      <w:outlineLvl w:val="2"/>
    </w:pPr>
    <w:rPr>
      <w:rFonts w:eastAsia="Times New Roman"/>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Unresolved Mention"/>
    <w:basedOn w:val="a0"/>
    <w:uiPriority w:val="99"/>
    <w:semiHidden/>
    <w:unhideWhenUsed/>
    <w:rsid w:val="008C7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3417</Words>
  <Characters>21189</Characters>
  <Application>Microsoft Office Word</Application>
  <DocSecurity>0</DocSecurity>
  <Lines>432</Lines>
  <Paragraphs>243</Paragraphs>
  <ScaleCrop>false</ScaleCrop>
  <Company/>
  <LinksUpToDate>false</LinksUpToDate>
  <CharactersWithSpaces>24363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Tianze Hu (student)</cp:lastModifiedBy>
  <cp:revision>3</cp:revision>
  <dcterms:created xsi:type="dcterms:W3CDTF">2026-03-16T21:25:00Z</dcterms:created>
  <dcterms:modified xsi:type="dcterms:W3CDTF">2026-03-16T21:31:00Z</dcterms:modified>
</cp:coreProperties>
</file>