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4F6B9D">
      <w:pPr>
        <w:spacing w:before="0" w:after="0"/>
      </w:pPr>
    </w:p>
    <w:p w14:paraId="161934A6">
      <w:pPr>
        <w:spacing w:before="0" w:after="0"/>
      </w:pPr>
    </w:p>
    <w:p w14:paraId="223E9AE1">
      <w:pPr>
        <w:spacing w:before="0" w:after="0"/>
      </w:pPr>
    </w:p>
    <w:p w14:paraId="2A647540">
      <w:pPr>
        <w:spacing w:before="0" w:after="120"/>
        <w:jc w:val="center"/>
      </w:pPr>
      <w:r>
        <w:rPr>
          <w:rFonts w:ascii="Arial" w:hAnsi="Arial" w:eastAsia="Arial" w:cs="Arial"/>
          <w:b/>
          <w:bCs/>
          <w:color w:val="185FA5"/>
          <w:sz w:val="72"/>
          <w:szCs w:val="72"/>
        </w:rPr>
        <w:t>环境监管 AI 助手平台</w:t>
      </w:r>
    </w:p>
    <w:p w14:paraId="676C7D5A">
      <w:pPr>
        <w:spacing w:before="0" w:after="120"/>
        <w:jc w:val="center"/>
      </w:pPr>
      <w:r>
        <w:rPr>
          <w:rFonts w:ascii="Arial" w:hAnsi="Arial" w:eastAsia="Arial" w:cs="Arial"/>
          <w:color w:val="2E75B6"/>
          <w:sz w:val="40"/>
          <w:szCs w:val="40"/>
        </w:rPr>
        <w:t>功能设计文档</w:t>
      </w:r>
    </w:p>
    <w:p w14:paraId="644F8380">
      <w:pPr>
        <w:spacing w:before="0" w:after="80"/>
        <w:jc w:val="center"/>
      </w:pPr>
      <w:r>
        <w:rPr>
          <w:rFonts w:ascii="Arial" w:hAnsi="Arial" w:eastAsia="Arial" w:cs="Arial"/>
          <w:color w:val="888888"/>
          <w:sz w:val="24"/>
          <w:szCs w:val="24"/>
        </w:rPr>
        <w:t>版本 v1.0  ·  面向生态环境局内部使用</w:t>
      </w:r>
    </w:p>
    <w:p w14:paraId="41AE601F">
      <w:pPr>
        <w:jc w:val="center"/>
      </w:pPr>
      <w:r>
        <w:rPr>
          <w:rFonts w:ascii="Arial" w:hAnsi="Arial" w:eastAsia="Arial" w:cs="Arial"/>
          <w:color w:val="AAAAAA"/>
          <w:sz w:val="22"/>
          <w:szCs w:val="22"/>
        </w:rPr>
        <w:t>技术栈：Spring Boot 3 + React + TypeScript + PostgreSQL + pgvector</w:t>
      </w:r>
    </w:p>
    <w:p w14:paraId="56BE4884">
      <w:pPr>
        <w:spacing w:before="0" w:after="0"/>
      </w:pPr>
    </w:p>
    <w:p w14:paraId="519BDB83">
      <w:pPr>
        <w:spacing w:before="0" w:after="0"/>
      </w:pPr>
    </w:p>
    <w:p w14:paraId="58212DE9">
      <w:pPr>
        <w:spacing w:before="0" w:after="0"/>
      </w:pPr>
    </w:p>
    <w:p w14:paraId="34E9266C">
      <w:pPr>
        <w:jc w:val="center"/>
      </w:pPr>
      <w:r>
        <w:rPr>
          <w:rFonts w:ascii="Arial" w:hAnsi="Arial" w:eastAsia="Arial" w:cs="Arial"/>
          <w:color w:val="666666"/>
          <w:sz w:val="22"/>
          <w:szCs w:val="22"/>
        </w:rPr>
        <w:t>本文档供开发团队参考，包含完整页面结构、功能说明、接口清单、数据库设计及权限矩阵。</w:t>
      </w:r>
    </w:p>
    <w:p w14:paraId="7AF3ACE3">
      <w:r>
        <w:br w:type="page"/>
      </w:r>
    </w:p>
    <w:p w14:paraId="29FC1AB3">
      <w:pPr>
        <w:pStyle w:val="2"/>
        <w:pBdr>
          <w:bottom w:val="single" w:color="185FA5" w:sz="6" w:space="4"/>
        </w:pBdr>
        <w:spacing w:before="400" w:after="160"/>
      </w:pPr>
      <w:r>
        <w:rPr>
          <w:rFonts w:ascii="Arial" w:hAnsi="Arial" w:eastAsia="Arial" w:cs="Arial"/>
          <w:b/>
          <w:bCs/>
          <w:color w:val="185FA5"/>
          <w:sz w:val="34"/>
          <w:szCs w:val="34"/>
        </w:rPr>
        <w:t>第一章  项目概述</w:t>
      </w:r>
    </w:p>
    <w:p w14:paraId="1AE5EE2A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A3A5C"/>
          <w:sz w:val="28"/>
          <w:szCs w:val="28"/>
        </w:rPr>
        <w:t>1.1  项目背景</w:t>
      </w:r>
    </w:p>
    <w:p w14:paraId="3A1E3B68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本平台面向生态环境局内部工作人员，以 AI 智能问答为核心，集成知识库 RAG 检索、Agent 工具调用、污染源企业档案管理等功能，覆盖执法人员、监测分析员、管理层三类角色的日常工作场景。</w:t>
      </w:r>
    </w:p>
    <w:p w14:paraId="6DB849F0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平台聚焦环境监管业务中的高频需求：法规标准查询、监测数据解读、执法报告生成、企业排污档案查阅。数据通过外部工具接口接入（在线监控平台、全国排污许可证系统等），知识库内容由用户自主上传维护。</w:t>
      </w:r>
    </w:p>
    <w:p w14:paraId="7A2C3AE3">
      <w:pPr>
        <w:spacing w:before="0" w:after="0"/>
      </w:pPr>
    </w:p>
    <w:p w14:paraId="59895915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A3A5C"/>
          <w:sz w:val="28"/>
          <w:szCs w:val="28"/>
        </w:rPr>
        <w:t>1.2  技术栈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000"/>
        <w:gridCol w:w="4226"/>
      </w:tblGrid>
      <w:tr w14:paraId="15E19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53532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层次</w:t>
            </w:r>
          </w:p>
        </w:tc>
        <w:tc>
          <w:tcPr>
            <w:tcW w:w="30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3755D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选型</w:t>
            </w:r>
          </w:p>
        </w:tc>
        <w:tc>
          <w:tcPr>
            <w:tcW w:w="4226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CD37B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38E8D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65CF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后端框架</w:t>
            </w:r>
          </w:p>
        </w:tc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762A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Spring Boot 3.x + Java 17</w:t>
            </w:r>
          </w:p>
        </w:tc>
        <w:tc>
          <w:tcPr>
            <w:tcW w:w="4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44D0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主服务框架，RESTful API</w:t>
            </w:r>
          </w:p>
        </w:tc>
      </w:tr>
      <w:tr w14:paraId="718C5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075C3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数据库</w:t>
            </w:r>
          </w:p>
        </w:tc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2101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PostgreSQL 15 + pgvector</w:t>
            </w:r>
          </w:p>
        </w:tc>
        <w:tc>
          <w:tcPr>
            <w:tcW w:w="4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5E262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关系数据存储 + 向量检索</w:t>
            </w:r>
          </w:p>
        </w:tc>
      </w:tr>
      <w:tr w14:paraId="02F3B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AC68A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缓存</w:t>
            </w:r>
          </w:p>
        </w:tc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BB94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Redis 7</w:t>
            </w:r>
          </w:p>
        </w:tc>
        <w:tc>
          <w:tcPr>
            <w:tcW w:w="4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2CDF6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会话缓存、异步任务状态</w:t>
            </w:r>
          </w:p>
        </w:tc>
      </w:tr>
      <w:tr w14:paraId="61DBF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6C4B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ORM</w:t>
            </w:r>
          </w:p>
        </w:tc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8D53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MyBatis Plus 3.x</w:t>
            </w:r>
          </w:p>
        </w:tc>
        <w:tc>
          <w:tcPr>
            <w:tcW w:w="4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6AA6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数据访问层</w:t>
            </w:r>
          </w:p>
        </w:tc>
      </w:tr>
      <w:tr w14:paraId="7527C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1F80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前端</w:t>
            </w:r>
          </w:p>
        </w:tc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F4AB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React 18 + TypeScript + Vite</w:t>
            </w:r>
          </w:p>
        </w:tc>
        <w:tc>
          <w:tcPr>
            <w:tcW w:w="4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68D6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SPA 单页应用，PC 端 1920×1080</w:t>
            </w:r>
          </w:p>
        </w:tc>
      </w:tr>
      <w:tr w14:paraId="24E47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F1A4B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UI 组件</w:t>
            </w:r>
          </w:p>
        </w:tc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1A5BE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自研 + Tailwind CSS</w:t>
            </w:r>
          </w:p>
        </w:tc>
        <w:tc>
          <w:tcPr>
            <w:tcW w:w="4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5A18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企业级 SaaS 风格，浅色系</w:t>
            </w:r>
          </w:p>
        </w:tc>
      </w:tr>
      <w:tr w14:paraId="16FE3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A1EE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LLM 接入</w:t>
            </w:r>
          </w:p>
        </w:tc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DA4E3D">
            <w:r>
              <w:rPr>
                <w:rFonts w:hint="eastAsia" w:eastAsia="宋体" w:cs="Arial"/>
                <w:color w:val="333333"/>
                <w:sz w:val="20"/>
                <w:szCs w:val="20"/>
                <w:lang w:val="en-US" w:eastAsia="zh-CN"/>
              </w:rPr>
              <w:t>Openai</w:t>
            </w: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 API（可切换）</w:t>
            </w:r>
          </w:p>
        </w:tc>
        <w:tc>
          <w:tcPr>
            <w:tcW w:w="4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B874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统一封装 LLMService，支持多模型</w:t>
            </w:r>
          </w:p>
        </w:tc>
      </w:tr>
      <w:tr w14:paraId="75459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E405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文档解析</w:t>
            </w:r>
          </w:p>
        </w:tc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73B29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Apache Tika + PDFBox</w:t>
            </w:r>
          </w:p>
        </w:tc>
        <w:tc>
          <w:tcPr>
            <w:tcW w:w="4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1BBC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PDF / Word / TXT 多格式解析</w:t>
            </w:r>
          </w:p>
        </w:tc>
      </w:tr>
      <w:tr w14:paraId="720A5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3642E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任务队列</w:t>
            </w:r>
          </w:p>
        </w:tc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141D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Spring @Async + Redis</w:t>
            </w:r>
          </w:p>
        </w:tc>
        <w:tc>
          <w:tcPr>
            <w:tcW w:w="4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2ADAE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异步文件解析与 Embedding 任务</w:t>
            </w:r>
          </w:p>
        </w:tc>
      </w:tr>
      <w:tr w14:paraId="4B64E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5FE8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认证</w:t>
            </w:r>
          </w:p>
        </w:tc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F90A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JWT + Spring Security</w:t>
            </w:r>
          </w:p>
        </w:tc>
        <w:tc>
          <w:tcPr>
            <w:tcW w:w="4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EB20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无状态认证，角色权限控制</w:t>
            </w:r>
          </w:p>
        </w:tc>
      </w:tr>
    </w:tbl>
    <w:p w14:paraId="5E27957F">
      <w:pPr>
        <w:spacing w:before="0" w:after="0"/>
      </w:pPr>
    </w:p>
    <w:p w14:paraId="507E95C6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A3A5C"/>
          <w:sz w:val="28"/>
          <w:szCs w:val="28"/>
        </w:rPr>
        <w:t>1.3  用户角色与权限</w:t>
      </w:r>
    </w:p>
    <w:p w14:paraId="74FBFA1E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平台共三类内部角色，权限逐级递增：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000"/>
        <w:gridCol w:w="4226"/>
      </w:tblGrid>
      <w:tr w14:paraId="2F6FD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40D7D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30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7C0BA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主要职责</w:t>
            </w:r>
          </w:p>
        </w:tc>
        <w:tc>
          <w:tcPr>
            <w:tcW w:w="4226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FB16B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可访问模块</w:t>
            </w:r>
          </w:p>
        </w:tc>
      </w:tr>
      <w:tr w14:paraId="358F2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414BD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执法人员</w:t>
            </w:r>
          </w:p>
        </w:tc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022DE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现场执法检查，查企业信息和法规依据</w:t>
            </w:r>
          </w:p>
        </w:tc>
        <w:tc>
          <w:tcPr>
            <w:tcW w:w="4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2444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AI 问答、知识库查询、污染源档案查询</w:t>
            </w:r>
          </w:p>
        </w:tc>
      </w:tr>
      <w:tr w14:paraId="04DCD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81A0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监测分析员</w:t>
            </w:r>
          </w:p>
        </w:tc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4E6C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数据分析，上传法规文档，生成监测报告</w:t>
            </w:r>
          </w:p>
        </w:tc>
        <w:tc>
          <w:tcPr>
            <w:tcW w:w="4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9B2D6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AI 问答、知识库（含上传）、污染源档案、Agent 任务</w:t>
            </w:r>
          </w:p>
        </w:tc>
      </w:tr>
      <w:tr w14:paraId="49165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F5757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管理层</w:t>
            </w:r>
          </w:p>
        </w:tc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B5AB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全局监控，用户管理，掌握整体运行情况</w:t>
            </w:r>
          </w:p>
        </w:tc>
        <w:tc>
          <w:tcPr>
            <w:tcW w:w="4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05C7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全部功能（含系统监控、用户管理）</w:t>
            </w:r>
          </w:p>
        </w:tc>
      </w:tr>
      <w:tr w14:paraId="07042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0112B">
            <w:pPr>
              <w:rPr>
                <w:rFonts w:hint="eastAsia" w:ascii="Arial" w:hAnsi="Arial" w:eastAsia="宋体" w:cs="Arial"/>
                <w:color w:val="333333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Arial"/>
                <w:color w:val="333333"/>
                <w:sz w:val="20"/>
                <w:szCs w:val="20"/>
                <w:lang w:val="en-US" w:eastAsia="zh-CN"/>
              </w:rPr>
              <w:t>等</w:t>
            </w:r>
          </w:p>
        </w:tc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4686D">
            <w:pPr>
              <w:rPr>
                <w:rFonts w:hint="eastAsia" w:ascii="Arial" w:hAnsi="Arial" w:eastAsia="宋体" w:cs="Arial"/>
                <w:color w:val="333333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Arial"/>
                <w:color w:val="333333"/>
                <w:sz w:val="20"/>
                <w:szCs w:val="20"/>
                <w:lang w:val="en-US" w:eastAsia="zh-CN"/>
              </w:rPr>
              <w:t>等</w:t>
            </w:r>
          </w:p>
        </w:tc>
        <w:tc>
          <w:tcPr>
            <w:tcW w:w="4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C6CBB1">
            <w:pPr>
              <w:rPr>
                <w:rFonts w:hint="eastAsia" w:ascii="Arial" w:hAnsi="Arial" w:eastAsia="宋体" w:cs="Arial"/>
                <w:color w:val="333333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Arial"/>
                <w:color w:val="333333"/>
                <w:sz w:val="20"/>
                <w:szCs w:val="20"/>
                <w:lang w:val="en-US" w:eastAsia="zh-CN"/>
              </w:rPr>
              <w:t>等</w:t>
            </w:r>
          </w:p>
        </w:tc>
      </w:tr>
    </w:tbl>
    <w:p w14:paraId="2718FC5F">
      <w:pPr>
        <w:spacing w:before="0" w:after="0"/>
      </w:pPr>
    </w:p>
    <w:p w14:paraId="74EAE6FA">
      <w:r>
        <w:br w:type="page"/>
      </w:r>
    </w:p>
    <w:p w14:paraId="1FE90CDB">
      <w:pPr>
        <w:pStyle w:val="2"/>
        <w:pBdr>
          <w:bottom w:val="single" w:color="185FA5" w:sz="6" w:space="4"/>
        </w:pBdr>
        <w:spacing w:before="400" w:after="160"/>
      </w:pPr>
      <w:r>
        <w:rPr>
          <w:rFonts w:ascii="Arial" w:hAnsi="Arial" w:eastAsia="Arial" w:cs="Arial"/>
          <w:b/>
          <w:bCs/>
          <w:color w:val="185FA5"/>
          <w:sz w:val="34"/>
          <w:szCs w:val="34"/>
        </w:rPr>
        <w:t>第二章  UI 结构设计</w:t>
      </w:r>
    </w:p>
    <w:p w14:paraId="6ABD9095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A3A5C"/>
          <w:sz w:val="28"/>
          <w:szCs w:val="28"/>
        </w:rPr>
        <w:t>2.1  整体布局</w:t>
      </w:r>
    </w:p>
    <w:p w14:paraId="67C8D919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全屏 1920×1080 固定布局，所有页面内容在一屏内完整展示，禁止出现纵向滚动条（表格区域内部可滚动）。</w:t>
      </w:r>
    </w:p>
    <w:p w14:paraId="03F495BC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布局结构：左侧 52px 固定导航栏 + 顶部 44px Topbar + 主内容区自适应填充。</w:t>
      </w:r>
    </w:p>
    <w:p w14:paraId="510F6D69">
      <w:pPr>
        <w:spacing w:before="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800"/>
        <w:gridCol w:w="5226"/>
      </w:tblGrid>
      <w:tr w14:paraId="1955E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46FDA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区域</w:t>
            </w:r>
          </w:p>
        </w:tc>
        <w:tc>
          <w:tcPr>
            <w:tcW w:w="18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42F22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宽/高</w:t>
            </w:r>
          </w:p>
        </w:tc>
        <w:tc>
          <w:tcPr>
            <w:tcW w:w="5226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ED815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内容说明</w:t>
            </w:r>
          </w:p>
        </w:tc>
      </w:tr>
      <w:tr w14:paraId="671BB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3ED0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左侧导航栏</w:t>
            </w:r>
          </w:p>
        </w:tc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3F7D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52px 宽，全高</w:t>
            </w:r>
          </w:p>
        </w:tc>
        <w:tc>
          <w:tcPr>
            <w:tcW w:w="5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7C9AB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Logo + 页面图标导航 + 底部用户头像与设置</w:t>
            </w:r>
          </w:p>
        </w:tc>
      </w:tr>
      <w:tr w14:paraId="24A1F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61E0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顶部 Topbar</w:t>
            </w:r>
          </w:p>
        </w:tc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1978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全宽，44px 高</w:t>
            </w:r>
          </w:p>
        </w:tc>
        <w:tc>
          <w:tcPr>
            <w:tcW w:w="5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25AD5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当前页面标题 + 用户角色徽章 + 用户头像</w:t>
            </w:r>
          </w:p>
        </w:tc>
      </w:tr>
      <w:tr w14:paraId="08B89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CA051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主内容区</w:t>
            </w:r>
          </w:p>
        </w:tc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77640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剩余宽度 × 剩余高度</w:t>
            </w:r>
          </w:p>
        </w:tc>
        <w:tc>
          <w:tcPr>
            <w:tcW w:w="5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DAE0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各页面内容，内部布局各异，详见各页面说明</w:t>
            </w:r>
          </w:p>
        </w:tc>
      </w:tr>
    </w:tbl>
    <w:p w14:paraId="178A2B36">
      <w:pPr>
        <w:spacing w:before="0" w:after="0"/>
      </w:pPr>
    </w:p>
    <w:p w14:paraId="0C921414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A3A5C"/>
          <w:sz w:val="28"/>
          <w:szCs w:val="28"/>
        </w:rPr>
        <w:t>2.2  视觉规范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226"/>
      </w:tblGrid>
      <w:tr w14:paraId="461BC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BD78B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规范项</w:t>
            </w:r>
          </w:p>
        </w:tc>
        <w:tc>
          <w:tcPr>
            <w:tcW w:w="6226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10E76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值</w:t>
            </w:r>
          </w:p>
        </w:tc>
      </w:tr>
      <w:tr w14:paraId="0BA9B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7491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主色</w:t>
            </w:r>
          </w:p>
        </w:tc>
        <w:tc>
          <w:tcPr>
            <w:tcW w:w="6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7A6B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#185FA5（蓝色）</w:t>
            </w:r>
          </w:p>
        </w:tc>
      </w:tr>
      <w:tr w14:paraId="4E8BE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FEBDE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背景色</w:t>
            </w:r>
          </w:p>
        </w:tc>
        <w:tc>
          <w:tcPr>
            <w:tcW w:w="6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FA41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#FFFFFF 主面板 / #F5F7FA 页面底色</w:t>
            </w:r>
          </w:p>
        </w:tc>
      </w:tr>
      <w:tr w14:paraId="0EA19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4C17E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边框</w:t>
            </w:r>
          </w:p>
        </w:tc>
        <w:tc>
          <w:tcPr>
            <w:tcW w:w="6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C288C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0.5px solid #E5E7EB</w:t>
            </w:r>
          </w:p>
        </w:tc>
      </w:tr>
      <w:tr w14:paraId="100BB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14B2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圆角</w:t>
            </w:r>
          </w:p>
        </w:tc>
        <w:tc>
          <w:tcPr>
            <w:tcW w:w="6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05D0D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卡片 12px / 按钮 8px / 徽章 99px</w:t>
            </w:r>
          </w:p>
        </w:tc>
      </w:tr>
      <w:tr w14:paraId="4D680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DC31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字体</w:t>
            </w:r>
          </w:p>
        </w:tc>
        <w:tc>
          <w:tcPr>
            <w:tcW w:w="6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18F1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系统 sans-serif，正文 13px，标签 11-12px，标题 14-15px</w:t>
            </w:r>
          </w:p>
        </w:tc>
      </w:tr>
      <w:tr w14:paraId="7B6AA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6D63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主按钮</w:t>
            </w:r>
          </w:p>
        </w:tc>
        <w:tc>
          <w:tcPr>
            <w:tcW w:w="6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2A8CB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background #185FA5，白色文字，hover #0C447C</w:t>
            </w:r>
          </w:p>
        </w:tc>
      </w:tr>
      <w:tr w14:paraId="13336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9CFB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徽章-成功</w:t>
            </w:r>
          </w:p>
        </w:tc>
        <w:tc>
          <w:tcPr>
            <w:tcW w:w="6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719C7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background #EAF3DE，color #3B6D11</w:t>
            </w:r>
          </w:p>
        </w:tc>
      </w:tr>
      <w:tr w14:paraId="68034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08C3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徽章-警告</w:t>
            </w:r>
          </w:p>
        </w:tc>
        <w:tc>
          <w:tcPr>
            <w:tcW w:w="6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B0ACC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background #FAECE7，color #993C1D</w:t>
            </w:r>
          </w:p>
        </w:tc>
      </w:tr>
      <w:tr w14:paraId="46A40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1AF85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徽章-信息</w:t>
            </w:r>
          </w:p>
        </w:tc>
        <w:tc>
          <w:tcPr>
            <w:tcW w:w="6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9419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background #E6F1FB，color #185FA5</w:t>
            </w:r>
          </w:p>
        </w:tc>
      </w:tr>
      <w:tr w14:paraId="242DC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0E8B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徽章-处理中</w:t>
            </w:r>
          </w:p>
        </w:tc>
        <w:tc>
          <w:tcPr>
            <w:tcW w:w="6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A3262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background #FAEEDA，color #854F0B</w:t>
            </w:r>
          </w:p>
        </w:tc>
      </w:tr>
    </w:tbl>
    <w:p w14:paraId="440A5831">
      <w:pPr>
        <w:spacing w:before="0" w:after="0"/>
      </w:pPr>
    </w:p>
    <w:p w14:paraId="2D481729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A3A5C"/>
          <w:sz w:val="28"/>
          <w:szCs w:val="28"/>
        </w:rPr>
        <w:t>2.3  页面导航结构</w:t>
      </w:r>
    </w:p>
    <w:p w14:paraId="3EFF3920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共 7 个主页面，通过左侧导航图标切换（图标 + Tooltip），用户管理和设置在底部：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1800"/>
        <w:gridCol w:w="1800"/>
        <w:gridCol w:w="1400"/>
        <w:gridCol w:w="3426"/>
      </w:tblGrid>
      <w:tr w14:paraId="14B15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BCE9E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18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014A6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页面名称</w:t>
            </w:r>
          </w:p>
        </w:tc>
        <w:tc>
          <w:tcPr>
            <w:tcW w:w="18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A54EA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路由</w:t>
            </w:r>
          </w:p>
        </w:tc>
        <w:tc>
          <w:tcPr>
            <w:tcW w:w="14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3EC1E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导航图标</w:t>
            </w:r>
          </w:p>
        </w:tc>
        <w:tc>
          <w:tcPr>
            <w:tcW w:w="3426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AB2B5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默认角色可见</w:t>
            </w:r>
          </w:p>
        </w:tc>
      </w:tr>
      <w:tr w14:paraId="6495C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97865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8A643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仪表盘</w:t>
            </w:r>
          </w:p>
        </w:tc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0A596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/dashboard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A7B2B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layout-dashboard</w:t>
            </w:r>
          </w:p>
        </w:tc>
        <w:tc>
          <w:tcPr>
            <w:tcW w:w="34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A5A2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全部</w:t>
            </w:r>
          </w:p>
        </w:tc>
      </w:tr>
      <w:tr w14:paraId="450DE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082C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FE5D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AI 智能问答</w:t>
            </w:r>
          </w:p>
        </w:tc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ECDC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/chat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9B84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message-chatbot</w:t>
            </w:r>
          </w:p>
        </w:tc>
        <w:tc>
          <w:tcPr>
            <w:tcW w:w="34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1A4BF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全部</w:t>
            </w:r>
          </w:p>
        </w:tc>
      </w:tr>
      <w:tr w14:paraId="5EE86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0DC63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BEC4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知识库管理</w:t>
            </w:r>
          </w:p>
        </w:tc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95F30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/knowledge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863C6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database</w:t>
            </w:r>
          </w:p>
        </w:tc>
        <w:tc>
          <w:tcPr>
            <w:tcW w:w="34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EC73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监测分析员 / 管理层</w:t>
            </w:r>
          </w:p>
        </w:tc>
      </w:tr>
      <w:tr w14:paraId="54C5C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EF0C4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B604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污染源档案</w:t>
            </w:r>
          </w:p>
        </w:tc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7D8F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/sources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06756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building-factory-2</w:t>
            </w:r>
          </w:p>
        </w:tc>
        <w:tc>
          <w:tcPr>
            <w:tcW w:w="34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3352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全部</w:t>
            </w:r>
          </w:p>
        </w:tc>
      </w:tr>
      <w:tr w14:paraId="475E0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0F6D2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8E94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Agent 任务</w:t>
            </w:r>
          </w:p>
        </w:tc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FF6B8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/agent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1617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robot</w:t>
            </w:r>
          </w:p>
        </w:tc>
        <w:tc>
          <w:tcPr>
            <w:tcW w:w="34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CE10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监测分析员 / 管理层</w:t>
            </w:r>
          </w:p>
        </w:tc>
      </w:tr>
      <w:tr w14:paraId="5C7A5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7045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A2423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系统监控</w:t>
            </w:r>
          </w:p>
        </w:tc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F29C8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/monitor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093E7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chart-bar</w:t>
            </w:r>
          </w:p>
        </w:tc>
        <w:tc>
          <w:tcPr>
            <w:tcW w:w="34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F658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管理层</w:t>
            </w:r>
          </w:p>
        </w:tc>
      </w:tr>
      <w:tr w14:paraId="71E65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8C0E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06AF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用户管理</w:t>
            </w:r>
          </w:p>
        </w:tc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D7D23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/users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B5F9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users</w:t>
            </w:r>
          </w:p>
        </w:tc>
        <w:tc>
          <w:tcPr>
            <w:tcW w:w="34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5B56A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管理层</w:t>
            </w:r>
          </w:p>
        </w:tc>
      </w:tr>
    </w:tbl>
    <w:p w14:paraId="5F316E07">
      <w:pPr>
        <w:spacing w:before="0" w:after="0"/>
      </w:pPr>
    </w:p>
    <w:p w14:paraId="39911313">
      <w:r>
        <w:br w:type="page"/>
      </w:r>
    </w:p>
    <w:p w14:paraId="28DF39C7">
      <w:pPr>
        <w:pStyle w:val="2"/>
        <w:pBdr>
          <w:bottom w:val="single" w:color="185FA5" w:sz="6" w:space="4"/>
        </w:pBdr>
        <w:spacing w:before="400" w:after="160"/>
      </w:pPr>
      <w:r>
        <w:rPr>
          <w:rFonts w:ascii="Arial" w:hAnsi="Arial" w:eastAsia="Arial" w:cs="Arial"/>
          <w:b/>
          <w:bCs/>
          <w:color w:val="185FA5"/>
          <w:sz w:val="34"/>
          <w:szCs w:val="34"/>
        </w:rPr>
        <w:t>第三章  页面功能详细设计</w:t>
      </w:r>
    </w:p>
    <w:p w14:paraId="6DB11CB8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A3A5C"/>
          <w:sz w:val="28"/>
          <w:szCs w:val="28"/>
        </w:rPr>
        <w:t>3.1  仪表盘（Dashboard）</w:t>
      </w:r>
    </w:p>
    <w:p w14:paraId="519BF595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3.1.1  布局结构</w:t>
      </w:r>
    </w:p>
    <w:p w14:paraId="04291196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全屏三行布局：顶部统计卡片行 + 中部三列内容区（不可滚动）。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5026"/>
      </w:tblGrid>
      <w:tr w14:paraId="6ECA9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AFB4C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区域</w:t>
            </w:r>
          </w:p>
        </w:tc>
        <w:tc>
          <w:tcPr>
            <w:tcW w:w="20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83E08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占位</w:t>
            </w:r>
          </w:p>
        </w:tc>
        <w:tc>
          <w:tcPr>
            <w:tcW w:w="5026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B018B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14:paraId="38E6C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7CBC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统计卡片行</w:t>
            </w:r>
          </w:p>
        </w:tc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F66F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全宽，自动高度</w:t>
            </w:r>
          </w:p>
        </w:tc>
        <w:tc>
          <w:tcPr>
            <w:tcW w:w="50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C4C4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4 个统计卡片水平排列，flex 均分</w:t>
            </w:r>
          </w:p>
        </w:tc>
      </w:tr>
      <w:tr w14:paraId="66D90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24A1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左列</w:t>
            </w:r>
          </w:p>
        </w:tc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7ABD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33% 宽</w:t>
            </w:r>
          </w:p>
        </w:tc>
        <w:tc>
          <w:tcPr>
            <w:tcW w:w="50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0613C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最近问答记录表格</w:t>
            </w:r>
          </w:p>
        </w:tc>
      </w:tr>
      <w:tr w14:paraId="067AB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B98D0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中列</w:t>
            </w:r>
          </w:p>
        </w:tc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2649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33% 宽</w:t>
            </w:r>
          </w:p>
        </w:tc>
        <w:tc>
          <w:tcPr>
            <w:tcW w:w="50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B0066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知识库使用分布条形图 + 快捷入口</w:t>
            </w:r>
          </w:p>
        </w:tc>
      </w:tr>
      <w:tr w14:paraId="3565F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0DF2D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右列</w:t>
            </w:r>
          </w:p>
        </w:tc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1BC55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33% 宽</w:t>
            </w:r>
          </w:p>
        </w:tc>
        <w:tc>
          <w:tcPr>
            <w:tcW w:w="50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1C2F2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Agent 任务状态列表</w:t>
            </w:r>
          </w:p>
        </w:tc>
      </w:tr>
    </w:tbl>
    <w:p w14:paraId="164C0CF9">
      <w:pPr>
        <w:spacing w:before="0" w:after="0"/>
      </w:pPr>
    </w:p>
    <w:p w14:paraId="1C11CFB4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3.1.2  统计卡片</w:t>
      </w:r>
    </w:p>
    <w:p w14:paraId="7089F8F5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4 张卡片，灰色背景，数值加粗 20px，说明文字 11px 浅色：</w:t>
      </w:r>
    </w:p>
    <w:p w14:paraId="36902083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今日 AI 问答次数（绿色增量标注满意率）</w:t>
      </w:r>
    </w:p>
    <w:p w14:paraId="51E2E18A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知识库文档总数（灰色副文本：本周新增数）</w:t>
      </w:r>
    </w:p>
    <w:p w14:paraId="7C01A400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Agent 任务数（副文本：完成数 / 进行中数）</w:t>
      </w:r>
    </w:p>
    <w:p w14:paraId="6F42237A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今日 Token 费用（副文本：本月累计金额）</w:t>
      </w:r>
    </w:p>
    <w:p w14:paraId="3BE9DE89">
      <w:pPr>
        <w:spacing w:before="0" w:after="0"/>
      </w:pPr>
    </w:p>
    <w:p w14:paraId="1D1B2596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3.1.3  最近问答记录</w:t>
      </w:r>
    </w:p>
    <w:p w14:paraId="2D144F3A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表格字段：问题摘要（截断显示）、操作用户、时间（相对时间）。最多显示 5 条，无分页。</w:t>
      </w:r>
    </w:p>
    <w:p w14:paraId="70A29379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3.1.4  知识库使用分布</w:t>
      </w:r>
    </w:p>
    <w:p w14:paraId="7A680C8B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水平条形图，按知识库分类展示占比。下方固定 3 个快捷入口按钮：AI 问答、知识库、Agent 任务，点击跳转对应页面。</w:t>
      </w:r>
    </w:p>
    <w:p w14:paraId="32402D43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3.1.5  Agent 任务状态</w:t>
      </w:r>
    </w:p>
    <w:p w14:paraId="6002E712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表格字段：任务名（截断）、任务类型徽章、状态徽章。最多显示 5 条。</w:t>
      </w:r>
    </w:p>
    <w:p w14:paraId="520DE77F">
      <w:pPr>
        <w:spacing w:before="0" w:after="0"/>
      </w:pPr>
    </w:p>
    <w:p w14:paraId="32FAB070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A3A5C"/>
          <w:sz w:val="28"/>
          <w:szCs w:val="28"/>
        </w:rPr>
        <w:t>3.2  AI 智能问答（Chat）</w:t>
      </w:r>
    </w:p>
    <w:p w14:paraId="4788784E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3.2.1  布局结构</w:t>
      </w:r>
    </w:p>
    <w:p w14:paraId="50D91FE7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四栏水平布局，全高度，无纵向滚动（对话消息区内部可滚动）：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800"/>
        <w:gridCol w:w="5826"/>
      </w:tblGrid>
      <w:tr w14:paraId="186DA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84976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栏</w:t>
            </w:r>
          </w:p>
        </w:tc>
        <w:tc>
          <w:tcPr>
            <w:tcW w:w="18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2F883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宽度</w:t>
            </w:r>
          </w:p>
        </w:tc>
        <w:tc>
          <w:tcPr>
            <w:tcW w:w="5826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57A36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</w:tr>
      <w:tr w14:paraId="204B4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8D36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会话列表栏</w:t>
            </w:r>
          </w:p>
        </w:tc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2D85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196px</w:t>
            </w:r>
          </w:p>
        </w:tc>
        <w:tc>
          <w:tcPr>
            <w:tcW w:w="58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049D7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新建对话按钮 + 会话历史列表 + 底部知识库范围选择器</w:t>
            </w:r>
          </w:p>
        </w:tc>
      </w:tr>
      <w:tr w14:paraId="33DAE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8494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对话主区</w:t>
            </w:r>
          </w:p>
        </w:tc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719C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flex:1</w:t>
            </w:r>
          </w:p>
        </w:tc>
        <w:tc>
          <w:tcPr>
            <w:tcW w:w="58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AF8CB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空状态/对话消息气泡 + 底部输入框</w:t>
            </w:r>
          </w:p>
        </w:tc>
      </w:tr>
      <w:tr w14:paraId="72E9C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584AB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引用来源栏</w:t>
            </w:r>
          </w:p>
        </w:tc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097E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210px</w:t>
            </w:r>
          </w:p>
        </w:tc>
        <w:tc>
          <w:tcPr>
            <w:tcW w:w="58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0F875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回答后展示引用文档片段及相似度</w:t>
            </w:r>
          </w:p>
        </w:tc>
      </w:tr>
    </w:tbl>
    <w:p w14:paraId="426497B7">
      <w:pPr>
        <w:spacing w:before="0" w:after="0"/>
      </w:pPr>
    </w:p>
    <w:p w14:paraId="027D2F6D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3.2.2  会话列表栏</w:t>
      </w:r>
    </w:p>
    <w:p w14:paraId="09D853E2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顶部「新建对话」主按钮，蓝色背景全宽</w:t>
      </w:r>
    </w:p>
    <w:p w14:paraId="67213C86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会话列表按时间分组：今天 / 昨天 / 更早，每条显示问题摘要（截断），点击激活高亮</w:t>
      </w:r>
    </w:p>
    <w:p w14:paraId="440499BE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底部知识库范围选择器：Chip 多选，当前选中的知识库会参与检索</w:t>
      </w:r>
    </w:p>
    <w:p w14:paraId="4F32F751">
      <w:pPr>
        <w:spacing w:before="0" w:after="0"/>
      </w:pPr>
    </w:p>
    <w:p w14:paraId="7BE18E44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3.2.3  对话主区 — 空状态</w:t>
      </w:r>
    </w:p>
    <w:p w14:paraId="54A38056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居中展示：蓝色图标 + 系统名称 + 一句话描述 + 6 个快捷提问建议按钮（2行×3列），点击任一建议直接填入输入框并发送。</w:t>
      </w:r>
    </w:p>
    <w:p w14:paraId="6997DA84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3.2.4  对话主区 — 消息展示</w:t>
      </w:r>
    </w:p>
    <w:p w14:paraId="4D3A7574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用户消息：右对齐，蓝色背景气泡，白色文字，圆角 12px 12px 3px 12px</w:t>
      </w:r>
    </w:p>
    <w:p w14:paraId="04F932D1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AI 回答：左对齐，白色背景气泡，边框，支持 Markdown 渲染（加粗/换行），圆角 12px 12px 12px 3px</w:t>
      </w:r>
    </w:p>
    <w:p w14:paraId="7E4A06D5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来源引用标签：行内蓝色 Chip，点击高亮右侧引用面板对应条目</w:t>
      </w:r>
    </w:p>
    <w:p w14:paraId="4A22D2AB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回答底部来源列表：灰色小 Chip 排列，显示文档名或工具名</w:t>
      </w:r>
    </w:p>
    <w:p w14:paraId="029B2B80">
      <w:pPr>
        <w:spacing w:before="0" w:after="0"/>
      </w:pPr>
    </w:p>
    <w:p w14:paraId="7083B3D7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3.2.5  底部输入框</w:t>
      </w:r>
    </w:p>
    <w:p w14:paraId="35193B10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圆角边框容器，内含：</w:t>
      </w:r>
    </w:p>
    <w:p w14:paraId="26ADBF3B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多行文本域（高度 46px，可扩展），placeholder 引导文字</w:t>
      </w:r>
    </w:p>
    <w:p w14:paraId="7EACD5A0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底部操作栏：附件按钮、生成报告快捷按钮、右侧 Shift+Enter 换行提示</w:t>
      </w:r>
    </w:p>
    <w:p w14:paraId="11AA9E3B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右侧发送按钮（蓝色正方形图标按钮），Enter 发送，Shift+Enter 换行</w:t>
      </w:r>
    </w:p>
    <w:p w14:paraId="73F9F8A5">
      <w:pPr>
        <w:spacing w:before="0" w:after="0"/>
      </w:pPr>
    </w:p>
    <w:p w14:paraId="2E66267D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3.2.6  引用来源栏</w:t>
      </w:r>
    </w:p>
    <w:p w14:paraId="27853B10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标题栏显示「引用来源 · N 处」；无回答时显示空状态占位；有回答时展示引用卡片列表：</w:t>
      </w:r>
    </w:p>
    <w:p w14:paraId="3B895658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每张卡片：文档图标 + 文档名、摘录文本片段（2-3行）、文档元信息（章节/页码或工具名）、相似度进度条（百分比）</w:t>
      </w:r>
    </w:p>
    <w:p w14:paraId="2E098605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卡片可点击跳转或高亮，hover 显示蓝色边框</w:t>
      </w:r>
    </w:p>
    <w:p w14:paraId="46D4E011">
      <w:pPr>
        <w:spacing w:before="0" w:after="0"/>
      </w:pPr>
    </w:p>
    <w:p w14:paraId="36CAE711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A3A5C"/>
          <w:sz w:val="28"/>
          <w:szCs w:val="28"/>
        </w:rPr>
        <w:t>3.3  知识库管理（Knowledge）</w:t>
      </w:r>
    </w:p>
    <w:p w14:paraId="2E0D2ADF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3.3.1  布局结构</w:t>
      </w:r>
    </w:p>
    <w:p w14:paraId="09DDB96F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单列全高布局（无侧边栏）：顶部操作栏 + 上传区 + 文档列表表格（表格内部滚动）。</w:t>
      </w:r>
    </w:p>
    <w:p w14:paraId="4382DEDA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3.3.2  顶部操作栏</w:t>
      </w:r>
    </w:p>
    <w:p w14:paraId="5719AB7E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左侧 Tab 分类：全部 / 环保法规 / 排放标准 / 内部文件（可扩展）</w:t>
      </w:r>
    </w:p>
    <w:p w14:paraId="36C529BB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中部搜索框：按文档名实时过滤</w:t>
      </w:r>
    </w:p>
    <w:p w14:paraId="549B83EB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右侧「上传文档」主按钮，点击触发文件选择对话框</w:t>
      </w:r>
    </w:p>
    <w:p w14:paraId="0C5C4F4D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3.3.3  上传区</w:t>
      </w:r>
    </w:p>
    <w:p w14:paraId="011B2140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1.5px 虚线边框拖拽区域，高度约 80px，hover 变蓝色背景。显示上传图标、支持格式说明（PDF / Word / TXT，最大 50MB）。拖拽或点击均触发文件选择。</w:t>
      </w:r>
    </w:p>
    <w:p w14:paraId="1F4B3F66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3.3.4  文档列表</w:t>
      </w:r>
    </w:p>
    <w:p w14:paraId="35E40E7D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表格字段：文档名称（带文件类型图标）、分类徽章、文件大小、切片数、上传时间、状态徽章、操作按钮（...竖点菜单）。</w:t>
      </w:r>
    </w:p>
    <w:p w14:paraId="14C74FF3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状态枚举：已就绪（绿色）、解析中（橙色进度动画）、解析失败（红色 + 重试按钮）。</w:t>
      </w:r>
    </w:p>
    <w:p w14:paraId="244E98FA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切片数在解析中时显示「—」，完成后显示实际数量。</w:t>
      </w:r>
    </w:p>
    <w:p w14:paraId="2C66F714">
      <w:pPr>
        <w:spacing w:before="0" w:after="0"/>
      </w:pPr>
    </w:p>
    <w:p w14:paraId="4AEECBB6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A3A5C"/>
          <w:sz w:val="28"/>
          <w:szCs w:val="28"/>
        </w:rPr>
        <w:t>3.4  污染源档案（Sources）</w:t>
      </w:r>
    </w:p>
    <w:p w14:paraId="3757F14C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3.4.1  布局结构</w:t>
      </w:r>
    </w:p>
    <w:p w14:paraId="46968E8D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单列全高布局：顶部操作栏 + 企业列表表格（内部滚动）+ 底部数据来源说明。</w:t>
      </w:r>
    </w:p>
    <w:p w14:paraId="167C15D4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3.4.2  顶部操作栏</w:t>
      </w:r>
    </w:p>
    <w:p w14:paraId="187B2EBC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搜索框：按企业名称、统一社会信用代码、行业类别搜索</w:t>
      </w:r>
    </w:p>
    <w:p w14:paraId="1B1B79E3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筛选按钮组：行业类别、行政区划、监管等级（下拉菜单）</w:t>
      </w:r>
    </w:p>
    <w:p w14:paraId="64B42869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右侧数据来源说明文字：「数据来源：全国排污许可证管理平台（工具接入）」</w:t>
      </w:r>
    </w:p>
    <w:p w14:paraId="3B768D02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3.4.3  企业列表表格</w:t>
      </w:r>
    </w:p>
    <w:p w14:paraId="6FBEEFF3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表格字段：企业名称（蓝色可点击跳转详情）、行业类别、许可证编号（截断）、废水排口数、废气排口数、监管等级徽章、许可证状态徽章、最新监测状态徽章。</w:t>
      </w:r>
    </w:p>
    <w:p w14:paraId="7F2CD107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监管等级：重点（橙色警告徽章）/ 一般（蓝色信息徽章）。</w:t>
      </w:r>
    </w:p>
    <w:p w14:paraId="04FBD540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许可证状态：有效（绿色）/ 即将到期（橙色）/ 已过期（红色）。</w:t>
      </w:r>
    </w:p>
    <w:p w14:paraId="6FE56AF2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最新监测状态：正常（绿色）/ 超标（红色）/ 无数据（灰色）。</w:t>
      </w:r>
    </w:p>
    <w:p w14:paraId="0CF54373">
      <w:pPr>
        <w:spacing w:before="40" w:after="80"/>
        <w:ind w:left="400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📌 企业档案数据通过工具接入全国排污许可证管理信息平台，平台本身不存储企业档案，仅展示工具返回数据。</w:t>
      </w:r>
    </w:p>
    <w:p w14:paraId="77F99F19">
      <w:pPr>
        <w:spacing w:before="0" w:after="0"/>
      </w:pPr>
    </w:p>
    <w:p w14:paraId="1521BA75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A3A5C"/>
          <w:sz w:val="28"/>
          <w:szCs w:val="28"/>
        </w:rPr>
        <w:t>3.5  Agent 任务（Agent）</w:t>
      </w:r>
    </w:p>
    <w:p w14:paraId="6B9947D0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3.5.1  布局结构</w:t>
      </w:r>
    </w:p>
    <w:p w14:paraId="3440A2F5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三列水平布局，全高：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800"/>
        <w:gridCol w:w="5826"/>
      </w:tblGrid>
      <w:tr w14:paraId="29B04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8D65C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栏</w:t>
            </w:r>
          </w:p>
        </w:tc>
        <w:tc>
          <w:tcPr>
            <w:tcW w:w="18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75D19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宽度</w:t>
            </w:r>
          </w:p>
        </w:tc>
        <w:tc>
          <w:tcPr>
            <w:tcW w:w="5826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45C99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</w:tr>
      <w:tr w14:paraId="3C841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2194C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左栏</w:t>
            </w:r>
          </w:p>
        </w:tc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5B65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220px</w:t>
            </w:r>
          </w:p>
        </w:tc>
        <w:tc>
          <w:tcPr>
            <w:tcW w:w="58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A7F5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新建任务输入区 + 任务历史列表</w:t>
            </w:r>
          </w:p>
        </w:tc>
      </w:tr>
      <w:tr w14:paraId="05E8F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EB16E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中栏</w:t>
            </w:r>
          </w:p>
        </w:tc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7F61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flex:1</w:t>
            </w:r>
          </w:p>
        </w:tc>
        <w:tc>
          <w:tcPr>
            <w:tcW w:w="58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61B75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执行流程指示器 + 实时日志区</w:t>
            </w:r>
          </w:p>
        </w:tc>
      </w:tr>
      <w:tr w14:paraId="4B92B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14605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右栏</w:t>
            </w:r>
          </w:p>
        </w:tc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FB22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200px</w:t>
            </w:r>
          </w:p>
        </w:tc>
        <w:tc>
          <w:tcPr>
            <w:tcW w:w="58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E2B0E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可用工具状态列表 + 结果输出与导出</w:t>
            </w:r>
          </w:p>
        </w:tc>
      </w:tr>
    </w:tbl>
    <w:p w14:paraId="6AF9B7F3">
      <w:pPr>
        <w:spacing w:before="0" w:after="0"/>
      </w:pPr>
    </w:p>
    <w:p w14:paraId="0F22D8C4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3.5.2  左栏：新建任务</w:t>
      </w:r>
    </w:p>
    <w:p w14:paraId="67E0A5A6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多行文本域（64px），用户输入任务描述</w:t>
      </w:r>
    </w:p>
    <w:p w14:paraId="3C8B4D78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「执行任务」主按钮，点击提交并在中栏展示执行过程</w:t>
      </w:r>
    </w:p>
    <w:p w14:paraId="54371E8E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任务历史列表：任务名（截断）+ 状态徽章，点击可重新查看执行日志</w:t>
      </w:r>
    </w:p>
    <w:p w14:paraId="5EC9E639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3.5.3  中栏：执行流程指示器</w:t>
      </w:r>
    </w:p>
    <w:p w14:paraId="0B89CF45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水平步骤条，4 步：意图识别 → 知识检索 → 工具调用 → 生成报告。每步用图标圆块标注状态（完成绿色 / 进行中橙色 / 待执行灰色）。</w:t>
      </w:r>
    </w:p>
    <w:p w14:paraId="0905993E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3.5.4  中栏：实时执行日志</w:t>
      </w:r>
    </w:p>
    <w:p w14:paraId="1159E8E1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等宽字体，逐行追加，格式：状态符号 + 步骤名称 + 箭头 + 说明。</w:t>
      </w:r>
    </w:p>
    <w:p w14:paraId="5467A822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✓ 完成步骤（绿色）</w:t>
      </w:r>
    </w:p>
    <w:p w14:paraId="6CF2BD52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⟳ 进行中步骤（橙色动画）</w:t>
      </w:r>
    </w:p>
    <w:p w14:paraId="01F678E5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待执行步骤（灰色缩进）</w:t>
      </w:r>
    </w:p>
    <w:p w14:paraId="15B97CA8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3.5.5  右栏：工具状态</w:t>
      </w:r>
    </w:p>
    <w:p w14:paraId="0DD605C1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工具列表，每项显示：状态圆点（已接入绿色 / 待接入灰色）+ 工具名 + 简短描述。</w:t>
      </w:r>
    </w:p>
    <w:p w14:paraId="2BBAB762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初版工具列表（由开发者后续接入）：在线监控数据、排污许可证查询、法规库检索、气象数据。</w:t>
      </w:r>
    </w:p>
    <w:p w14:paraId="576A3C20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3.5.6  右栏：结果导出</w:t>
      </w:r>
    </w:p>
    <w:p w14:paraId="799B28F4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任务执行完成后，「导出报告」按钮变为可用，点击下载 Word 格式报告。执行中时按钮置灰禁用。</w:t>
      </w:r>
    </w:p>
    <w:p w14:paraId="24DE8DBE">
      <w:pPr>
        <w:spacing w:before="0" w:after="0"/>
      </w:pPr>
    </w:p>
    <w:p w14:paraId="4B93A100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A3A5C"/>
          <w:sz w:val="28"/>
          <w:szCs w:val="28"/>
        </w:rPr>
        <w:t>3.6  系统监控（Monitor）</w:t>
      </w:r>
    </w:p>
    <w:p w14:paraId="087FBD3D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3.6.1  布局结构</w:t>
      </w:r>
    </w:p>
    <w:p w14:paraId="5D8C846B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两行布局：顶部统计卡片行 + 底部三列内容区（左列占 1/3，右列占 2/3）。</w:t>
      </w:r>
    </w:p>
    <w:p w14:paraId="35B12EFF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3.6.2  统计卡片</w:t>
      </w:r>
    </w:p>
    <w:p w14:paraId="3D5EAD03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4 张：服务可用率（绿色）、平均响应时长（秒）、今日 Token 消耗（蓝色，分输入/输出副文本）、本月累计费用（含环比变化）。</w:t>
      </w:r>
    </w:p>
    <w:p w14:paraId="13DA11F8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3.6.3  左列：Token 趋势图</w:t>
      </w:r>
    </w:p>
    <w:p w14:paraId="071583C0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近 7 天 Token 消耗柱状图，今日高亮深蓝色，其余浅蓝色。X 轴日期，Y 轴数量（无刻度，纯视觉）。</w:t>
      </w:r>
    </w:p>
    <w:p w14:paraId="10AE1A4D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图下方三条进度条：按调用类型（问答 / Agent / Embedding）展示占比，不同颜色区分。</w:t>
      </w:r>
    </w:p>
    <w:p w14:paraId="655DEDD1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3.6.4  右列：调用记录明细</w:t>
      </w:r>
    </w:p>
    <w:p w14:paraId="56CA5200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表格字段：时间戳、操作用户、模型名称、调用类型徽章、输入 Token、输出 Token、响应耗时、费用（¥）、状态徽章。</w:t>
      </w:r>
    </w:p>
    <w:p w14:paraId="2D5FEF6B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状态：成功（绿色）/ 超时（橙色）/ 失败（红色）。支持按时间倒序排列，内部滚动显示最近 50 条。</w:t>
      </w:r>
    </w:p>
    <w:p w14:paraId="1298C98D">
      <w:pPr>
        <w:spacing w:before="0" w:after="0"/>
      </w:pPr>
    </w:p>
    <w:p w14:paraId="43361757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A3A5C"/>
          <w:sz w:val="28"/>
          <w:szCs w:val="28"/>
        </w:rPr>
        <w:t>3.7  用户管理（Users）</w:t>
      </w:r>
    </w:p>
    <w:p w14:paraId="3F3FF3F0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3.7.1  布局结构</w:t>
      </w:r>
    </w:p>
    <w:p w14:paraId="446B05CB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两列布局（左右各 50%）：左列用户列表 + 右列角色权限矩阵。顶部操作栏跨全宽。</w:t>
      </w:r>
    </w:p>
    <w:p w14:paraId="123AE3BC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3.7.2  顶部操作栏</w:t>
      </w:r>
    </w:p>
    <w:p w14:paraId="2DF0CC70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Tab 过滤：全部用户 / 执法人员 / 监测分析员 / 管理层</w:t>
      </w:r>
    </w:p>
    <w:p w14:paraId="4814186A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右侧「新增用户」主按钮，点击弹出新增用户表单 Modal</w:t>
      </w:r>
    </w:p>
    <w:p w14:paraId="253B081D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3.7.3  用户列表</w:t>
      </w:r>
    </w:p>
    <w:p w14:paraId="574AE968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表格字段：姓名（头像字母圆 + 姓名）、角色徽章、所属部门、最近登录时间、状态（启用/禁用）。</w:t>
      </w:r>
    </w:p>
    <w:p w14:paraId="29786BAF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行尾操作：编辑、禁用（仅管理层可操作）。</w:t>
      </w:r>
    </w:p>
    <w:p w14:paraId="040AD4E3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3.7.4  角色权限矩阵</w:t>
      </w:r>
    </w:p>
    <w:p w14:paraId="2A801F3B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行为功能模块，列为角色，单元格为勾（绿色）或横杠（灰色）。功能模块：AI 智能问答、知识库查询、知识库上传、污染源档案、Agent 任务、系统监控、用户管理。</w:t>
      </w:r>
    </w:p>
    <w:p w14:paraId="607C991E">
      <w:pPr>
        <w:spacing w:before="0" w:after="0"/>
      </w:pPr>
    </w:p>
    <w:p w14:paraId="6767E069">
      <w:r>
        <w:br w:type="page"/>
      </w:r>
    </w:p>
    <w:p w14:paraId="18A09C26">
      <w:pPr>
        <w:pStyle w:val="2"/>
        <w:pBdr>
          <w:bottom w:val="single" w:color="185FA5" w:sz="6" w:space="4"/>
        </w:pBdr>
        <w:spacing w:before="400" w:after="160"/>
      </w:pPr>
      <w:r>
        <w:rPr>
          <w:rFonts w:ascii="Arial" w:hAnsi="Arial" w:eastAsia="Arial" w:cs="Arial"/>
          <w:b/>
          <w:bCs/>
          <w:color w:val="185FA5"/>
          <w:sz w:val="34"/>
          <w:szCs w:val="34"/>
        </w:rPr>
        <w:t>第四章  后端接口设计</w:t>
      </w:r>
    </w:p>
    <w:p w14:paraId="1F06C130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A3A5C"/>
          <w:sz w:val="28"/>
          <w:szCs w:val="28"/>
        </w:rPr>
        <w:t>4.1  接口通用规范</w:t>
      </w:r>
    </w:p>
    <w:p w14:paraId="0F5A53CD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Base URL：/api/v1</w:t>
      </w:r>
    </w:p>
    <w:p w14:paraId="6AC17BE5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认证：所有接口需携带 Authorization: Bearer {jwt_token}</w:t>
      </w:r>
    </w:p>
    <w:p w14:paraId="537AD460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响应格式：{ "code": 0, "msg": "ok", "data": {...} }，code 非 0 表示异常</w:t>
      </w:r>
    </w:p>
    <w:p w14:paraId="0119F617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分页参数：page（从 1 开始）、pageSize（默认 20）</w:t>
      </w:r>
    </w:p>
    <w:p w14:paraId="2B753FB1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时间格式：例如 2025-05-10</w:t>
      </w:r>
      <w:r>
        <w:rPr>
          <w:rFonts w:hint="eastAsia" w:eastAsia="宋体" w:cs="Arial"/>
          <w:color w:val="333333"/>
          <w:sz w:val="22"/>
          <w:szCs w:val="22"/>
          <w:lang w:val="en-US" w:eastAsia="zh-CN"/>
        </w:rPr>
        <w:t xml:space="preserve"> </w:t>
      </w:r>
      <w:r>
        <w:rPr>
          <w:rFonts w:ascii="Arial" w:hAnsi="Arial" w:eastAsia="Arial" w:cs="Arial"/>
          <w:color w:val="333333"/>
          <w:sz w:val="22"/>
          <w:szCs w:val="22"/>
        </w:rPr>
        <w:t>14:32:00</w:t>
      </w:r>
      <w:r>
        <w:rPr>
          <w:rFonts w:hint="eastAsia" w:eastAsia="宋体" w:cs="Arial"/>
          <w:color w:val="333333"/>
          <w:sz w:val="22"/>
          <w:szCs w:val="22"/>
          <w:lang w:val="en-US" w:eastAsia="zh-CN"/>
        </w:rPr>
        <w:t xml:space="preserve"> </w:t>
      </w:r>
    </w:p>
    <w:p w14:paraId="6F8AFCF4">
      <w:pPr>
        <w:spacing w:before="0" w:after="0"/>
      </w:pPr>
    </w:p>
    <w:p w14:paraId="6FAA2FF4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A3A5C"/>
          <w:sz w:val="28"/>
          <w:szCs w:val="28"/>
        </w:rPr>
        <w:t>4.2  认证模块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5"/>
        <w:gridCol w:w="2382"/>
        <w:gridCol w:w="3536"/>
        <w:gridCol w:w="2283"/>
      </w:tblGrid>
      <w:tr w14:paraId="547D1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30C5D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4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739AD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路径</w:t>
            </w:r>
          </w:p>
        </w:tc>
        <w:tc>
          <w:tcPr>
            <w:tcW w:w="36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40404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326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8D94A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权限</w:t>
            </w:r>
          </w:p>
        </w:tc>
      </w:tr>
      <w:tr w14:paraId="07576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6A3B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F663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/auth/login</w:t>
            </w:r>
          </w:p>
        </w:tc>
        <w:tc>
          <w:tcPr>
            <w:tcW w:w="3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EF0FB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用户名密码登录，返回 JWT Token</w:t>
            </w:r>
          </w:p>
        </w:tc>
        <w:tc>
          <w:tcPr>
            <w:tcW w:w="23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652DF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公开</w:t>
            </w:r>
          </w:p>
        </w:tc>
      </w:tr>
      <w:tr w14:paraId="4DD6D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72C2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D18F0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/auth/logout</w:t>
            </w:r>
          </w:p>
        </w:tc>
        <w:tc>
          <w:tcPr>
            <w:tcW w:w="3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6EE44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退出登录，使 Token 失效</w:t>
            </w:r>
          </w:p>
        </w:tc>
        <w:tc>
          <w:tcPr>
            <w:tcW w:w="23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1C074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已登录</w:t>
            </w:r>
          </w:p>
        </w:tc>
      </w:tr>
      <w:tr w14:paraId="4CD6A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5A8EE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6CC5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/auth/me</w:t>
            </w:r>
          </w:p>
        </w:tc>
        <w:tc>
          <w:tcPr>
            <w:tcW w:w="3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1AD67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获取当前登录用户信息和权限列表</w:t>
            </w:r>
          </w:p>
        </w:tc>
        <w:tc>
          <w:tcPr>
            <w:tcW w:w="23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3AE49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已登录</w:t>
            </w:r>
          </w:p>
        </w:tc>
      </w:tr>
      <w:tr w14:paraId="27FA8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2EF3C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011C5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/auth/password</w:t>
            </w:r>
          </w:p>
        </w:tc>
        <w:tc>
          <w:tcPr>
            <w:tcW w:w="3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23F9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修改密码</w:t>
            </w:r>
          </w:p>
        </w:tc>
        <w:tc>
          <w:tcPr>
            <w:tcW w:w="23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A2C97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已登录</w:t>
            </w:r>
          </w:p>
        </w:tc>
      </w:tr>
    </w:tbl>
    <w:p w14:paraId="606A982B">
      <w:pPr>
        <w:spacing w:before="0" w:after="0"/>
      </w:pPr>
    </w:p>
    <w:p w14:paraId="05125B16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A3A5C"/>
          <w:sz w:val="28"/>
          <w:szCs w:val="28"/>
        </w:rPr>
        <w:t>4.3  AI 问答模块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9"/>
        <w:gridCol w:w="2882"/>
        <w:gridCol w:w="2945"/>
        <w:gridCol w:w="2140"/>
      </w:tblGrid>
      <w:tr w14:paraId="1A64C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1E396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8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CF2FC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路径</w:t>
            </w:r>
          </w:p>
        </w:tc>
        <w:tc>
          <w:tcPr>
            <w:tcW w:w="32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2C425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326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C6F95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权限</w:t>
            </w:r>
          </w:p>
        </w:tc>
      </w:tr>
      <w:tr w14:paraId="7E7DC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E4F8B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4A92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/conversations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0A70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获取当前用户会话列表（分页）</w:t>
            </w:r>
          </w:p>
        </w:tc>
        <w:tc>
          <w:tcPr>
            <w:tcW w:w="23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5835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已登录</w:t>
            </w:r>
          </w:p>
        </w:tc>
      </w:tr>
      <w:tr w14:paraId="0F06B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9DB3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5DE3C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/conversations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2B954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创建新会话</w:t>
            </w:r>
          </w:p>
        </w:tc>
        <w:tc>
          <w:tcPr>
            <w:tcW w:w="23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4D9F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已登录</w:t>
            </w:r>
          </w:p>
        </w:tc>
      </w:tr>
      <w:tr w14:paraId="40873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551D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034E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/conversations/{id}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A13E5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删除会话及所有消息</w:t>
            </w:r>
          </w:p>
        </w:tc>
        <w:tc>
          <w:tcPr>
            <w:tcW w:w="23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5731B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已登录</w:t>
            </w:r>
          </w:p>
        </w:tc>
      </w:tr>
      <w:tr w14:paraId="62A79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6F1C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F6DA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/conversations/{id}/title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2D363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重命名会话</w:t>
            </w:r>
          </w:p>
        </w:tc>
        <w:tc>
          <w:tcPr>
            <w:tcW w:w="23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2188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已登录</w:t>
            </w:r>
          </w:p>
        </w:tc>
      </w:tr>
      <w:tr w14:paraId="2DF40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FC676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DC73A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/conversations/{id}/messages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F2A3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获取会话消息列表</w:t>
            </w:r>
          </w:p>
        </w:tc>
        <w:tc>
          <w:tcPr>
            <w:tcW w:w="23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DE23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已登录</w:t>
            </w:r>
          </w:p>
        </w:tc>
      </w:tr>
      <w:tr w14:paraId="2F69F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2F03B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9A69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/conversations/{id}/messages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3D7E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发送消息，SSE 流式返回</w:t>
            </w:r>
          </w:p>
        </w:tc>
        <w:tc>
          <w:tcPr>
            <w:tcW w:w="23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5E4A1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已登录</w:t>
            </w:r>
          </w:p>
        </w:tc>
      </w:tr>
    </w:tbl>
    <w:p w14:paraId="4083CC9F">
      <w:pPr>
        <w:spacing w:before="0" w:after="0"/>
      </w:pPr>
    </w:p>
    <w:p w14:paraId="5E22442A">
      <w:pPr>
        <w:spacing w:before="1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POST /conversations/{id}/messages 请求体</w:t>
      </w:r>
    </w:p>
    <w:p w14:paraId="67081CCE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{ "content": "用户问题文本", "kbIds": [1,2,3], "attachmentIds": [] }</w:t>
      </w:r>
    </w:p>
    <w:p w14:paraId="42B2A118">
      <w:pPr>
        <w:spacing w:before="1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SSE 流式返回事件格式</w:t>
      </w:r>
    </w:p>
    <w:p w14:paraId="3F676E47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event: delta  data: {"text":"逐字输出内容"}</w:t>
      </w:r>
    </w:p>
    <w:p w14:paraId="1FC7C72F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event: sources  data: {"sources":[{"docId":1,"docName":"GB8978","excerpt":"...","similarity":0.94}]}</w:t>
      </w:r>
    </w:p>
    <w:p w14:paraId="618AF08A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event: done  data: {"messageId":123,"totalTokens":2840}</w:t>
      </w:r>
    </w:p>
    <w:p w14:paraId="492470A3">
      <w:pPr>
        <w:spacing w:before="0" w:after="0"/>
      </w:pPr>
    </w:p>
    <w:p w14:paraId="3B1156B2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A3A5C"/>
          <w:sz w:val="28"/>
          <w:szCs w:val="28"/>
        </w:rPr>
        <w:t>4.4  知识库模块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9"/>
        <w:gridCol w:w="2748"/>
        <w:gridCol w:w="3066"/>
        <w:gridCol w:w="2153"/>
      </w:tblGrid>
      <w:tr w14:paraId="2F193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D0021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8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03723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路径</w:t>
            </w:r>
          </w:p>
        </w:tc>
        <w:tc>
          <w:tcPr>
            <w:tcW w:w="32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6E68E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326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63026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权限</w:t>
            </w:r>
          </w:p>
        </w:tc>
      </w:tr>
      <w:tr w14:paraId="17D85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62037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26DA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/knowledge-bases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1766B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获取知识库分类列表</w:t>
            </w:r>
          </w:p>
        </w:tc>
        <w:tc>
          <w:tcPr>
            <w:tcW w:w="23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26CA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已登录</w:t>
            </w:r>
          </w:p>
        </w:tc>
      </w:tr>
      <w:tr w14:paraId="5EFD8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8CA1C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C46C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/documents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0AF9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获取文档列表（支持按 kbId、status 筛选，分页）</w:t>
            </w:r>
          </w:p>
        </w:tc>
        <w:tc>
          <w:tcPr>
            <w:tcW w:w="23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0178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已登录</w:t>
            </w:r>
          </w:p>
        </w:tc>
      </w:tr>
      <w:tr w14:paraId="5FEB5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1C31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66262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/documents/upload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7844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上传文档（multipart/form-data），立即返回 docId，异步解析</w:t>
            </w:r>
          </w:p>
        </w:tc>
        <w:tc>
          <w:tcPr>
            <w:tcW w:w="23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CF5A3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监测+管理</w:t>
            </w:r>
          </w:p>
        </w:tc>
      </w:tr>
      <w:tr w14:paraId="551B1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FADD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42053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/documents/{id}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FFD65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获取文档详情及处理状态</w:t>
            </w:r>
          </w:p>
        </w:tc>
        <w:tc>
          <w:tcPr>
            <w:tcW w:w="23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27F0A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已登录</w:t>
            </w:r>
          </w:p>
        </w:tc>
      </w:tr>
      <w:tr w14:paraId="57A49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669C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1A35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/documents/{id}/status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6D64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轮询文档解析状态（前端每 3s 调用）</w:t>
            </w:r>
          </w:p>
        </w:tc>
        <w:tc>
          <w:tcPr>
            <w:tcW w:w="23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7901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已登录</w:t>
            </w:r>
          </w:p>
        </w:tc>
      </w:tr>
      <w:tr w14:paraId="7A2F3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33E0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43AA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/documents/{id}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AE8F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删除文档及向量数据</w:t>
            </w:r>
          </w:p>
        </w:tc>
        <w:tc>
          <w:tcPr>
            <w:tcW w:w="23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C987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监测+管理</w:t>
            </w:r>
          </w:p>
        </w:tc>
      </w:tr>
    </w:tbl>
    <w:p w14:paraId="5C3A0E4A">
      <w:pPr>
        <w:spacing w:before="0" w:after="0"/>
      </w:pPr>
    </w:p>
    <w:p w14:paraId="4D68FCBD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A3A5C"/>
          <w:sz w:val="28"/>
          <w:szCs w:val="28"/>
        </w:rPr>
        <w:t>4.5  污染源档案模块</w:t>
      </w:r>
    </w:p>
    <w:p w14:paraId="4E833198">
      <w:pPr>
        <w:spacing w:before="40" w:after="80"/>
        <w:ind w:left="400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📌 本模块接口为工具调用代理层，后端转发请求至外部数据接口，不在本地持久化企业数据。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2800"/>
        <w:gridCol w:w="3200"/>
        <w:gridCol w:w="2326"/>
      </w:tblGrid>
      <w:tr w14:paraId="12B4F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41461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8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2FA52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路径</w:t>
            </w:r>
          </w:p>
        </w:tc>
        <w:tc>
          <w:tcPr>
            <w:tcW w:w="32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63EEF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326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67AF3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权限</w:t>
            </w:r>
          </w:p>
        </w:tc>
      </w:tr>
      <w:tr w14:paraId="29D37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E0AE4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A3DF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/sources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43362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企业列表（支持关键词、行业、区划、监管等级筛选，分页）</w:t>
            </w:r>
          </w:p>
        </w:tc>
        <w:tc>
          <w:tcPr>
            <w:tcW w:w="23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156E9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已登录</w:t>
            </w:r>
          </w:p>
        </w:tc>
      </w:tr>
      <w:tr w14:paraId="3F216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8908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2817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/sources/{id}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27D7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企业详情（基本信息 + 排口列表 + 许可证信息）</w:t>
            </w:r>
          </w:p>
        </w:tc>
        <w:tc>
          <w:tcPr>
            <w:tcW w:w="23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AA98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已登录</w:t>
            </w:r>
          </w:p>
        </w:tc>
      </w:tr>
      <w:tr w14:paraId="2C147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29689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0D52D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/sources/{id}/discharges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F4DAB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企业排口列表</w:t>
            </w:r>
          </w:p>
        </w:tc>
        <w:tc>
          <w:tcPr>
            <w:tcW w:w="23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DC76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已登录</w:t>
            </w:r>
          </w:p>
        </w:tc>
      </w:tr>
      <w:tr w14:paraId="3FD6E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FB59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F447D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/sources/{id}/monitoring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208C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企业最新监测数据（废水/废气）</w:t>
            </w:r>
          </w:p>
        </w:tc>
        <w:tc>
          <w:tcPr>
            <w:tcW w:w="23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790F2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已登录</w:t>
            </w:r>
          </w:p>
        </w:tc>
      </w:tr>
    </w:tbl>
    <w:p w14:paraId="46F3A4A1">
      <w:pPr>
        <w:spacing w:before="0" w:after="0"/>
      </w:pPr>
    </w:p>
    <w:p w14:paraId="5C022FB2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A3A5C"/>
          <w:sz w:val="28"/>
          <w:szCs w:val="28"/>
        </w:rPr>
        <w:t>4.6  Agent 任务模块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5"/>
        <w:gridCol w:w="2787"/>
        <w:gridCol w:w="3141"/>
        <w:gridCol w:w="2273"/>
      </w:tblGrid>
      <w:tr w14:paraId="4F920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7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ACBAA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8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EE438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路径</w:t>
            </w:r>
          </w:p>
        </w:tc>
        <w:tc>
          <w:tcPr>
            <w:tcW w:w="32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99C4D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326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C54F0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权限</w:t>
            </w:r>
          </w:p>
        </w:tc>
      </w:tr>
      <w:tr w14:paraId="334F2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A3DB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5526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/agent/tasks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387D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获取任务列表（分页）</w:t>
            </w:r>
          </w:p>
        </w:tc>
        <w:tc>
          <w:tcPr>
            <w:tcW w:w="23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A28F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监测+管理</w:t>
            </w:r>
          </w:p>
        </w:tc>
      </w:tr>
      <w:tr w14:paraId="1B121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AF1D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6FA47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/agent/tasks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4FD88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创建并执行 Agent 任务</w:t>
            </w:r>
          </w:p>
        </w:tc>
        <w:tc>
          <w:tcPr>
            <w:tcW w:w="23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6A28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监测+管理</w:t>
            </w:r>
          </w:p>
        </w:tc>
      </w:tr>
      <w:tr w14:paraId="5BD04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9A073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97A64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/agent/tasks/{id}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5D33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查询任务详情及当前步骤状态</w:t>
            </w:r>
          </w:p>
        </w:tc>
        <w:tc>
          <w:tcPr>
            <w:tcW w:w="23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D866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监测+管理</w:t>
            </w:r>
          </w:p>
        </w:tc>
      </w:tr>
      <w:tr w14:paraId="7EF60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813E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DA59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/agent/tasks/{id}/stream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77CDE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SSE 实时推送执行日志</w:t>
            </w:r>
          </w:p>
        </w:tc>
        <w:tc>
          <w:tcPr>
            <w:tcW w:w="23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6CBB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监测+管理</w:t>
            </w:r>
          </w:p>
        </w:tc>
      </w:tr>
      <w:tr w14:paraId="5A820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E6D2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6D2D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/agent/tasks/{id}/report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D61B9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下载任务生成的报告（Word）</w:t>
            </w:r>
          </w:p>
        </w:tc>
        <w:tc>
          <w:tcPr>
            <w:tcW w:w="23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A0798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监测+管理</w:t>
            </w:r>
          </w:p>
        </w:tc>
      </w:tr>
      <w:tr w14:paraId="1C7C9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E106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4B55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/agent/tools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E951B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获取已注册工具列表及状态</w:t>
            </w:r>
          </w:p>
        </w:tc>
        <w:tc>
          <w:tcPr>
            <w:tcW w:w="23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309AF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监测+管理</w:t>
            </w:r>
          </w:p>
        </w:tc>
      </w:tr>
    </w:tbl>
    <w:p w14:paraId="7DDB83F4">
      <w:pPr>
        <w:spacing w:before="0" w:after="0"/>
      </w:pPr>
    </w:p>
    <w:p w14:paraId="45079D33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A3A5C"/>
          <w:sz w:val="28"/>
          <w:szCs w:val="28"/>
        </w:rPr>
        <w:t>4.7  系统监控模块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2800"/>
        <w:gridCol w:w="3200"/>
        <w:gridCol w:w="2326"/>
      </w:tblGrid>
      <w:tr w14:paraId="53499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A75B0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8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5D66E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路径</w:t>
            </w:r>
          </w:p>
        </w:tc>
        <w:tc>
          <w:tcPr>
            <w:tcW w:w="32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47EA0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326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7E403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权限</w:t>
            </w:r>
          </w:p>
        </w:tc>
      </w:tr>
      <w:tr w14:paraId="1E489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BF525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EBC34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/monitor/overview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70DF7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获取概览统计（可用率、响应时长、Token、费用）</w:t>
            </w:r>
          </w:p>
        </w:tc>
        <w:tc>
          <w:tcPr>
            <w:tcW w:w="23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8713C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管理层</w:t>
            </w:r>
          </w:p>
        </w:tc>
      </w:tr>
      <w:tr w14:paraId="40547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48F39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43537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/monitor/token-trend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FBD2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获取近 7/30 天 Token 趋势数据</w:t>
            </w:r>
          </w:p>
        </w:tc>
        <w:tc>
          <w:tcPr>
            <w:tcW w:w="23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6E11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管理层</w:t>
            </w:r>
          </w:p>
        </w:tc>
      </w:tr>
      <w:tr w14:paraId="15B1C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F9F3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F9AC0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/monitor/call-logs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35BC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获取 LLM 调用日志（分页，支持按用户/类型筛选）</w:t>
            </w:r>
          </w:p>
        </w:tc>
        <w:tc>
          <w:tcPr>
            <w:tcW w:w="23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4021D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管理层</w:t>
            </w:r>
          </w:p>
        </w:tc>
      </w:tr>
    </w:tbl>
    <w:p w14:paraId="2BD775A2">
      <w:pPr>
        <w:spacing w:before="0" w:after="0"/>
      </w:pPr>
    </w:p>
    <w:p w14:paraId="3E3E8457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A3A5C"/>
          <w:sz w:val="28"/>
          <w:szCs w:val="28"/>
        </w:rPr>
        <w:t>4.8  用户管理模块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9"/>
        <w:gridCol w:w="2731"/>
        <w:gridCol w:w="3033"/>
        <w:gridCol w:w="2203"/>
      </w:tblGrid>
      <w:tr w14:paraId="0E10E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983F4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8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90DC4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路径</w:t>
            </w:r>
          </w:p>
        </w:tc>
        <w:tc>
          <w:tcPr>
            <w:tcW w:w="32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B3F97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326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F1D55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权限</w:t>
            </w:r>
          </w:p>
        </w:tc>
      </w:tr>
      <w:tr w14:paraId="7EEE9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94B9F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85A6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/users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C412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获取用户列表（支持角色筛选，分页）</w:t>
            </w:r>
          </w:p>
        </w:tc>
        <w:tc>
          <w:tcPr>
            <w:tcW w:w="23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7309D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管理层</w:t>
            </w:r>
          </w:p>
        </w:tc>
      </w:tr>
      <w:tr w14:paraId="33DF4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4CE2F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EB28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/users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125E2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新增用户</w:t>
            </w:r>
          </w:p>
        </w:tc>
        <w:tc>
          <w:tcPr>
            <w:tcW w:w="23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7C498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管理层</w:t>
            </w:r>
          </w:p>
        </w:tc>
      </w:tr>
      <w:tr w14:paraId="77E2D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C641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59BF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/users/{id}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CBA8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编辑用户信息（部门、角色）</w:t>
            </w:r>
          </w:p>
        </w:tc>
        <w:tc>
          <w:tcPr>
            <w:tcW w:w="23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13BB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管理层</w:t>
            </w:r>
          </w:p>
        </w:tc>
      </w:tr>
      <w:tr w14:paraId="0B85F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41BE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02A0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/users/{id}/status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E760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启用/禁用用户</w:t>
            </w:r>
          </w:p>
        </w:tc>
        <w:tc>
          <w:tcPr>
            <w:tcW w:w="23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23DFC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管理层</w:t>
            </w:r>
          </w:p>
        </w:tc>
      </w:tr>
      <w:tr w14:paraId="2BF41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87E1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DE1A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/users/{id}</w:t>
            </w:r>
          </w:p>
        </w:tc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8C7D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删除用户</w:t>
            </w:r>
          </w:p>
        </w:tc>
        <w:tc>
          <w:tcPr>
            <w:tcW w:w="23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D650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管理层</w:t>
            </w:r>
          </w:p>
        </w:tc>
      </w:tr>
    </w:tbl>
    <w:p w14:paraId="19DD9C6F">
      <w:pPr>
        <w:spacing w:before="0" w:after="0"/>
      </w:pPr>
    </w:p>
    <w:p w14:paraId="7D7DE785">
      <w:r>
        <w:br w:type="page"/>
      </w:r>
    </w:p>
    <w:p w14:paraId="315EDC02">
      <w:pPr>
        <w:pStyle w:val="2"/>
        <w:pBdr>
          <w:bottom w:val="single" w:color="185FA5" w:sz="6" w:space="4"/>
        </w:pBdr>
        <w:spacing w:before="400" w:after="160"/>
      </w:pPr>
      <w:r>
        <w:rPr>
          <w:rFonts w:ascii="Arial" w:hAnsi="Arial" w:eastAsia="Arial" w:cs="Arial"/>
          <w:b/>
          <w:bCs/>
          <w:color w:val="185FA5"/>
          <w:sz w:val="34"/>
          <w:szCs w:val="34"/>
        </w:rPr>
        <w:t>第五章  数据库设计</w:t>
      </w:r>
    </w:p>
    <w:p w14:paraId="2F330211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A3A5C"/>
          <w:sz w:val="28"/>
          <w:szCs w:val="28"/>
        </w:rPr>
        <w:t>5.1  核心表清单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4226"/>
      </w:tblGrid>
      <w:tr w14:paraId="36951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331F3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表名</w:t>
            </w:r>
          </w:p>
        </w:tc>
        <w:tc>
          <w:tcPr>
            <w:tcW w:w="24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2DDE9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4226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5F022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关键字段说明</w:t>
            </w:r>
          </w:p>
        </w:tc>
      </w:tr>
      <w:tr w14:paraId="63E34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743BD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users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8C3CD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系统用户</w:t>
            </w:r>
          </w:p>
        </w:tc>
        <w:tc>
          <w:tcPr>
            <w:tcW w:w="4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30AA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id, username, password_hash, role, dept, status, last_login_at</w:t>
            </w:r>
          </w:p>
        </w:tc>
      </w:tr>
      <w:tr w14:paraId="3E8E3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2F11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knowledge_bases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ED5E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知识库分类</w:t>
            </w:r>
          </w:p>
        </w:tc>
        <w:tc>
          <w:tcPr>
            <w:tcW w:w="4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7E4F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id, name, description, created_by, created_at</w:t>
            </w:r>
          </w:p>
        </w:tc>
      </w:tr>
      <w:tr w14:paraId="179D5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1884E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documents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7C6E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上传文档</w:t>
            </w:r>
          </w:p>
        </w:tc>
        <w:tc>
          <w:tcPr>
            <w:tcW w:w="4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F9B4B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id, kb_id, filename, file_size, status, chunk_count, created_by, created_at</w:t>
            </w:r>
          </w:p>
        </w:tc>
      </w:tr>
      <w:tr w14:paraId="40B99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24DF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document_chunks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004B7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文档切片</w:t>
            </w:r>
          </w:p>
        </w:tc>
        <w:tc>
          <w:tcPr>
            <w:tcW w:w="4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9307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id, doc_id, content, chunk_index, token_count, embedding vector(1536), metadata jsonb</w:t>
            </w:r>
          </w:p>
        </w:tc>
      </w:tr>
      <w:tr w14:paraId="07A70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2851C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conversations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3BF2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对话会话</w:t>
            </w:r>
          </w:p>
        </w:tc>
        <w:tc>
          <w:tcPr>
            <w:tcW w:w="4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271A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id, user_id, title, kb_ids int[], created_at, updated_at</w:t>
            </w:r>
          </w:p>
        </w:tc>
      </w:tr>
      <w:tr w14:paraId="7F427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54B0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messages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6628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对话消息</w:t>
            </w:r>
          </w:p>
        </w:tc>
        <w:tc>
          <w:tcPr>
            <w:tcW w:w="4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FC0C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id, conv_id, role, content, sources jsonb, in_tokens, out_tokens, created_at</w:t>
            </w:r>
          </w:p>
        </w:tc>
      </w:tr>
      <w:tr w14:paraId="5065F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082B9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agent_tasks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A628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Agent 任务</w:t>
            </w:r>
          </w:p>
        </w:tc>
        <w:tc>
          <w:tcPr>
            <w:tcW w:w="4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E3E0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id, user_id, description, status, steps jsonb, result_url, created_at</w:t>
            </w:r>
          </w:p>
        </w:tc>
      </w:tr>
      <w:tr w14:paraId="5B48B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D7D5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async_tasks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EDE16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异步任务队列</w:t>
            </w:r>
          </w:p>
        </w:tc>
        <w:tc>
          <w:tcPr>
            <w:tcW w:w="4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11CA0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id, task_type, ref_id, status, retry_count, error_msg, created_at</w:t>
            </w:r>
          </w:p>
        </w:tc>
      </w:tr>
      <w:tr w14:paraId="073C5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1E5A5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llm_call_logs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2E872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LLM 调用日志</w:t>
            </w:r>
          </w:p>
        </w:tc>
        <w:tc>
          <w:tcPr>
            <w:tcW w:w="4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C428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id, user_id, model, call_type, in_tokens, out_tokens, cost_cny, latency_ms, status, created_at</w:t>
            </w:r>
          </w:p>
        </w:tc>
      </w:tr>
      <w:tr w14:paraId="177BB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7AAD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prompt_templates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E2325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Prompt 模板</w:t>
            </w:r>
          </w:p>
        </w:tc>
        <w:tc>
          <w:tcPr>
            <w:tcW w:w="4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4BE93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id, name, category, template_text, variables jsonb, is_active</w:t>
            </w:r>
          </w:p>
        </w:tc>
      </w:tr>
    </w:tbl>
    <w:p w14:paraId="56CE2461">
      <w:pPr>
        <w:spacing w:before="0" w:after="0"/>
      </w:pPr>
    </w:p>
    <w:p w14:paraId="7C7F7D53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A3A5C"/>
          <w:sz w:val="28"/>
          <w:szCs w:val="28"/>
        </w:rPr>
        <w:t>5.2  关键字段枚举值</w:t>
      </w:r>
    </w:p>
    <w:p w14:paraId="6C3B9751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documents.status</w:t>
      </w:r>
    </w:p>
    <w:p w14:paraId="6C05CCAA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PENDING：已上传，等待解析</w:t>
      </w:r>
    </w:p>
    <w:p w14:paraId="2CD25233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PROCESSING：解析与向量化进行中</w:t>
      </w:r>
    </w:p>
    <w:p w14:paraId="2AF80F9E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READY：已就绪，可用于检索</w:t>
      </w:r>
    </w:p>
    <w:p w14:paraId="0C77C6A3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FAILED：解析失败</w:t>
      </w:r>
    </w:p>
    <w:p w14:paraId="28B22145">
      <w:pPr>
        <w:spacing w:before="0" w:after="0"/>
      </w:pPr>
    </w:p>
    <w:p w14:paraId="154AC7E2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agent_tasks.status</w:t>
      </w:r>
    </w:p>
    <w:p w14:paraId="688D9108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CREATED：已创建</w:t>
      </w:r>
    </w:p>
    <w:p w14:paraId="70E05529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RUNNING：执行中</w:t>
      </w:r>
    </w:p>
    <w:p w14:paraId="4C958E27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COMPLETED：已完成</w:t>
      </w:r>
    </w:p>
    <w:p w14:paraId="41BB5640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FAILED：执行失败</w:t>
      </w:r>
    </w:p>
    <w:p w14:paraId="6BAFEA24">
      <w:pPr>
        <w:spacing w:before="0" w:after="0"/>
      </w:pPr>
    </w:p>
    <w:p w14:paraId="14F54336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messages.role</w:t>
      </w:r>
    </w:p>
    <w:p w14:paraId="07727E80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user：用户消息</w:t>
      </w:r>
    </w:p>
    <w:p w14:paraId="1D0A7D62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assistant：AI 回答</w:t>
      </w:r>
    </w:p>
    <w:p w14:paraId="18750F36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system：系统消息（不展示）</w:t>
      </w:r>
    </w:p>
    <w:p w14:paraId="72209D18">
      <w:pPr>
        <w:spacing w:before="0" w:after="0"/>
      </w:pPr>
    </w:p>
    <w:p w14:paraId="1E4C4679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A3A5C"/>
          <w:sz w:val="28"/>
          <w:szCs w:val="28"/>
        </w:rPr>
        <w:t>5.3  向量索引</w:t>
      </w:r>
    </w:p>
    <w:p w14:paraId="7BA64909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document_chunks 表需建立向量索引以支持高效相似度检索：</w:t>
      </w:r>
    </w:p>
    <w:p w14:paraId="299B632A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CREATE INDEX idx_chunks_embedding ON document_chunks USING ivfflat (embedding vector_cosine_ops) WITH (lists = 100);</w:t>
      </w:r>
    </w:p>
    <w:p w14:paraId="3E311CBF">
      <w:pPr>
        <w:spacing w:before="0" w:after="0"/>
      </w:pPr>
    </w:p>
    <w:p w14:paraId="3F0F92B0">
      <w:r>
        <w:br w:type="page"/>
      </w:r>
    </w:p>
    <w:p w14:paraId="177E035C">
      <w:pPr>
        <w:pStyle w:val="2"/>
        <w:pBdr>
          <w:bottom w:val="single" w:color="185FA5" w:sz="6" w:space="4"/>
        </w:pBdr>
        <w:spacing w:before="400" w:after="160"/>
      </w:pPr>
      <w:r>
        <w:rPr>
          <w:rFonts w:ascii="Arial" w:hAnsi="Arial" w:eastAsia="Arial" w:cs="Arial"/>
          <w:b/>
          <w:bCs/>
          <w:color w:val="185FA5"/>
          <w:sz w:val="34"/>
          <w:szCs w:val="34"/>
        </w:rPr>
        <w:t>第六章  核心技术实现</w:t>
      </w:r>
    </w:p>
    <w:p w14:paraId="41059D08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A3A5C"/>
          <w:sz w:val="28"/>
          <w:szCs w:val="28"/>
        </w:rPr>
        <w:t>6.1  RAG 问答链路</w:t>
      </w:r>
    </w:p>
    <w:p w14:paraId="3BA7D684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6.1.1  检索流程</w:t>
      </w:r>
    </w:p>
    <w:p w14:paraId="4251003F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Step 1：用户问题 → 调用 Embedding API 生成查询向量</w:t>
      </w:r>
    </w:p>
    <w:p w14:paraId="0DAB8131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Step 2：pgvector 余弦相似度检索，召回 Top-20 切片</w:t>
      </w:r>
    </w:p>
    <w:p w14:paraId="1A076CAE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Step 3：PostgreSQL 全文检索（tsvector），召回 Top-20 切片</w:t>
      </w:r>
    </w:p>
    <w:p w14:paraId="33C34FB5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Step 4：RRF（Reciprocal Rank Fusion）融合排序，取 Top-5</w:t>
      </w:r>
    </w:p>
    <w:p w14:paraId="00E35851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Step 5：过滤相似度 &lt; 0.65 的切片</w:t>
      </w:r>
    </w:p>
    <w:p w14:paraId="030482F2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Step 6：组装上下文 Prompt，调用 LLM，SSE 流式返回</w:t>
      </w:r>
    </w:p>
    <w:p w14:paraId="39BF218E">
      <w:pPr>
        <w:spacing w:before="0" w:after="0"/>
      </w:pPr>
    </w:p>
    <w:p w14:paraId="2C9199C6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6.1.2  Prompt 模板（默认）</w:t>
      </w:r>
    </w:p>
    <w:p w14:paraId="3EF3FB3C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System: 你是一名专业的环境监管 AI 助手，服务于生态环境局工作人员。</w:t>
      </w:r>
    </w:p>
    <w:p w14:paraId="47C77F12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请根据以下参考文档和工具数据回答用户问题，回答时注明信息来源的文档名称或数据来源。</w:t>
      </w:r>
    </w:p>
    <w:p w14:paraId="426431BC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若参考信息不足以回答，请明确说明并建议用户提供更多信息。</w:t>
      </w:r>
    </w:p>
    <w:p w14:paraId="1B734294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参考文档：{context}</w:t>
      </w:r>
    </w:p>
    <w:p w14:paraId="67D8BFE6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用户问题：{question}</w:t>
      </w:r>
    </w:p>
    <w:p w14:paraId="77D83D27">
      <w:pPr>
        <w:spacing w:before="0" w:after="0"/>
      </w:pPr>
    </w:p>
    <w:p w14:paraId="5C7395B3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A3A5C"/>
          <w:sz w:val="28"/>
          <w:szCs w:val="28"/>
        </w:rPr>
        <w:t>6.2  异步任务队列</w:t>
      </w:r>
    </w:p>
    <w:p w14:paraId="6BCAB60B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6.2.1  方案</w:t>
      </w:r>
    </w:p>
    <w:p w14:paraId="06BDEBE0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采用 Spring @Async + 自定义线程池，任务状态持久化至 async_tasks 表，Redis 缓存当前进行中的任务状态以支持前端轮询。</w:t>
      </w:r>
    </w:p>
    <w:p w14:paraId="21EE3B10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6.2.2  文档处理流程</w:t>
      </w:r>
    </w:p>
    <w:p w14:paraId="63492712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1. 上传接口接收文件，存储至对象存储，写入 documents 表（status=PENDING），立即返回 docId</w:t>
      </w:r>
    </w:p>
    <w:p w14:paraId="330CBA82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2. 异步线程池拉取 PENDING 任务，更新 status=PROCESSING</w:t>
      </w:r>
    </w:p>
    <w:p w14:paraId="3AFA2DDF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3. 调用 Apache Tika 解析文档，提取纯文本</w:t>
      </w:r>
    </w:p>
    <w:p w14:paraId="333E7064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4. 按段落感知策略切片（最大 512 Token，重叠 50 Token）</w:t>
      </w:r>
    </w:p>
    <w:p w14:paraId="11716F90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5. 批量调用 Embedding API（每批 20 条，限速）</w:t>
      </w:r>
    </w:p>
    <w:p w14:paraId="028E83FC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6. 批量插入 document_chunks 表（含向量）</w:t>
      </w:r>
    </w:p>
    <w:p w14:paraId="6305F210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7. 更新 documents.status=READY，记录 chunk_count</w:t>
      </w:r>
    </w:p>
    <w:p w14:paraId="497FBB84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8. 失败时 status=FAILED，记录错误信息，retry_count +1，最多重试 3 次</w:t>
      </w:r>
    </w:p>
    <w:p w14:paraId="1C52C6D2">
      <w:pPr>
        <w:spacing w:before="0" w:after="0"/>
      </w:pPr>
    </w:p>
    <w:p w14:paraId="088B2582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6.2.3  线程池配置</w:t>
      </w:r>
    </w:p>
    <w:p w14:paraId="3831F91C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核心线程：4，最大线程：8，队列容量：200</w:t>
      </w:r>
    </w:p>
    <w:p w14:paraId="44C848EA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拒绝策略：CallerRunsPolicy（调用者线程执行，避免丢任务）</w:t>
      </w:r>
    </w:p>
    <w:p w14:paraId="77E0DCD7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线程名前缀：doc-process-</w:t>
      </w:r>
    </w:p>
    <w:p w14:paraId="442F03B6">
      <w:pPr>
        <w:spacing w:before="0" w:after="0"/>
      </w:pPr>
    </w:p>
    <w:p w14:paraId="08A36E68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A3A5C"/>
          <w:sz w:val="28"/>
          <w:szCs w:val="28"/>
        </w:rPr>
        <w:t>6.3  Agent 工作流</w:t>
      </w:r>
    </w:p>
    <w:p w14:paraId="7240BF58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6.3.1  意图分类</w:t>
      </w:r>
    </w:p>
    <w:p w14:paraId="2EC7EA57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对用户输入调用 LLM 意图分类，输出 JSON：</w:t>
      </w:r>
    </w:p>
    <w:p w14:paraId="1FA6CA79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{ "intent": "knowledge_query" | "tool_call" | "report_generation" | "direct_answer", "tool": "tool_name_if_applicable" }</w:t>
      </w:r>
    </w:p>
    <w:p w14:paraId="4DAB3F79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6.3.2  工具调用规范</w:t>
      </w:r>
    </w:p>
    <w:p w14:paraId="71E4C2DD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工具以 Spring Bean 注册，实现 AgentTool 接口（name, description, execute(params)），由 ToolRegistry 统一管理。LLM 通过 Function Calling 指定工具名和参数，后端执行后将结果注入下一轮上下文。</w:t>
      </w:r>
    </w:p>
    <w:p w14:paraId="3744BFFB">
      <w:pPr>
        <w:pStyle w:val="4"/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6.3.3  初版工具列表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4"/>
        <w:gridCol w:w="2354"/>
        <w:gridCol w:w="2376"/>
        <w:gridCol w:w="2192"/>
      </w:tblGrid>
      <w:tr w14:paraId="7946E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2C607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工具名</w:t>
            </w:r>
          </w:p>
        </w:tc>
        <w:tc>
          <w:tcPr>
            <w:tcW w:w="24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A534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描述</w:t>
            </w:r>
          </w:p>
        </w:tc>
        <w:tc>
          <w:tcPr>
            <w:tcW w:w="24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46F4A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参数</w:t>
            </w:r>
          </w:p>
        </w:tc>
        <w:tc>
          <w:tcPr>
            <w:tcW w:w="2226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DC902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返回</w:t>
            </w:r>
          </w:p>
        </w:tc>
      </w:tr>
      <w:tr w14:paraId="5C3D8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FF9D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get_monitoring_data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A6AEB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查询企业排口监测数据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429B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enterpriseId, outletId, startDate, endDate, pollutant</w:t>
            </w:r>
          </w:p>
        </w:tc>
        <w:tc>
          <w:tcPr>
            <w:tcW w:w="2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DF2E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监测记录列表 JSON</w:t>
            </w:r>
          </w:p>
        </w:tc>
      </w:tr>
      <w:tr w14:paraId="33C08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7180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get_permit_info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4A1B6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查询企业排污许可证信息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2D91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enterpriseId 或 creditCode</w:t>
            </w:r>
          </w:p>
        </w:tc>
        <w:tc>
          <w:tcPr>
            <w:tcW w:w="2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E872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许可证详情 JSON</w:t>
            </w:r>
          </w:p>
        </w:tc>
      </w:tr>
      <w:tr w14:paraId="59A13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DF28A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search_enterprise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C8DD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搜索企业档案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FBF4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keyword, industry, region</w:t>
            </w:r>
          </w:p>
        </w:tc>
        <w:tc>
          <w:tcPr>
            <w:tcW w:w="222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4C48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企业列表 JSON</w:t>
            </w:r>
          </w:p>
        </w:tc>
      </w:tr>
    </w:tbl>
    <w:p w14:paraId="79AA200C">
      <w:pPr>
        <w:spacing w:before="40" w:after="80"/>
        <w:ind w:left="400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📌 上述工具为占位实现，具体接口地址和鉴权由开发者后续接入，接口规范由 AgentTool 接口约束。</w:t>
      </w:r>
    </w:p>
    <w:p w14:paraId="491F85A6">
      <w:pPr>
        <w:spacing w:before="0" w:after="0"/>
      </w:pPr>
    </w:p>
    <w:p w14:paraId="4D8EB0DF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A3A5C"/>
          <w:sz w:val="28"/>
          <w:szCs w:val="28"/>
        </w:rPr>
        <w:t>6.4  Token 统计与费用计算</w:t>
      </w:r>
    </w:p>
    <w:p w14:paraId="743A1236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每次 LLM 调用完成后，记录至 llm_call_logs 表。费用计算公式（参考当前 Claude API 定价，开发时以实际配置为准）：</w:t>
      </w:r>
    </w:p>
    <w:p w14:paraId="0BAB05A8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Sonnet 输入：$3 / 1M tokens，输出：$15 / 1M tokens</w:t>
      </w:r>
    </w:p>
    <w:p w14:paraId="57981181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Embedding：$0.02 / 1M tokens</w:t>
      </w:r>
    </w:p>
    <w:p w14:paraId="4A2AC46A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汇率转换：程序内维护可配置汇率（默认 7.2），换算为人民币展示。</w:t>
      </w:r>
    </w:p>
    <w:p w14:paraId="6F4CFBDF">
      <w:pPr>
        <w:spacing w:before="0" w:after="0"/>
      </w:pPr>
    </w:p>
    <w:p w14:paraId="4A1B77C9">
      <w:r>
        <w:br w:type="page"/>
      </w:r>
    </w:p>
    <w:p w14:paraId="4DD1C03B">
      <w:pPr>
        <w:pStyle w:val="2"/>
        <w:pBdr>
          <w:bottom w:val="single" w:color="185FA5" w:sz="6" w:space="4"/>
        </w:pBdr>
        <w:spacing w:before="400" w:after="160"/>
      </w:pPr>
      <w:r>
        <w:rPr>
          <w:rFonts w:ascii="Arial" w:hAnsi="Arial" w:eastAsia="Arial" w:cs="Arial"/>
          <w:b/>
          <w:bCs/>
          <w:color w:val="185FA5"/>
          <w:sz w:val="34"/>
          <w:szCs w:val="34"/>
        </w:rPr>
        <w:t>第七章  非功能性需求</w:t>
      </w:r>
    </w:p>
    <w:p w14:paraId="4EAABD68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A3A5C"/>
          <w:sz w:val="28"/>
          <w:szCs w:val="28"/>
        </w:rPr>
        <w:t>7.1  性能要求</w:t>
      </w:r>
    </w:p>
    <w:p w14:paraId="2E8D81F5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问答接口首字响应时间 ≤ 1.5 秒（不含 LLM 推理时间）</w:t>
      </w:r>
    </w:p>
    <w:p w14:paraId="0D554E3C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知识库检索延迟 ≤ 500ms（10 万切片规模）</w:t>
      </w:r>
    </w:p>
    <w:p w14:paraId="19AB354C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页面首次加载时间 ≤ 2 秒</w:t>
      </w:r>
    </w:p>
    <w:p w14:paraId="14951877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并发用户数：支持 50 人同时在线使用</w:t>
      </w:r>
    </w:p>
    <w:p w14:paraId="0550C1BE">
      <w:pPr>
        <w:spacing w:before="0" w:after="0"/>
      </w:pPr>
    </w:p>
    <w:p w14:paraId="3B0A9B50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A3A5C"/>
          <w:sz w:val="28"/>
          <w:szCs w:val="28"/>
        </w:rPr>
        <w:t>7.2  安全要求</w:t>
      </w:r>
    </w:p>
    <w:p w14:paraId="7328CBF7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所有接口需 JWT 认证，Token 有效期 8 小时，支持刷新</w:t>
      </w:r>
    </w:p>
    <w:p w14:paraId="038E6DD7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文件上传：白名单校验（pdf/docx/txt），大小限制 50MB，文件名消毒</w:t>
      </w:r>
    </w:p>
    <w:p w14:paraId="1CBA037D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SQL 注入防护：MyBatis 参数化查询，禁止字符串拼接</w:t>
      </w:r>
    </w:p>
    <w:p w14:paraId="081DBCB1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XSS 防护：前端 React 默认转义，后端输出字段统一过滤</w:t>
      </w:r>
    </w:p>
    <w:p w14:paraId="2DE87A09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敏感配置：API Key、数据库密码通过环境变量注入，禁止硬编码</w:t>
      </w:r>
    </w:p>
    <w:p w14:paraId="5A2CAA52">
      <w:pPr>
        <w:spacing w:before="0" w:after="0"/>
      </w:pPr>
    </w:p>
    <w:p w14:paraId="0D79FACD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A3A5C"/>
          <w:sz w:val="28"/>
          <w:szCs w:val="28"/>
        </w:rPr>
        <w:t>7.3  可维护性要求</w:t>
      </w:r>
    </w:p>
    <w:p w14:paraId="7F05EEC0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LLM 调用统一封装为 LLMService，通过配置切换模型，不直接在业务层调用 SDK</w:t>
      </w:r>
    </w:p>
    <w:p w14:paraId="5A61E641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Prompt 模板存数据库（prompt_templates 表），支持后台热更新，禁止硬编码</w:t>
      </w:r>
    </w:p>
    <w:p w14:paraId="4752EFD0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所有外部工具调用需有降级处理：工具不可用时返回明确提示，不报 500 错误</w:t>
      </w:r>
    </w:p>
    <w:p w14:paraId="1B608CDF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日志规范：关键业务操作记录 INFO 日志，异常记录 ERROR 日志，日志格式统一为 JSON</w:t>
      </w:r>
    </w:p>
    <w:p w14:paraId="4771D4C5">
      <w:pPr>
        <w:spacing w:before="0" w:after="0"/>
      </w:pPr>
    </w:p>
    <w:p w14:paraId="5193BF51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A3A5C"/>
          <w:sz w:val="28"/>
          <w:szCs w:val="28"/>
        </w:rPr>
        <w:t>7.4  开发规范</w:t>
      </w:r>
    </w:p>
    <w:p w14:paraId="3DB300A2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后端：RESTful 风格，统一异常处理，接口文档使用 Swagger 3（访问 /api/swagger-ui.html）</w:t>
      </w:r>
    </w:p>
    <w:p w14:paraId="58E3A374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前端：组件化开发，页面级组件 / 业务组件 / 基础 UI 组件三层分离</w:t>
      </w:r>
    </w:p>
    <w:p w14:paraId="039ABDFF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代码审查：每个 PR 至少 1 人 Review，主分支保护</w:t>
      </w:r>
    </w:p>
    <w:p w14:paraId="3C07D9FC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2"/>
          <w:szCs w:val="22"/>
        </w:rPr>
        <w:t>环境：dev（开发）/ test（测试）/ prod（生产）三环境分离，配置通过环境变量管理</w:t>
      </w:r>
    </w:p>
    <w:p w14:paraId="0E45A0EB">
      <w:pPr>
        <w:spacing w:before="0" w:after="0"/>
      </w:pPr>
    </w:p>
    <w:p w14:paraId="200E8E9C">
      <w:r>
        <w:br w:type="page"/>
      </w:r>
    </w:p>
    <w:p w14:paraId="2A500D3C">
      <w:pPr>
        <w:pStyle w:val="2"/>
        <w:pBdr>
          <w:bottom w:val="single" w:color="185FA5" w:sz="6" w:space="4"/>
        </w:pBdr>
        <w:spacing w:before="400" w:after="160"/>
      </w:pPr>
      <w:r>
        <w:rPr>
          <w:rFonts w:ascii="Arial" w:hAnsi="Arial" w:eastAsia="Arial" w:cs="Arial"/>
          <w:b/>
          <w:bCs/>
          <w:color w:val="185FA5"/>
          <w:sz w:val="34"/>
          <w:szCs w:val="34"/>
        </w:rPr>
        <w:t>第八章  开发计划</w:t>
      </w:r>
    </w:p>
    <w:p w14:paraId="39E98EC5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A3A5C"/>
          <w:sz w:val="28"/>
          <w:szCs w:val="28"/>
        </w:rPr>
        <w:t>8.1  迭代计划</w:t>
      </w:r>
    </w:p>
    <w:tbl>
      <w:tblPr>
        <w:tblStyle w:val="11"/>
        <w:tblW w:w="89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000"/>
        <w:gridCol w:w="6123"/>
      </w:tblGrid>
      <w:tr w14:paraId="3E308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9B1A5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迭代</w:t>
            </w:r>
          </w:p>
        </w:tc>
        <w:tc>
          <w:tcPr>
            <w:tcW w:w="2000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4601F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目标</w:t>
            </w:r>
          </w:p>
        </w:tc>
        <w:tc>
          <w:tcPr>
            <w:tcW w:w="6123" w:type="dxa"/>
            <w:tcBorders>
              <w:top w:val="single" w:color="185FA5" w:sz="0" w:space="0"/>
              <w:left w:val="single" w:color="185FA5" w:sz="0" w:space="0"/>
              <w:bottom w:val="single" w:color="185FA5" w:sz="0" w:space="0"/>
              <w:right w:val="single" w:color="185FA5" w:sz="0" w:space="0"/>
            </w:tcBorders>
            <w:shd w:val="clear" w:color="auto" w:fill="185FA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12EE9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核心交付物</w:t>
            </w:r>
          </w:p>
        </w:tc>
      </w:tr>
      <w:tr w14:paraId="6B552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FDCCC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一期</w:t>
            </w:r>
          </w:p>
        </w:tc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30ECB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RAG 主链路打通</w:t>
            </w:r>
          </w:p>
        </w:tc>
        <w:tc>
          <w:tcPr>
            <w:tcW w:w="612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F3F6A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文档上传解析、向量化存储、问答接口（SSE）、来源引用展示、异步任务队列、基础权限认证</w:t>
            </w:r>
          </w:p>
        </w:tc>
      </w:tr>
      <w:tr w14:paraId="437B0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47E9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二期</w:t>
            </w:r>
          </w:p>
        </w:tc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2F971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问答体验完善</w:t>
            </w:r>
          </w:p>
        </w:tc>
        <w:tc>
          <w:tcPr>
            <w:tcW w:w="612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032D6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会话管理、知识库分类、空状态快捷建议、引用来源面板、知识库管理页面完整功能</w:t>
            </w:r>
          </w:p>
        </w:tc>
      </w:tr>
      <w:tr w14:paraId="5303A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9C9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三期</w:t>
            </w:r>
          </w:p>
        </w:tc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376B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Agent 能力</w:t>
            </w:r>
          </w:p>
        </w:tc>
        <w:tc>
          <w:tcPr>
            <w:tcW w:w="612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59B3E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意图识别路由、工具调用框架（含占位工具）、Agent 任务工作台、执行日志 SSE 推送、报告导出</w:t>
            </w:r>
          </w:p>
        </w:tc>
      </w:tr>
      <w:tr w14:paraId="3FE9C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1A7F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四期</w:t>
            </w:r>
          </w:p>
        </w:tc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BDBD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监控与管理</w:t>
            </w:r>
          </w:p>
        </w:tc>
        <w:tc>
          <w:tcPr>
            <w:tcW w:w="612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6174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系统监控页面（Token 统计、调用日志）、用户管理、仪表盘、角色权限完整实现</w:t>
            </w:r>
          </w:p>
        </w:tc>
      </w:tr>
      <w:tr w14:paraId="04039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7B78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五期</w:t>
            </w:r>
          </w:p>
        </w:tc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8D71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行业功能</w:t>
            </w:r>
          </w:p>
        </w:tc>
        <w:tc>
          <w:tcPr>
            <w:tcW w:w="612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9FE5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污染源档案页面、工具接入对接、报告生成模板优化、性能调优</w:t>
            </w:r>
          </w:p>
        </w:tc>
      </w:tr>
    </w:tbl>
    <w:p w14:paraId="4780000D">
      <w:pPr>
        <w:spacing w:before="0" w:after="0"/>
      </w:pPr>
    </w:p>
    <w:p w14:paraId="49B3B6AE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1A3A5C"/>
          <w:sz w:val="28"/>
          <w:szCs w:val="28"/>
        </w:rPr>
        <w:t>8.2  优先级说明</w:t>
      </w:r>
    </w:p>
    <w:p w14:paraId="50B78C2A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必须完成（MVP 核心）：一期 + 二期全部内容，即 RAG 问答完整链路。</w:t>
      </w:r>
    </w:p>
    <w:p w14:paraId="05206BDF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重点完成（体现 Agent 能力）：三期 Agent 工具调用框架，至少接入 1 个真实工具。</w:t>
      </w:r>
    </w:p>
    <w:p w14:paraId="124DAF6A">
      <w:pPr>
        <w:spacing w:before="40" w:after="80"/>
      </w:pPr>
      <w:r>
        <w:rPr>
          <w:rFonts w:ascii="Arial" w:hAnsi="Arial" w:eastAsia="Arial" w:cs="Arial"/>
          <w:color w:val="333333"/>
          <w:sz w:val="22"/>
          <w:szCs w:val="22"/>
        </w:rPr>
        <w:t>按需完成：四期监控管理，五期行业功能，可根据实际进度灵活安排。</w:t>
      </w:r>
    </w:p>
    <w:p w14:paraId="2BBCB918">
      <w:pPr>
        <w:spacing w:before="0" w:after="0"/>
      </w:pPr>
    </w:p>
    <w:p w14:paraId="51BD50F1">
      <w:pPr>
        <w:spacing w:before="300" w:after="0"/>
        <w:jc w:val="center"/>
      </w:pPr>
      <w:r>
        <w:rPr>
          <w:rFonts w:ascii="Arial" w:hAnsi="Arial" w:eastAsia="Arial" w:cs="Arial"/>
          <w:color w:val="AAAAAA"/>
          <w:sz w:val="20"/>
          <w:szCs w:val="20"/>
        </w:rPr>
        <w:t>— 文档结束 —</w:t>
      </w:r>
    </w:p>
    <w:sectPr>
      <w:headerReference r:id="rId3" w:type="default"/>
      <w:footerReference r:id="rId4" w:type="default"/>
      <w:pgSz w:w="11906" w:h="16838"/>
      <w:pgMar w:top="1200" w:right="1200" w:bottom="12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65F2F6">
    <w:pPr>
      <w:pBdr>
        <w:top w:val="single" w:color="DDDDDD" w:sz="2" w:space="4"/>
      </w:pBdr>
      <w:jc w:val="center"/>
    </w:pPr>
    <w:r>
      <w:rPr>
        <w:rFonts w:ascii="Arial" w:hAnsi="Arial" w:eastAsia="Arial" w:cs="Arial"/>
        <w:color w:val="AAAAAA"/>
        <w:sz w:val="18"/>
        <w:szCs w:val="18"/>
      </w:rPr>
      <w:t xml:space="preserve">第 </w:t>
    </w:r>
    <w:r>
      <w:rPr>
        <w:rFonts w:ascii="Arial" w:hAnsi="Arial" w:eastAsia="Arial" w:cs="Arial"/>
        <w:color w:val="AAAAAA"/>
        <w:sz w:val="18"/>
        <w:szCs w:val="18"/>
      </w:rPr>
      <w:fldChar w:fldCharType="begin"/>
    </w:r>
    <w:r>
      <w:rPr>
        <w:rFonts w:ascii="Arial" w:hAnsi="Arial" w:eastAsia="Arial" w:cs="Arial"/>
        <w:color w:val="AAAAAA"/>
        <w:sz w:val="18"/>
        <w:szCs w:val="18"/>
      </w:rPr>
      <w:instrText xml:space="preserve">PAGE</w:instrText>
    </w:r>
    <w:r>
      <w:rPr>
        <w:rFonts w:ascii="Arial" w:hAnsi="Arial" w:eastAsia="Arial" w:cs="Arial"/>
        <w:color w:val="AAAAAA"/>
        <w:sz w:val="18"/>
        <w:szCs w:val="18"/>
      </w:rPr>
      <w:fldChar w:fldCharType="separate"/>
    </w:r>
    <w:r>
      <w:rPr>
        <w:rFonts w:ascii="Arial" w:hAnsi="Arial" w:eastAsia="Arial" w:cs="Arial"/>
        <w:color w:val="AAAAAA"/>
        <w:sz w:val="18"/>
        <w:szCs w:val="18"/>
      </w:rPr>
      <w:fldChar w:fldCharType="end"/>
    </w:r>
    <w:r>
      <w:rPr>
        <w:rFonts w:ascii="Arial" w:hAnsi="Arial" w:eastAsia="Arial" w:cs="Arial"/>
        <w:color w:val="AAAAAA"/>
        <w:sz w:val="18"/>
        <w:szCs w:val="18"/>
      </w:rPr>
      <w:t xml:space="preserve"> 页  ·  内部文件，请勿外传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7F0039">
    <w:pPr>
      <w:pBdr>
        <w:bottom w:val="single" w:color="185FA5" w:sz="4" w:space="4"/>
      </w:pBdr>
    </w:pPr>
    <w:r>
      <w:rPr>
        <w:rFonts w:ascii="Arial" w:hAnsi="Arial" w:eastAsia="Arial" w:cs="Arial"/>
        <w:color w:val="888888"/>
        <w:sz w:val="18"/>
        <w:szCs w:val="18"/>
      </w:rPr>
      <w:t>环境监管 AI 助手平台  |  功能设计文档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600" w:hanging="300"/>
      </w:pPr>
    </w:lvl>
    <w:lvl w:ilvl="1" w:tentative="0">
      <w:start w:val="1"/>
      <w:numFmt w:val="bullet"/>
      <w:lvlText w:val="◦"/>
      <w:lvlJc w:val="left"/>
      <w:pPr>
        <w:ind w:left="960" w:hanging="3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2D02DAF"/>
    <w:rsid w:val="05C74803"/>
    <w:rsid w:val="0A5F3503"/>
    <w:rsid w:val="2E630233"/>
    <w:rsid w:val="31E45D2C"/>
    <w:rsid w:val="535350EA"/>
    <w:rsid w:val="72CF44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160"/>
      <w:outlineLvl w:val="0"/>
    </w:pPr>
    <w:rPr>
      <w:rFonts w:ascii="Arial" w:hAnsi="Arial" w:eastAsia="Arial" w:cs="Arial"/>
      <w:b/>
      <w:bCs/>
      <w:sz w:val="34"/>
      <w:szCs w:val="34"/>
    </w:rPr>
  </w:style>
  <w:style w:type="paragraph" w:styleId="3">
    <w:name w:val="heading 2"/>
    <w:next w:val="1"/>
    <w:qFormat/>
    <w:uiPriority w:val="0"/>
    <w:pPr>
      <w:spacing w:before="300" w:after="120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220" w:after="80"/>
      <w:outlineLvl w:val="2"/>
    </w:pPr>
    <w:rPr>
      <w:rFonts w:ascii="Arial" w:hAnsi="Arial" w:eastAsia="Arial" w:cs="Arial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1108</Words>
  <Characters>1708</Characters>
  <TotalTime>0</TotalTime>
  <ScaleCrop>false</ScaleCrop>
  <LinksUpToDate>false</LinksUpToDate>
  <CharactersWithSpaces>1865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2026-05-11T12:23:00Z</dcterms:created>
  <dc:creator>Un-named</dc:creator>
  <cp:lastModifiedBy>himma·</cp:lastModifiedBy>
  <dcterms:modified xsi:type="dcterms:W3CDTF">2026-05-11T12:33:09Z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eyJoZGlkIjoiNDU0OTY4MDJmMjI2N2YwNzFiODk4ZmNlYmNiODVlOWUifQ==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7857EB4888544B388B3699FC08F44CF2_12</vt:lpwstr>
  </property>
</Properties>
</file>