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16CB2" w14:textId="77777777" w:rsidR="0006674F" w:rsidRPr="0006674F" w:rsidRDefault="0006674F" w:rsidP="0006674F">
      <w:pPr>
        <w:rPr>
          <w:rFonts w:hint="eastAsia"/>
        </w:rPr>
      </w:pPr>
    </w:p>
    <w:p w14:paraId="05F0B205" w14:textId="5EDB081B" w:rsidR="004B0020" w:rsidRPr="00257725" w:rsidRDefault="007334B6" w:rsidP="007334B6">
      <w:pPr>
        <w:pStyle w:val="2"/>
        <w:ind w:firstLineChars="100" w:firstLine="241"/>
        <w:rPr>
          <w:rFonts w:cs="Times New Roman"/>
        </w:rPr>
      </w:pPr>
      <w:r w:rsidRPr="00257725">
        <w:rPr>
          <w:rFonts w:cs="Times New Roman"/>
        </w:rPr>
        <w:t>1.1</w:t>
      </w:r>
      <w:r w:rsidRPr="00257725">
        <w:rPr>
          <w:rFonts w:cs="Times New Roman"/>
        </w:rPr>
        <w:t>饱和粘土中的极限嵌入深度</w:t>
      </w:r>
    </w:p>
    <w:p w14:paraId="23E236E5" w14:textId="77777777" w:rsidR="004B0020" w:rsidRPr="00257725" w:rsidRDefault="004B0020">
      <w:pPr>
        <w:rPr>
          <w:rFonts w:ascii="Times New Roman" w:hAnsi="Times New Roman" w:cs="Times New Roman"/>
          <w:noProof/>
        </w:rPr>
      </w:pPr>
    </w:p>
    <w:p w14:paraId="726DBABB" w14:textId="493E6D09" w:rsidR="009615F8" w:rsidRPr="00257725" w:rsidRDefault="004B0020">
      <w:pPr>
        <w:rPr>
          <w:rFonts w:ascii="Times New Roman" w:hAnsi="Times New Roman" w:cs="Times New Roman"/>
        </w:rPr>
      </w:pPr>
      <w:r w:rsidRPr="00257725">
        <w:rPr>
          <w:rFonts w:ascii="Times New Roman" w:hAnsi="Times New Roman" w:cs="Times New Roman"/>
          <w:noProof/>
        </w:rPr>
        <w:drawing>
          <wp:inline distT="0" distB="0" distL="0" distR="0" wp14:anchorId="242E9762" wp14:editId="4EED93ED">
            <wp:extent cx="5274310" cy="47821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8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C6A3" w14:textId="1F5FA882" w:rsidR="004B0020" w:rsidRDefault="006D6CB9" w:rsidP="006D6CB9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注：</w:t>
      </w:r>
      <w:r w:rsidR="0032355B">
        <w:rPr>
          <w:rFonts w:ascii="Times New Roman" w:eastAsia="宋体" w:hAnsi="Times New Roman" w:cs="Times New Roman" w:hint="eastAsia"/>
          <w:kern w:val="0"/>
          <w:sz w:val="24"/>
          <w:szCs w:val="24"/>
        </w:rPr>
        <w:t>公式</w:t>
      </w:r>
      <w:r w:rsidRPr="006D6CB9">
        <w:rPr>
          <w:rFonts w:ascii="Times New Roman" w:eastAsia="宋体" w:hAnsi="Times New Roman" w:cs="Times New Roman" w:hint="eastAsia"/>
          <w:kern w:val="0"/>
          <w:sz w:val="24"/>
          <w:szCs w:val="24"/>
        </w:rPr>
        <w:t>4</w:t>
      </w:r>
      <w:r w:rsidRPr="006D6CB9">
        <w:rPr>
          <w:rFonts w:ascii="Times New Roman" w:eastAsia="宋体" w:hAnsi="Times New Roman" w:cs="Times New Roman"/>
          <w:kern w:val="0"/>
          <w:sz w:val="24"/>
          <w:szCs w:val="24"/>
        </w:rPr>
        <w:t>-23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相关推导见参考文献第四章</w:t>
      </w:r>
    </w:p>
    <w:p w14:paraId="31997046" w14:textId="77777777" w:rsidR="006D6CB9" w:rsidRPr="006D6CB9" w:rsidRDefault="006D6CB9" w:rsidP="006D6CB9">
      <w:pPr>
        <w:ind w:firstLineChars="200" w:firstLine="480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</w:p>
    <w:p w14:paraId="5C192509" w14:textId="37708254" w:rsidR="004B0020" w:rsidRPr="00257725" w:rsidRDefault="007334B6" w:rsidP="007334B6">
      <w:pPr>
        <w:pStyle w:val="2"/>
        <w:ind w:firstLineChars="100" w:firstLine="241"/>
        <w:rPr>
          <w:rFonts w:cs="Times New Roman"/>
        </w:rPr>
      </w:pPr>
      <w:r w:rsidRPr="00257725">
        <w:rPr>
          <w:rFonts w:cs="Times New Roman"/>
        </w:rPr>
        <w:t>1.2</w:t>
      </w:r>
      <w:r w:rsidR="004B0020" w:rsidRPr="00257725">
        <w:rPr>
          <w:rFonts w:cs="Times New Roman"/>
        </w:rPr>
        <w:t>饱和粘土的极限嵌入深度表达式参数</w:t>
      </w:r>
      <w:r w:rsidR="004B0020" w:rsidRPr="00257725">
        <w:rPr>
          <w:rFonts w:cs="Times New Roman"/>
        </w:rPr>
        <w:t>分析</w:t>
      </w:r>
    </w:p>
    <w:p w14:paraId="695BEA74" w14:textId="071F98C2" w:rsidR="007334B6" w:rsidRPr="00257725" w:rsidRDefault="007334B6" w:rsidP="00257725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</w:p>
    <w:p w14:paraId="05F2F27F" w14:textId="79D3BA7A" w:rsidR="002A2F0F" w:rsidRPr="00257725" w:rsidRDefault="00257725" w:rsidP="00257725">
      <w:pPr>
        <w:widowControl/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以式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(4-23)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为基准，并忽略锚胫的影响（</w:t>
      </w:r>
      <w:r w:rsidRPr="00257725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sb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=0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proofErr w:type="spellStart"/>
      <w:r w:rsidRPr="00257725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sf</w:t>
      </w:r>
      <w:proofErr w:type="spellEnd"/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=0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），定性考查粘土中承载力系数</w:t>
      </w:r>
      <w:r w:rsidRPr="00257725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q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、粘滞系数</w:t>
      </w:r>
      <w:r w:rsidRPr="00257725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α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、拖缆材料及直径</w:t>
      </w:r>
      <w:r w:rsidRPr="00257725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d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、饱和粘土不排水抗剪强度</w:t>
      </w:r>
      <w:proofErr w:type="spellStart"/>
      <w:r w:rsidRPr="00257725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s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u</w:t>
      </w:r>
      <w:proofErr w:type="spellEnd"/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、系缆点张力与锚板夹角</w:t>
      </w:r>
      <w:r w:rsidRPr="00257725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对极限嵌入深度的影响。利用模型实验中三款大小不同的法向承力锚，具体尺寸见表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4-1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257725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o</w:t>
      </w:r>
      <w:r w:rsidRPr="00257725">
        <w:rPr>
          <w:rFonts w:ascii="Times New Roman" w:eastAsia="宋体" w:hAnsi="Times New Roman" w:cs="Times New Roman"/>
          <w:kern w:val="0"/>
          <w:sz w:val="24"/>
          <w:szCs w:val="24"/>
        </w:rPr>
        <w:t>表示系缆点至锚板重心的距离）。</w:t>
      </w:r>
    </w:p>
    <w:p w14:paraId="0EEA94E3" w14:textId="3DF38009" w:rsidR="007334B6" w:rsidRDefault="002A2F0F" w:rsidP="007334B6">
      <w:pPr>
        <w:spacing w:line="360" w:lineRule="auto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  <w:r w:rsidRPr="002577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02F524" wp14:editId="748400CC">
            <wp:extent cx="5274310" cy="1407795"/>
            <wp:effectExtent l="0" t="0" r="254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1D62" w14:textId="77777777" w:rsidR="007D2B5F" w:rsidRDefault="007D2B5F" w:rsidP="007D2B5F"/>
    <w:p w14:paraId="73FDF6E8" w14:textId="0506FB9F" w:rsidR="00810F68" w:rsidRPr="0068119E" w:rsidRDefault="00810F68" w:rsidP="0000724F">
      <w:pPr>
        <w:ind w:firstLineChars="100" w:firstLine="240"/>
        <w:rPr>
          <w:rFonts w:ascii="Times New Roman" w:eastAsia="宋体" w:hAnsi="Times New Roman" w:cs="Times New Roman"/>
          <w:i/>
          <w:iCs/>
          <w:sz w:val="24"/>
          <w:szCs w:val="24"/>
        </w:rPr>
      </w:pPr>
      <w:r w:rsidRPr="0068119E">
        <w:rPr>
          <w:rFonts w:ascii="Times New Roman" w:eastAsia="宋体" w:hAnsi="Times New Roman" w:cs="Times New Roman"/>
          <w:sz w:val="24"/>
          <w:szCs w:val="24"/>
        </w:rPr>
        <w:t>（</w:t>
      </w:r>
      <w:r w:rsidRPr="0068119E">
        <w:rPr>
          <w:rFonts w:ascii="Times New Roman" w:eastAsia="宋体" w:hAnsi="Times New Roman" w:cs="Times New Roman"/>
          <w:sz w:val="24"/>
          <w:szCs w:val="24"/>
        </w:rPr>
        <w:t>1</w:t>
      </w:r>
      <w:r w:rsidRPr="0068119E">
        <w:rPr>
          <w:rFonts w:ascii="Times New Roman" w:eastAsia="宋体" w:hAnsi="Times New Roman" w:cs="Times New Roman"/>
          <w:sz w:val="24"/>
          <w:szCs w:val="24"/>
        </w:rPr>
        <w:t>）考察系缆点张力与锚板夹角</w:t>
      </w:r>
      <w:r w:rsidRPr="0068119E">
        <w:rPr>
          <w:rFonts w:ascii="Times New Roman" w:eastAsia="宋体" w:hAnsi="Times New Roman" w:cs="Times New Roman"/>
          <w:i/>
          <w:iCs/>
          <w:sz w:val="24"/>
          <w:szCs w:val="24"/>
        </w:rPr>
        <w:t>c</w:t>
      </w:r>
      <w:r w:rsidRPr="0068119E">
        <w:rPr>
          <w:rFonts w:ascii="Times New Roman" w:eastAsia="宋体" w:hAnsi="Times New Roman" w:cs="Times New Roman"/>
          <w:sz w:val="24"/>
          <w:szCs w:val="24"/>
        </w:rPr>
        <w:t>对</w:t>
      </w:r>
      <w:proofErr w:type="spellStart"/>
      <w:r w:rsidRPr="0068119E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68119E">
        <w:rPr>
          <w:rFonts w:ascii="Times New Roman" w:eastAsia="宋体" w:hAnsi="Times New Roman" w:cs="Times New Roman"/>
          <w:sz w:val="24"/>
          <w:szCs w:val="24"/>
          <w:vertAlign w:val="subscript"/>
        </w:rPr>
        <w:t>UED</w:t>
      </w:r>
      <w:proofErr w:type="spellEnd"/>
      <w:r w:rsidRPr="0068119E">
        <w:rPr>
          <w:rFonts w:ascii="Times New Roman" w:eastAsia="宋体" w:hAnsi="Times New Roman" w:cs="Times New Roman"/>
          <w:sz w:val="24"/>
          <w:szCs w:val="24"/>
        </w:rPr>
        <w:t>的影响，分别取</w:t>
      </w:r>
      <w:r w:rsidRPr="0068119E">
        <w:rPr>
          <w:rFonts w:ascii="Times New Roman" w:eastAsia="宋体" w:hAnsi="Times New Roman" w:cs="Times New Roman"/>
          <w:i/>
          <w:iCs/>
          <w:sz w:val="24"/>
          <w:szCs w:val="24"/>
        </w:rPr>
        <w:t>c</w:t>
      </w:r>
      <w:r w:rsidRPr="0068119E">
        <w:rPr>
          <w:rFonts w:ascii="Times New Roman" w:eastAsia="宋体" w:hAnsi="Times New Roman" w:cs="Times New Roman"/>
          <w:sz w:val="24"/>
          <w:szCs w:val="24"/>
        </w:rPr>
        <w:t>=20°</w:t>
      </w:r>
      <w:r w:rsidRPr="0068119E">
        <w:rPr>
          <w:rFonts w:ascii="Times New Roman" w:eastAsia="宋体" w:hAnsi="Times New Roman" w:cs="Times New Roman"/>
          <w:sz w:val="24"/>
          <w:szCs w:val="24"/>
        </w:rPr>
        <w:t>、</w:t>
      </w:r>
      <w:r w:rsidRPr="0068119E">
        <w:rPr>
          <w:rFonts w:ascii="Times New Roman" w:eastAsia="宋体" w:hAnsi="Times New Roman" w:cs="Times New Roman"/>
          <w:sz w:val="24"/>
          <w:szCs w:val="24"/>
        </w:rPr>
        <w:t>30°</w:t>
      </w:r>
      <w:r w:rsidRPr="0068119E">
        <w:rPr>
          <w:rFonts w:ascii="Times New Roman" w:eastAsia="宋体" w:hAnsi="Times New Roman" w:cs="Times New Roman"/>
          <w:sz w:val="24"/>
          <w:szCs w:val="24"/>
        </w:rPr>
        <w:t>、</w:t>
      </w:r>
      <w:r w:rsidRPr="0068119E">
        <w:rPr>
          <w:rFonts w:ascii="Times New Roman" w:eastAsia="宋体" w:hAnsi="Times New Roman" w:cs="Times New Roman"/>
          <w:sz w:val="24"/>
          <w:szCs w:val="24"/>
        </w:rPr>
        <w:t>40°</w:t>
      </w:r>
      <w:r w:rsidRPr="0068119E">
        <w:rPr>
          <w:rFonts w:ascii="Times New Roman" w:eastAsia="宋体" w:hAnsi="Times New Roman" w:cs="Times New Roman"/>
          <w:sz w:val="24"/>
          <w:szCs w:val="24"/>
        </w:rPr>
        <w:t>；</w:t>
      </w:r>
      <w:r w:rsidRPr="0068119E">
        <w:rPr>
          <w:rFonts w:ascii="Times New Roman" w:eastAsia="宋体" w:hAnsi="Times New Roman" w:cs="Times New Roman"/>
          <w:i/>
          <w:iCs/>
          <w:sz w:val="24"/>
          <w:szCs w:val="24"/>
        </w:rPr>
        <w:t>b</w:t>
      </w:r>
      <w:r w:rsidRPr="0068119E">
        <w:rPr>
          <w:rFonts w:ascii="Times New Roman" w:eastAsia="宋体" w:hAnsi="Times New Roman" w:cs="Times New Roman"/>
          <w:sz w:val="24"/>
          <w:szCs w:val="24"/>
        </w:rPr>
        <w:t>=</w:t>
      </w:r>
      <w:r w:rsidRPr="0068119E">
        <w:rPr>
          <w:rFonts w:ascii="Times New Roman" w:eastAsia="宋体" w:hAnsi="Times New Roman" w:cs="Times New Roman"/>
          <w:i/>
          <w:iCs/>
          <w:sz w:val="24"/>
          <w:szCs w:val="24"/>
        </w:rPr>
        <w:t>d</w:t>
      </w:r>
      <w:r w:rsidRPr="0068119E"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 w:rsidRPr="0068119E">
        <w:rPr>
          <w:rFonts w:ascii="Times New Roman" w:eastAsia="宋体" w:hAnsi="Times New Roman" w:cs="Times New Roman"/>
          <w:sz w:val="24"/>
          <w:szCs w:val="24"/>
        </w:rPr>
        <w:t>6mm</w:t>
      </w:r>
      <w:proofErr w:type="spellEnd"/>
      <w:r w:rsidRPr="0068119E">
        <w:rPr>
          <w:rFonts w:ascii="Times New Roman" w:eastAsia="宋体" w:hAnsi="Times New Roman" w:cs="Times New Roman"/>
          <w:sz w:val="24"/>
          <w:szCs w:val="24"/>
        </w:rPr>
        <w:t>；</w:t>
      </w:r>
      <w:r w:rsidRPr="0068119E">
        <w:rPr>
          <w:rFonts w:ascii="Times New Roman" w:eastAsia="宋体" w:hAnsi="Times New Roman" w:cs="Times New Roman"/>
          <w:i/>
          <w:iCs/>
          <w:sz w:val="24"/>
          <w:szCs w:val="24"/>
        </w:rPr>
        <w:t>N</w:t>
      </w:r>
      <w:r w:rsidRPr="0068119E">
        <w:rPr>
          <w:rFonts w:ascii="Times New Roman" w:eastAsia="宋体" w:hAnsi="Times New Roman" w:cs="Times New Roman"/>
          <w:sz w:val="24"/>
          <w:szCs w:val="24"/>
          <w:vertAlign w:val="subscript"/>
        </w:rPr>
        <w:t>c</w:t>
      </w:r>
      <w:r w:rsidRPr="0068119E">
        <w:rPr>
          <w:rFonts w:ascii="Times New Roman" w:eastAsia="宋体" w:hAnsi="Times New Roman" w:cs="Times New Roman"/>
          <w:sz w:val="24"/>
          <w:szCs w:val="24"/>
        </w:rPr>
        <w:t>=7.6</w:t>
      </w:r>
      <w:r w:rsidRPr="0068119E">
        <w:rPr>
          <w:rFonts w:ascii="Times New Roman" w:eastAsia="宋体" w:hAnsi="Times New Roman" w:cs="Times New Roman"/>
          <w:sz w:val="24"/>
          <w:szCs w:val="24"/>
        </w:rPr>
        <w:t>；</w:t>
      </w:r>
      <w:r w:rsidRPr="0068119E">
        <w:rPr>
          <w:rFonts w:ascii="Times New Roman" w:eastAsia="宋体" w:hAnsi="Times New Roman" w:cs="Times New Roman"/>
          <w:i/>
          <w:iCs/>
          <w:sz w:val="24"/>
          <w:szCs w:val="24"/>
        </w:rPr>
        <w:t>α</w:t>
      </w:r>
      <w:r w:rsidRPr="0068119E">
        <w:rPr>
          <w:rFonts w:ascii="Times New Roman" w:eastAsia="宋体" w:hAnsi="Times New Roman" w:cs="Times New Roman"/>
          <w:sz w:val="24"/>
          <w:szCs w:val="24"/>
        </w:rPr>
        <w:t>=0.5</w:t>
      </w:r>
      <w:r w:rsidRPr="0068119E">
        <w:rPr>
          <w:rFonts w:ascii="Times New Roman" w:eastAsia="宋体" w:hAnsi="Times New Roman" w:cs="Times New Roman"/>
          <w:sz w:val="24"/>
          <w:szCs w:val="24"/>
        </w:rPr>
        <w:t>；</w:t>
      </w:r>
      <w:proofErr w:type="spellStart"/>
      <w:r w:rsidRPr="0068119E">
        <w:rPr>
          <w:rFonts w:ascii="Times New Roman" w:eastAsia="宋体" w:hAnsi="Times New Roman" w:cs="Times New Roman"/>
          <w:i/>
          <w:iCs/>
          <w:sz w:val="24"/>
          <w:szCs w:val="24"/>
        </w:rPr>
        <w:t>s</w:t>
      </w:r>
      <w:r w:rsidRPr="0068119E">
        <w:rPr>
          <w:rFonts w:ascii="Times New Roman" w:eastAsia="宋体" w:hAnsi="Times New Roman" w:cs="Times New Roman"/>
          <w:sz w:val="24"/>
          <w:szCs w:val="24"/>
          <w:vertAlign w:val="subscript"/>
        </w:rPr>
        <w:t>u</w:t>
      </w:r>
      <w:proofErr w:type="spellEnd"/>
      <w:r w:rsidRPr="0068119E">
        <w:rPr>
          <w:rFonts w:ascii="Times New Roman" w:eastAsia="宋体" w:hAnsi="Times New Roman" w:cs="Times New Roman"/>
          <w:sz w:val="24"/>
          <w:szCs w:val="24"/>
        </w:rPr>
        <w:t>=</w:t>
      </w:r>
      <w:proofErr w:type="spellStart"/>
      <w:r w:rsidRPr="0068119E">
        <w:rPr>
          <w:rFonts w:ascii="Times New Roman" w:eastAsia="宋体" w:hAnsi="Times New Roman" w:cs="Times New Roman"/>
          <w:sz w:val="24"/>
          <w:szCs w:val="24"/>
        </w:rPr>
        <w:t>10+1.5</w:t>
      </w:r>
      <w:r w:rsidRPr="0068119E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proofErr w:type="spellEnd"/>
      <w:r w:rsidRPr="0068119E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E6BFFB4" w14:textId="59D8F97F" w:rsidR="007334B6" w:rsidRDefault="002A2F0F" w:rsidP="008901EF">
      <w:pPr>
        <w:spacing w:line="360" w:lineRule="auto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  <w:r w:rsidRPr="00257725">
        <w:rPr>
          <w:rFonts w:ascii="Times New Roman" w:hAnsi="Times New Roman" w:cs="Times New Roman"/>
          <w:noProof/>
        </w:rPr>
        <w:drawing>
          <wp:inline distT="0" distB="0" distL="0" distR="0" wp14:anchorId="30F631EC" wp14:editId="0D097E89">
            <wp:extent cx="3723437" cy="337317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8315" cy="33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5507" w14:textId="4148FE2C" w:rsidR="008901EF" w:rsidRPr="002B19E3" w:rsidRDefault="002B19E3" w:rsidP="0000724F">
      <w:pPr>
        <w:ind w:firstLineChars="100" w:firstLine="240"/>
        <w:rPr>
          <w:rFonts w:ascii="Times New Roman" w:eastAsia="宋体" w:hAnsi="Times New Roman" w:cs="Times New Roman" w:hint="eastAsia"/>
          <w:sz w:val="24"/>
          <w:szCs w:val="24"/>
        </w:rPr>
      </w:pPr>
      <w:r w:rsidRPr="002B19E3">
        <w:rPr>
          <w:rFonts w:ascii="Times New Roman" w:eastAsia="宋体" w:hAnsi="Times New Roman" w:cs="Times New Roman"/>
          <w:sz w:val="24"/>
          <w:szCs w:val="24"/>
        </w:rPr>
        <w:t>（</w:t>
      </w:r>
      <w:r w:rsidRPr="002B19E3">
        <w:rPr>
          <w:rFonts w:ascii="Times New Roman" w:eastAsia="宋体" w:hAnsi="Times New Roman" w:cs="Times New Roman"/>
          <w:sz w:val="24"/>
          <w:szCs w:val="24"/>
        </w:rPr>
        <w:t>2</w:t>
      </w:r>
      <w:r w:rsidRPr="002B19E3">
        <w:rPr>
          <w:rFonts w:ascii="Times New Roman" w:eastAsia="宋体" w:hAnsi="Times New Roman" w:cs="Times New Roman"/>
          <w:sz w:val="24"/>
          <w:szCs w:val="24"/>
        </w:rPr>
        <w:t>）考察拖缆直径</w:t>
      </w:r>
      <w:r w:rsidRPr="007E683B">
        <w:rPr>
          <w:rFonts w:ascii="Times New Roman" w:eastAsia="宋体" w:hAnsi="Times New Roman" w:cs="Times New Roman"/>
          <w:i/>
          <w:iCs/>
          <w:sz w:val="24"/>
          <w:szCs w:val="24"/>
        </w:rPr>
        <w:t>d</w:t>
      </w:r>
      <w:r w:rsidRPr="002B19E3">
        <w:rPr>
          <w:rFonts w:ascii="Times New Roman" w:eastAsia="宋体" w:hAnsi="Times New Roman" w:cs="Times New Roman"/>
          <w:sz w:val="24"/>
          <w:szCs w:val="24"/>
        </w:rPr>
        <w:t>对</w:t>
      </w:r>
      <w:proofErr w:type="spellStart"/>
      <w:r w:rsidR="007E683B">
        <w:rPr>
          <w:rFonts w:ascii="Times New Roman" w:eastAsia="宋体" w:hAnsi="Times New Roman" w:cs="Times New Roman" w:hint="eastAsia"/>
          <w:i/>
          <w:iCs/>
          <w:sz w:val="24"/>
          <w:szCs w:val="24"/>
        </w:rPr>
        <w:t>z</w:t>
      </w:r>
      <w:r w:rsidRPr="007E683B">
        <w:rPr>
          <w:rFonts w:ascii="Times New Roman" w:eastAsia="宋体" w:hAnsi="Times New Roman" w:cs="Times New Roman"/>
          <w:sz w:val="24"/>
          <w:szCs w:val="24"/>
          <w:vertAlign w:val="subscript"/>
        </w:rPr>
        <w:t>UED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>的影响，分别取</w:t>
      </w:r>
      <w:r w:rsidRPr="007E683B">
        <w:rPr>
          <w:rFonts w:ascii="Times New Roman" w:eastAsia="宋体" w:hAnsi="Times New Roman" w:cs="Times New Roman"/>
          <w:i/>
          <w:iCs/>
          <w:sz w:val="24"/>
          <w:szCs w:val="24"/>
        </w:rPr>
        <w:t>d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</w:t>
      </w:r>
      <w:r w:rsidR="00F6621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2B19E3">
        <w:rPr>
          <w:rFonts w:ascii="Times New Roman" w:eastAsia="宋体" w:hAnsi="Times New Roman" w:cs="Times New Roman"/>
          <w:sz w:val="24"/>
          <w:szCs w:val="24"/>
        </w:rPr>
        <w:t>4mm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 w:rsidRPr="002B19E3">
        <w:rPr>
          <w:rFonts w:ascii="Times New Roman" w:eastAsia="宋体" w:hAnsi="Times New Roman" w:cs="Times New Roman"/>
          <w:sz w:val="24"/>
          <w:szCs w:val="24"/>
        </w:rPr>
        <w:t>6mm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>、</w:t>
      </w:r>
      <w:proofErr w:type="spellStart"/>
      <w:r w:rsidRPr="002B19E3">
        <w:rPr>
          <w:rFonts w:ascii="Times New Roman" w:eastAsia="宋体" w:hAnsi="Times New Roman" w:cs="Times New Roman"/>
          <w:sz w:val="24"/>
          <w:szCs w:val="24"/>
        </w:rPr>
        <w:t>8mm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7E683B">
        <w:rPr>
          <w:rFonts w:ascii="Times New Roman" w:eastAsia="宋体" w:hAnsi="Times New Roman" w:cs="Times New Roman"/>
          <w:i/>
          <w:iCs/>
          <w:sz w:val="24"/>
          <w:szCs w:val="24"/>
        </w:rPr>
        <w:t>c</w:t>
      </w:r>
      <w:r w:rsidR="00F66215">
        <w:rPr>
          <w:rFonts w:ascii="Times New Roman" w:eastAsia="宋体" w:hAnsi="Times New Roman" w:cs="Times New Roman"/>
          <w:i/>
          <w:iCs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=</w:t>
      </w:r>
      <w:r w:rsidR="00F6621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30°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7E683B">
        <w:rPr>
          <w:rFonts w:ascii="Times New Roman" w:eastAsia="宋体" w:hAnsi="Times New Roman" w:cs="Times New Roman"/>
          <w:i/>
          <w:iCs/>
          <w:sz w:val="24"/>
          <w:szCs w:val="24"/>
        </w:rPr>
        <w:t>N</w:t>
      </w:r>
      <w:r w:rsidRPr="007E683B">
        <w:rPr>
          <w:rFonts w:ascii="Times New Roman" w:eastAsia="宋体" w:hAnsi="Times New Roman" w:cs="Times New Roman"/>
          <w:sz w:val="24"/>
          <w:szCs w:val="24"/>
          <w:vertAlign w:val="subscript"/>
        </w:rPr>
        <w:t>c</w:t>
      </w:r>
      <w:r w:rsidR="00F66215">
        <w:rPr>
          <w:rFonts w:ascii="Times New Roman" w:eastAsia="宋体" w:hAnsi="Times New Roman" w:cs="Times New Roman"/>
          <w:sz w:val="24"/>
          <w:szCs w:val="24"/>
          <w:vertAlign w:val="subscript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=</w:t>
      </w:r>
      <w:r w:rsidR="00F6621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7.6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7E683B">
        <w:rPr>
          <w:rFonts w:ascii="Times New Roman" w:eastAsia="宋体" w:hAnsi="Times New Roman" w:cs="Times New Roman"/>
          <w:i/>
          <w:iCs/>
          <w:sz w:val="24"/>
          <w:szCs w:val="24"/>
        </w:rPr>
        <w:t>α</w:t>
      </w:r>
      <w:r w:rsidR="00F66215">
        <w:rPr>
          <w:rFonts w:ascii="Times New Roman" w:eastAsia="宋体" w:hAnsi="Times New Roman" w:cs="Times New Roman"/>
          <w:i/>
          <w:iCs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=</w:t>
      </w:r>
      <w:r w:rsidR="00F6621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0.5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proofErr w:type="spellStart"/>
      <w:r w:rsidRPr="007E683B">
        <w:rPr>
          <w:rFonts w:ascii="Times New Roman" w:eastAsia="宋体" w:hAnsi="Times New Roman" w:cs="Times New Roman"/>
          <w:i/>
          <w:iCs/>
          <w:sz w:val="24"/>
          <w:szCs w:val="24"/>
        </w:rPr>
        <w:t>s</w:t>
      </w:r>
      <w:r w:rsidRPr="007E683B">
        <w:rPr>
          <w:rFonts w:ascii="Times New Roman" w:eastAsia="宋体" w:hAnsi="Times New Roman" w:cs="Times New Roman"/>
          <w:sz w:val="24"/>
          <w:szCs w:val="24"/>
          <w:vertAlign w:val="subscript"/>
        </w:rPr>
        <w:t>u</w:t>
      </w:r>
      <w:proofErr w:type="spellEnd"/>
      <w:r w:rsidR="00F66215">
        <w:rPr>
          <w:rFonts w:ascii="Times New Roman" w:eastAsia="宋体" w:hAnsi="Times New Roman" w:cs="Times New Roman"/>
          <w:sz w:val="24"/>
          <w:szCs w:val="24"/>
          <w:vertAlign w:val="subscript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=</w:t>
      </w:r>
      <w:r w:rsidR="00F66215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2B19E3">
        <w:rPr>
          <w:rFonts w:ascii="Times New Roman" w:eastAsia="宋体" w:hAnsi="Times New Roman" w:cs="Times New Roman"/>
          <w:sz w:val="24"/>
          <w:szCs w:val="24"/>
        </w:rPr>
        <w:t>10+1.5</w:t>
      </w:r>
      <w:r w:rsidRPr="007E683B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7D4C01A" w14:textId="422980F0" w:rsidR="007334B6" w:rsidRDefault="002A2F0F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  <w:r w:rsidRPr="002577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51C081" wp14:editId="091BF3A8">
            <wp:extent cx="3636335" cy="3060751"/>
            <wp:effectExtent l="0" t="0" r="254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4587" cy="3067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5BBE" w14:textId="528058B8" w:rsidR="002B19E3" w:rsidRDefault="002B19E3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</w:p>
    <w:p w14:paraId="20D87CBD" w14:textId="2C3615BC" w:rsidR="002B19E3" w:rsidRDefault="002B19E3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</w:p>
    <w:p w14:paraId="31EC942E" w14:textId="5BFD7C1B" w:rsidR="002B19E3" w:rsidRDefault="002B19E3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</w:p>
    <w:p w14:paraId="268EF805" w14:textId="55CD93FC" w:rsidR="002B19E3" w:rsidRDefault="002B19E3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</w:p>
    <w:p w14:paraId="4AB2FEEA" w14:textId="6891676B" w:rsidR="002B19E3" w:rsidRPr="002B19E3" w:rsidRDefault="002B19E3" w:rsidP="0000724F">
      <w:pPr>
        <w:ind w:firstLineChars="100" w:firstLine="240"/>
        <w:rPr>
          <w:rFonts w:ascii="Times New Roman" w:eastAsia="宋体" w:hAnsi="Times New Roman" w:cs="Times New Roman" w:hint="eastAsia"/>
          <w:sz w:val="24"/>
          <w:szCs w:val="24"/>
        </w:rPr>
      </w:pPr>
      <w:r w:rsidRPr="002B19E3">
        <w:rPr>
          <w:rFonts w:ascii="Times New Roman" w:eastAsia="宋体" w:hAnsi="Times New Roman" w:cs="Times New Roman"/>
          <w:sz w:val="24"/>
          <w:szCs w:val="24"/>
        </w:rPr>
        <w:t>（</w:t>
      </w:r>
      <w:r w:rsidRPr="002B19E3">
        <w:rPr>
          <w:rFonts w:ascii="Times New Roman" w:eastAsia="宋体" w:hAnsi="Times New Roman" w:cs="Times New Roman"/>
          <w:sz w:val="24"/>
          <w:szCs w:val="24"/>
        </w:rPr>
        <w:t>3</w:t>
      </w:r>
      <w:r w:rsidRPr="002B19E3">
        <w:rPr>
          <w:rFonts w:ascii="Times New Roman" w:eastAsia="宋体" w:hAnsi="Times New Roman" w:cs="Times New Roman"/>
          <w:sz w:val="24"/>
          <w:szCs w:val="24"/>
        </w:rPr>
        <w:t>）考察承载力系数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1183">
        <w:rPr>
          <w:rFonts w:ascii="Times New Roman" w:eastAsia="宋体" w:hAnsi="Times New Roman" w:cs="Times New Roman"/>
          <w:i/>
          <w:iCs/>
          <w:sz w:val="24"/>
          <w:szCs w:val="24"/>
        </w:rPr>
        <w:t>N</w:t>
      </w:r>
      <w:r w:rsidRPr="008E1183">
        <w:rPr>
          <w:rFonts w:ascii="Times New Roman" w:eastAsia="宋体" w:hAnsi="Times New Roman" w:cs="Times New Roman"/>
          <w:sz w:val="24"/>
          <w:szCs w:val="24"/>
          <w:vertAlign w:val="subscript"/>
        </w:rPr>
        <w:t>c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对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8E1183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8E1183">
        <w:rPr>
          <w:rFonts w:ascii="Times New Roman" w:eastAsia="宋体" w:hAnsi="Times New Roman" w:cs="Times New Roman"/>
          <w:sz w:val="24"/>
          <w:szCs w:val="24"/>
          <w:vertAlign w:val="subscript"/>
        </w:rPr>
        <w:t>UED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的影响，分别取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E1183">
        <w:rPr>
          <w:rFonts w:ascii="Times New Roman" w:eastAsia="宋体" w:hAnsi="Times New Roman" w:cs="Times New Roman"/>
          <w:i/>
          <w:iCs/>
          <w:sz w:val="24"/>
          <w:szCs w:val="24"/>
        </w:rPr>
        <w:t>N</w:t>
      </w:r>
      <w:r w:rsidRPr="008E1183">
        <w:rPr>
          <w:rFonts w:ascii="Times New Roman" w:eastAsia="宋体" w:hAnsi="Times New Roman" w:cs="Times New Roman"/>
          <w:sz w:val="24"/>
          <w:szCs w:val="24"/>
          <w:vertAlign w:val="subscript"/>
        </w:rPr>
        <w:t xml:space="preserve">c </w:t>
      </w:r>
      <w:r w:rsidRPr="002B19E3">
        <w:rPr>
          <w:rFonts w:ascii="Times New Roman" w:eastAsia="宋体" w:hAnsi="Times New Roman" w:cs="Times New Roman"/>
          <w:sz w:val="24"/>
          <w:szCs w:val="24"/>
        </w:rPr>
        <w:t>= 7.6</w:t>
      </w:r>
      <w:r w:rsidRPr="002B19E3">
        <w:rPr>
          <w:rFonts w:ascii="Times New Roman" w:eastAsia="宋体" w:hAnsi="Times New Roman" w:cs="Times New Roman"/>
          <w:sz w:val="24"/>
          <w:szCs w:val="24"/>
        </w:rPr>
        <w:t>、</w:t>
      </w:r>
      <w:r w:rsidRPr="002B19E3">
        <w:rPr>
          <w:rFonts w:ascii="Times New Roman" w:eastAsia="宋体" w:hAnsi="Times New Roman" w:cs="Times New Roman"/>
          <w:sz w:val="24"/>
          <w:szCs w:val="24"/>
        </w:rPr>
        <w:t>10</w:t>
      </w:r>
      <w:r w:rsidRPr="002B19E3">
        <w:rPr>
          <w:rFonts w:ascii="Times New Roman" w:eastAsia="宋体" w:hAnsi="Times New Roman" w:cs="Times New Roman"/>
          <w:sz w:val="24"/>
          <w:szCs w:val="24"/>
        </w:rPr>
        <w:t>、</w:t>
      </w:r>
      <w:r w:rsidRPr="002B19E3">
        <w:rPr>
          <w:rFonts w:ascii="Times New Roman" w:eastAsia="宋体" w:hAnsi="Times New Roman" w:cs="Times New Roman"/>
          <w:sz w:val="24"/>
          <w:szCs w:val="24"/>
        </w:rPr>
        <w:t>12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8E1183">
        <w:rPr>
          <w:rFonts w:ascii="Times New Roman" w:eastAsia="宋体" w:hAnsi="Times New Roman" w:cs="Times New Roman"/>
          <w:i/>
          <w:iCs/>
          <w:sz w:val="24"/>
          <w:szCs w:val="24"/>
        </w:rPr>
        <w:t>c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30°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8E1183">
        <w:rPr>
          <w:rFonts w:ascii="Times New Roman" w:eastAsia="宋体" w:hAnsi="Times New Roman" w:cs="Times New Roman"/>
          <w:i/>
          <w:iCs/>
          <w:sz w:val="24"/>
          <w:szCs w:val="24"/>
        </w:rPr>
        <w:t>b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8E1183">
        <w:rPr>
          <w:rFonts w:ascii="Times New Roman" w:eastAsia="宋体" w:hAnsi="Times New Roman" w:cs="Times New Roman"/>
          <w:i/>
          <w:iCs/>
          <w:sz w:val="24"/>
          <w:szCs w:val="24"/>
        </w:rPr>
        <w:t>d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6 mm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8E1183">
        <w:rPr>
          <w:rFonts w:ascii="Times New Roman" w:eastAsia="宋体" w:hAnsi="Times New Roman" w:cs="Times New Roman"/>
          <w:i/>
          <w:iCs/>
          <w:sz w:val="24"/>
          <w:szCs w:val="24"/>
        </w:rPr>
        <w:t xml:space="preserve">α </w:t>
      </w:r>
      <w:r w:rsidRPr="002B19E3">
        <w:rPr>
          <w:rFonts w:ascii="Times New Roman" w:eastAsia="宋体" w:hAnsi="Times New Roman" w:cs="Times New Roman"/>
          <w:sz w:val="24"/>
          <w:szCs w:val="24"/>
        </w:rPr>
        <w:t>= 0.5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proofErr w:type="spellStart"/>
      <w:r w:rsidRPr="008E1183">
        <w:rPr>
          <w:rFonts w:ascii="Times New Roman" w:eastAsia="宋体" w:hAnsi="Times New Roman" w:cs="Times New Roman"/>
          <w:i/>
          <w:iCs/>
          <w:sz w:val="24"/>
          <w:szCs w:val="24"/>
        </w:rPr>
        <w:t>s</w:t>
      </w:r>
      <w:r w:rsidRPr="008E1183">
        <w:rPr>
          <w:rFonts w:ascii="Times New Roman" w:eastAsia="宋体" w:hAnsi="Times New Roman" w:cs="Times New Roman"/>
          <w:sz w:val="24"/>
          <w:szCs w:val="24"/>
          <w:vertAlign w:val="subscript"/>
        </w:rPr>
        <w:t>u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10 + 1.5 </w:t>
      </w:r>
      <w:r w:rsidRPr="00F66215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2B19E3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CC0A04E" w14:textId="49B4527F" w:rsidR="002A2F0F" w:rsidRDefault="002A2F0F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  <w:r w:rsidRPr="00257725">
        <w:rPr>
          <w:rFonts w:ascii="Times New Roman" w:hAnsi="Times New Roman" w:cs="Times New Roman"/>
          <w:noProof/>
        </w:rPr>
        <w:drawing>
          <wp:inline distT="0" distB="0" distL="0" distR="0" wp14:anchorId="5DA7BAA6" wp14:editId="0FE346F4">
            <wp:extent cx="3277590" cy="3004456"/>
            <wp:effectExtent l="0" t="0" r="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5671" cy="301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DA0E3" w14:textId="324B3CD8" w:rsidR="002B19E3" w:rsidRPr="002B19E3" w:rsidRDefault="002B19E3" w:rsidP="0000724F">
      <w:pPr>
        <w:ind w:firstLineChars="100" w:firstLine="240"/>
        <w:rPr>
          <w:rFonts w:ascii="Times New Roman" w:eastAsia="宋体" w:hAnsi="Times New Roman" w:cs="Times New Roman" w:hint="eastAsia"/>
          <w:sz w:val="24"/>
          <w:szCs w:val="24"/>
        </w:rPr>
      </w:pPr>
      <w:r w:rsidRPr="002B19E3">
        <w:rPr>
          <w:rFonts w:ascii="Times New Roman" w:eastAsia="宋体" w:hAnsi="Times New Roman" w:cs="Times New Roman"/>
          <w:sz w:val="24"/>
          <w:szCs w:val="24"/>
        </w:rPr>
        <w:t>（</w:t>
      </w:r>
      <w:r w:rsidRPr="002B19E3">
        <w:rPr>
          <w:rFonts w:ascii="Times New Roman" w:eastAsia="宋体" w:hAnsi="Times New Roman" w:cs="Times New Roman"/>
          <w:sz w:val="24"/>
          <w:szCs w:val="24"/>
        </w:rPr>
        <w:t>4</w:t>
      </w:r>
      <w:r w:rsidRPr="002B19E3">
        <w:rPr>
          <w:rFonts w:ascii="Times New Roman" w:eastAsia="宋体" w:hAnsi="Times New Roman" w:cs="Times New Roman"/>
          <w:sz w:val="24"/>
          <w:szCs w:val="24"/>
        </w:rPr>
        <w:t>）考察黏滞系数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0724F">
        <w:rPr>
          <w:rFonts w:ascii="Times New Roman" w:eastAsia="宋体" w:hAnsi="Times New Roman" w:cs="Times New Roman"/>
          <w:i/>
          <w:iCs/>
          <w:sz w:val="24"/>
          <w:szCs w:val="24"/>
        </w:rPr>
        <w:t>α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对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00724F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00724F">
        <w:rPr>
          <w:rFonts w:ascii="Times New Roman" w:eastAsia="宋体" w:hAnsi="Times New Roman" w:cs="Times New Roman"/>
          <w:sz w:val="24"/>
          <w:szCs w:val="24"/>
          <w:vertAlign w:val="subscript"/>
        </w:rPr>
        <w:t>UED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的影响，分别取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00724F">
        <w:rPr>
          <w:rFonts w:ascii="Times New Roman" w:eastAsia="宋体" w:hAnsi="Times New Roman" w:cs="Times New Roman"/>
          <w:i/>
          <w:iCs/>
          <w:sz w:val="24"/>
          <w:szCs w:val="24"/>
        </w:rPr>
        <w:t>α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0.2</w:t>
      </w:r>
      <w:r w:rsidRPr="002B19E3">
        <w:rPr>
          <w:rFonts w:ascii="Times New Roman" w:eastAsia="宋体" w:hAnsi="Times New Roman" w:cs="Times New Roman"/>
          <w:sz w:val="24"/>
          <w:szCs w:val="24"/>
        </w:rPr>
        <w:t>、</w:t>
      </w:r>
      <w:r w:rsidRPr="002B19E3">
        <w:rPr>
          <w:rFonts w:ascii="Times New Roman" w:eastAsia="宋体" w:hAnsi="Times New Roman" w:cs="Times New Roman"/>
          <w:sz w:val="24"/>
          <w:szCs w:val="24"/>
        </w:rPr>
        <w:t>0.5</w:t>
      </w:r>
      <w:r w:rsidRPr="002B19E3">
        <w:rPr>
          <w:rFonts w:ascii="Times New Roman" w:eastAsia="宋体" w:hAnsi="Times New Roman" w:cs="Times New Roman"/>
          <w:sz w:val="24"/>
          <w:szCs w:val="24"/>
        </w:rPr>
        <w:t>、</w:t>
      </w:r>
      <w:r w:rsidRPr="002B19E3">
        <w:rPr>
          <w:rFonts w:ascii="Times New Roman" w:eastAsia="宋体" w:hAnsi="Times New Roman" w:cs="Times New Roman"/>
          <w:sz w:val="24"/>
          <w:szCs w:val="24"/>
        </w:rPr>
        <w:t>0.8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00724F">
        <w:rPr>
          <w:rFonts w:ascii="Times New Roman" w:eastAsia="宋体" w:hAnsi="Times New Roman" w:cs="Times New Roman"/>
          <w:i/>
          <w:iCs/>
          <w:sz w:val="24"/>
          <w:szCs w:val="24"/>
        </w:rPr>
        <w:t>c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30°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00724F">
        <w:rPr>
          <w:rFonts w:ascii="Times New Roman" w:eastAsia="宋体" w:hAnsi="Times New Roman" w:cs="Times New Roman"/>
          <w:i/>
          <w:iCs/>
          <w:sz w:val="24"/>
          <w:szCs w:val="24"/>
        </w:rPr>
        <w:t>b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00724F">
        <w:rPr>
          <w:rFonts w:ascii="Times New Roman" w:eastAsia="宋体" w:hAnsi="Times New Roman" w:cs="Times New Roman"/>
          <w:i/>
          <w:iCs/>
          <w:sz w:val="24"/>
          <w:szCs w:val="24"/>
        </w:rPr>
        <w:t>d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6 mm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A85453">
        <w:rPr>
          <w:rFonts w:ascii="Times New Roman" w:eastAsia="宋体" w:hAnsi="Times New Roman" w:cs="Times New Roman"/>
          <w:i/>
          <w:iCs/>
          <w:sz w:val="24"/>
          <w:szCs w:val="24"/>
        </w:rPr>
        <w:t>N</w:t>
      </w:r>
      <w:r w:rsidRPr="00A85453">
        <w:rPr>
          <w:rFonts w:ascii="Times New Roman" w:eastAsia="宋体" w:hAnsi="Times New Roman" w:cs="Times New Roman"/>
          <w:sz w:val="24"/>
          <w:szCs w:val="24"/>
          <w:vertAlign w:val="subscript"/>
        </w:rPr>
        <w:t>c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7.6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proofErr w:type="spellStart"/>
      <w:r w:rsidRPr="00A85453">
        <w:rPr>
          <w:rFonts w:ascii="Times New Roman" w:eastAsia="宋体" w:hAnsi="Times New Roman" w:cs="Times New Roman"/>
          <w:i/>
          <w:iCs/>
          <w:sz w:val="24"/>
          <w:szCs w:val="24"/>
        </w:rPr>
        <w:t>s</w:t>
      </w:r>
      <w:r w:rsidRPr="00A85453">
        <w:rPr>
          <w:rFonts w:ascii="Times New Roman" w:eastAsia="宋体" w:hAnsi="Times New Roman" w:cs="Times New Roman"/>
          <w:sz w:val="24"/>
          <w:szCs w:val="24"/>
          <w:vertAlign w:val="subscript"/>
        </w:rPr>
        <w:t>u</w:t>
      </w:r>
      <w:proofErr w:type="spellEnd"/>
      <w:r w:rsidRPr="00A85453">
        <w:rPr>
          <w:rFonts w:ascii="Times New Roman" w:eastAsia="宋体" w:hAnsi="Times New Roman" w:cs="Times New Roman"/>
          <w:sz w:val="24"/>
          <w:szCs w:val="24"/>
          <w:vertAlign w:val="subscript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= 10 + 1.5 </w:t>
      </w:r>
      <w:r w:rsidRPr="00A85453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2B19E3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C26BBD2" w14:textId="4CFA0ADE" w:rsidR="002A2F0F" w:rsidRDefault="002A2F0F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  <w:r w:rsidRPr="002577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9B7F4A3" wp14:editId="2C383E82">
            <wp:extent cx="3550722" cy="3000222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8679" cy="300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D5FE" w14:textId="79C8C8F0" w:rsidR="002B19E3" w:rsidRPr="002B19E3" w:rsidRDefault="002B19E3" w:rsidP="0034510F">
      <w:pPr>
        <w:ind w:firstLineChars="100" w:firstLine="240"/>
        <w:rPr>
          <w:rFonts w:ascii="Times New Roman" w:eastAsia="宋体" w:hAnsi="Times New Roman" w:cs="Times New Roman" w:hint="eastAsia"/>
          <w:sz w:val="24"/>
          <w:szCs w:val="24"/>
        </w:rPr>
      </w:pPr>
      <w:r w:rsidRPr="002B19E3">
        <w:rPr>
          <w:rFonts w:ascii="Times New Roman" w:eastAsia="宋体" w:hAnsi="Times New Roman" w:cs="Times New Roman"/>
          <w:sz w:val="24"/>
          <w:szCs w:val="24"/>
        </w:rPr>
        <w:t>（</w:t>
      </w:r>
      <w:r w:rsidRPr="002B19E3">
        <w:rPr>
          <w:rFonts w:ascii="Times New Roman" w:eastAsia="宋体" w:hAnsi="Times New Roman" w:cs="Times New Roman"/>
          <w:sz w:val="24"/>
          <w:szCs w:val="24"/>
        </w:rPr>
        <w:t>5</w:t>
      </w:r>
      <w:r w:rsidRPr="002B19E3">
        <w:rPr>
          <w:rFonts w:ascii="Times New Roman" w:eastAsia="宋体" w:hAnsi="Times New Roman" w:cs="Times New Roman"/>
          <w:sz w:val="24"/>
          <w:szCs w:val="24"/>
        </w:rPr>
        <w:t>）考察土体抗剪强度梯度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k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对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337321">
        <w:rPr>
          <w:rFonts w:ascii="Times New Roman" w:eastAsia="宋体" w:hAnsi="Times New Roman" w:cs="Times New Roman"/>
          <w:sz w:val="24"/>
          <w:szCs w:val="24"/>
          <w:vertAlign w:val="subscript"/>
        </w:rPr>
        <w:t>UED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的影响，当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s</w:t>
      </w:r>
      <w:r w:rsidRPr="00337321">
        <w:rPr>
          <w:rFonts w:ascii="Times New Roman" w:eastAsia="宋体" w:hAnsi="Times New Roman" w:cs="Times New Roman"/>
          <w:sz w:val="24"/>
          <w:szCs w:val="24"/>
          <w:vertAlign w:val="subscript"/>
        </w:rPr>
        <w:t>u0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0 </w:t>
      </w:r>
      <w:r w:rsidRPr="002B19E3">
        <w:rPr>
          <w:rFonts w:ascii="Times New Roman" w:eastAsia="宋体" w:hAnsi="Times New Roman" w:cs="Times New Roman"/>
          <w:sz w:val="24"/>
          <w:szCs w:val="24"/>
        </w:rPr>
        <w:t>时，分别取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s</w:t>
      </w:r>
      <w:r w:rsidRPr="00337321">
        <w:rPr>
          <w:rFonts w:ascii="Times New Roman" w:eastAsia="宋体" w:hAnsi="Times New Roman" w:cs="Times New Roman"/>
          <w:sz w:val="24"/>
          <w:szCs w:val="24"/>
          <w:vertAlign w:val="subscript"/>
        </w:rPr>
        <w:t>u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2B19E3">
        <w:rPr>
          <w:rFonts w:ascii="Times New Roman" w:eastAsia="宋体" w:hAnsi="Times New Roman" w:cs="Times New Roman"/>
          <w:sz w:val="24"/>
          <w:szCs w:val="24"/>
        </w:rPr>
        <w:t>、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1.5 </w:t>
      </w:r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2B19E3">
        <w:rPr>
          <w:rFonts w:ascii="Times New Roman" w:eastAsia="宋体" w:hAnsi="Times New Roman" w:cs="Times New Roman"/>
          <w:sz w:val="24"/>
          <w:szCs w:val="24"/>
        </w:rPr>
        <w:t>、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2.0 </w:t>
      </w:r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α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0.5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c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30°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b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d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6 mm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337321">
        <w:rPr>
          <w:rFonts w:ascii="Times New Roman" w:eastAsia="宋体" w:hAnsi="Times New Roman" w:cs="Times New Roman"/>
          <w:i/>
          <w:iCs/>
          <w:sz w:val="24"/>
          <w:szCs w:val="24"/>
        </w:rPr>
        <w:t>N</w:t>
      </w:r>
      <w:r w:rsidRPr="00337321">
        <w:rPr>
          <w:rFonts w:ascii="Times New Roman" w:eastAsia="宋体" w:hAnsi="Times New Roman" w:cs="Times New Roman"/>
          <w:sz w:val="24"/>
          <w:szCs w:val="24"/>
          <w:vertAlign w:val="subscript"/>
        </w:rPr>
        <w:t>c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7.6</w:t>
      </w:r>
      <w:r w:rsidRPr="002B19E3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1C8CC1A" w14:textId="5C4CC50A" w:rsidR="002A2F0F" w:rsidRDefault="002A2F0F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  <w:r w:rsidRPr="00257725">
        <w:rPr>
          <w:rFonts w:ascii="Times New Roman" w:hAnsi="Times New Roman" w:cs="Times New Roman"/>
          <w:noProof/>
        </w:rPr>
        <w:drawing>
          <wp:inline distT="0" distB="0" distL="0" distR="0" wp14:anchorId="47FC043C" wp14:editId="529394C8">
            <wp:extent cx="3301340" cy="2988222"/>
            <wp:effectExtent l="0" t="0" r="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7604" cy="299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FF929" w14:textId="4D56FB4D" w:rsidR="002B19E3" w:rsidRPr="002B19E3" w:rsidRDefault="002B19E3" w:rsidP="002B19E3">
      <w:pPr>
        <w:rPr>
          <w:rFonts w:ascii="Times New Roman" w:eastAsia="宋体" w:hAnsi="Times New Roman" w:cs="Times New Roman" w:hint="eastAsia"/>
          <w:sz w:val="24"/>
          <w:szCs w:val="24"/>
        </w:rPr>
      </w:pPr>
      <w:r w:rsidRPr="002B19E3">
        <w:rPr>
          <w:rFonts w:ascii="Times New Roman" w:eastAsia="宋体" w:hAnsi="Times New Roman" w:cs="Times New Roman"/>
          <w:sz w:val="24"/>
          <w:szCs w:val="24"/>
        </w:rPr>
        <w:t>（</w:t>
      </w:r>
      <w:r w:rsidRPr="002B19E3">
        <w:rPr>
          <w:rFonts w:ascii="Times New Roman" w:eastAsia="宋体" w:hAnsi="Times New Roman" w:cs="Times New Roman"/>
          <w:sz w:val="24"/>
          <w:szCs w:val="24"/>
        </w:rPr>
        <w:t>6</w:t>
      </w:r>
      <w:r w:rsidRPr="002B19E3">
        <w:rPr>
          <w:rFonts w:ascii="Times New Roman" w:eastAsia="宋体" w:hAnsi="Times New Roman" w:cs="Times New Roman"/>
          <w:sz w:val="24"/>
          <w:szCs w:val="24"/>
        </w:rPr>
        <w:t>）考察土体表面抗剪强度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4510F">
        <w:rPr>
          <w:rFonts w:ascii="Times New Roman" w:eastAsia="宋体" w:hAnsi="Times New Roman" w:cs="Times New Roman"/>
          <w:i/>
          <w:iCs/>
          <w:sz w:val="24"/>
          <w:szCs w:val="24"/>
        </w:rPr>
        <w:t>s</w:t>
      </w:r>
      <w:r w:rsidRPr="0034510F">
        <w:rPr>
          <w:rFonts w:ascii="Times New Roman" w:eastAsia="宋体" w:hAnsi="Times New Roman" w:cs="Times New Roman"/>
          <w:sz w:val="24"/>
          <w:szCs w:val="24"/>
          <w:vertAlign w:val="subscript"/>
        </w:rPr>
        <w:t>u0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对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4510F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34510F">
        <w:rPr>
          <w:rFonts w:ascii="Times New Roman" w:eastAsia="宋体" w:hAnsi="Times New Roman" w:cs="Times New Roman"/>
          <w:sz w:val="24"/>
          <w:szCs w:val="24"/>
          <w:vertAlign w:val="subscript"/>
        </w:rPr>
        <w:t>UED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B19E3">
        <w:rPr>
          <w:rFonts w:ascii="Times New Roman" w:eastAsia="宋体" w:hAnsi="Times New Roman" w:cs="Times New Roman"/>
          <w:sz w:val="24"/>
          <w:szCs w:val="24"/>
        </w:rPr>
        <w:t>的影响，分别取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</w:t>
      </w:r>
      <w:proofErr w:type="spellStart"/>
      <w:r w:rsidRPr="0034510F">
        <w:rPr>
          <w:rFonts w:ascii="Times New Roman" w:eastAsia="宋体" w:hAnsi="Times New Roman" w:cs="Times New Roman"/>
          <w:i/>
          <w:iCs/>
          <w:sz w:val="24"/>
          <w:szCs w:val="24"/>
        </w:rPr>
        <w:t>s</w:t>
      </w:r>
      <w:r w:rsidRPr="0034510F">
        <w:rPr>
          <w:rFonts w:ascii="Times New Roman" w:eastAsia="宋体" w:hAnsi="Times New Roman" w:cs="Times New Roman"/>
          <w:sz w:val="24"/>
          <w:szCs w:val="24"/>
          <w:vertAlign w:val="subscript"/>
        </w:rPr>
        <w:t>u</w:t>
      </w:r>
      <w:proofErr w:type="spellEnd"/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10 + 1.5 </w:t>
      </w:r>
      <w:r w:rsidRPr="0034510F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2B19E3">
        <w:rPr>
          <w:rFonts w:ascii="Times New Roman" w:eastAsia="宋体" w:hAnsi="Times New Roman" w:cs="Times New Roman"/>
          <w:sz w:val="24"/>
          <w:szCs w:val="24"/>
        </w:rPr>
        <w:t>、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20 + 1.5 </w:t>
      </w:r>
      <w:r w:rsidRPr="0034510F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2B19E3">
        <w:rPr>
          <w:rFonts w:ascii="Times New Roman" w:eastAsia="宋体" w:hAnsi="Times New Roman" w:cs="Times New Roman"/>
          <w:sz w:val="24"/>
          <w:szCs w:val="24"/>
        </w:rPr>
        <w:t>、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30 + 1.5 </w:t>
      </w:r>
      <w:r w:rsidRPr="0034510F">
        <w:rPr>
          <w:rFonts w:ascii="Times New Roman" w:eastAsia="宋体" w:hAnsi="Times New Roman" w:cs="Times New Roman"/>
          <w:i/>
          <w:iCs/>
          <w:sz w:val="24"/>
          <w:szCs w:val="24"/>
        </w:rPr>
        <w:t>z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34510F">
        <w:rPr>
          <w:rFonts w:ascii="Times New Roman" w:eastAsia="宋体" w:hAnsi="Times New Roman" w:cs="Times New Roman"/>
          <w:i/>
          <w:iCs/>
          <w:sz w:val="24"/>
          <w:szCs w:val="24"/>
        </w:rPr>
        <w:t>α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0.5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34510F">
        <w:rPr>
          <w:rFonts w:ascii="Times New Roman" w:eastAsia="宋体" w:hAnsi="Times New Roman" w:cs="Times New Roman"/>
          <w:i/>
          <w:iCs/>
          <w:sz w:val="24"/>
          <w:szCs w:val="24"/>
        </w:rPr>
        <w:t>c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30°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34510F">
        <w:rPr>
          <w:rFonts w:ascii="Times New Roman" w:eastAsia="宋体" w:hAnsi="Times New Roman" w:cs="Times New Roman"/>
          <w:i/>
          <w:iCs/>
          <w:sz w:val="24"/>
          <w:szCs w:val="24"/>
        </w:rPr>
        <w:t>b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</w:t>
      </w:r>
      <w:r w:rsidRPr="0034510F">
        <w:rPr>
          <w:rFonts w:ascii="Times New Roman" w:eastAsia="宋体" w:hAnsi="Times New Roman" w:cs="Times New Roman"/>
          <w:i/>
          <w:iCs/>
          <w:sz w:val="24"/>
          <w:szCs w:val="24"/>
        </w:rPr>
        <w:t>d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6 mm</w:t>
      </w:r>
      <w:r w:rsidRPr="002B19E3">
        <w:rPr>
          <w:rFonts w:ascii="Times New Roman" w:eastAsia="宋体" w:hAnsi="Times New Roman" w:cs="Times New Roman"/>
          <w:sz w:val="24"/>
          <w:szCs w:val="24"/>
        </w:rPr>
        <w:t>；</w:t>
      </w:r>
      <w:r w:rsidRPr="0034510F">
        <w:rPr>
          <w:rFonts w:ascii="Times New Roman" w:eastAsia="宋体" w:hAnsi="Times New Roman" w:cs="Times New Roman"/>
          <w:i/>
          <w:iCs/>
          <w:sz w:val="24"/>
          <w:szCs w:val="24"/>
        </w:rPr>
        <w:t>N</w:t>
      </w:r>
      <w:r w:rsidRPr="0034510F">
        <w:rPr>
          <w:rFonts w:ascii="Times New Roman" w:eastAsia="宋体" w:hAnsi="Times New Roman" w:cs="Times New Roman"/>
          <w:sz w:val="24"/>
          <w:szCs w:val="24"/>
          <w:vertAlign w:val="subscript"/>
        </w:rPr>
        <w:t>c</w:t>
      </w:r>
      <w:r w:rsidRPr="002B19E3">
        <w:rPr>
          <w:rFonts w:ascii="Times New Roman" w:eastAsia="宋体" w:hAnsi="Times New Roman" w:cs="Times New Roman"/>
          <w:sz w:val="24"/>
          <w:szCs w:val="24"/>
        </w:rPr>
        <w:t xml:space="preserve"> = 7.6</w:t>
      </w:r>
      <w:r w:rsidRPr="002B19E3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4105979" w14:textId="02BF8C92" w:rsidR="002A2F0F" w:rsidRDefault="002A2F0F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  <w:r w:rsidRPr="002577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48BD5C3" wp14:editId="2B6CFC4B">
            <wp:extent cx="4221126" cy="3636415"/>
            <wp:effectExtent l="0" t="0" r="825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5397" cy="364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78FC" w14:textId="20AE1B04" w:rsidR="005861BD" w:rsidRDefault="005861BD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</w:p>
    <w:p w14:paraId="524F2D27" w14:textId="4284116A" w:rsidR="005861BD" w:rsidRDefault="005861BD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</w:p>
    <w:p w14:paraId="5F9CE260" w14:textId="20A57909" w:rsidR="005861BD" w:rsidRDefault="005861BD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</w:p>
    <w:p w14:paraId="072100ED" w14:textId="182D2F7C" w:rsidR="005861BD" w:rsidRDefault="005861BD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/>
          <w:b/>
          <w:bCs/>
          <w:vanish/>
          <w:sz w:val="24"/>
          <w:szCs w:val="24"/>
        </w:rPr>
      </w:pPr>
    </w:p>
    <w:p w14:paraId="1883620B" w14:textId="77777777" w:rsidR="005861BD" w:rsidRPr="00257725" w:rsidRDefault="005861BD" w:rsidP="008901EF">
      <w:pPr>
        <w:pStyle w:val="a7"/>
        <w:spacing w:line="360" w:lineRule="auto"/>
        <w:ind w:left="420" w:firstLineChars="0" w:firstLine="0"/>
        <w:jc w:val="center"/>
        <w:outlineLvl w:val="1"/>
        <w:rPr>
          <w:rFonts w:ascii="Times New Roman" w:eastAsia="宋体" w:hAnsi="Times New Roman" w:cs="Times New Roman" w:hint="eastAsia"/>
          <w:b/>
          <w:bCs/>
          <w:vanish/>
          <w:sz w:val="24"/>
          <w:szCs w:val="24"/>
        </w:rPr>
      </w:pPr>
    </w:p>
    <w:p w14:paraId="55E648EA" w14:textId="41A483A3" w:rsidR="004B0020" w:rsidRPr="00257725" w:rsidRDefault="007334B6" w:rsidP="007334B6">
      <w:pPr>
        <w:pStyle w:val="2"/>
        <w:ind w:firstLineChars="100" w:firstLine="241"/>
        <w:rPr>
          <w:rFonts w:cs="Times New Roman"/>
        </w:rPr>
      </w:pPr>
      <w:r w:rsidRPr="00257725">
        <w:rPr>
          <w:rFonts w:cs="Times New Roman"/>
        </w:rPr>
        <w:t>2.1</w:t>
      </w:r>
      <w:r w:rsidRPr="00257725">
        <w:rPr>
          <w:rFonts w:cs="Times New Roman"/>
        </w:rPr>
        <w:t>饱和砂土中极限嵌入深度</w:t>
      </w:r>
    </w:p>
    <w:p w14:paraId="5F5AD5E3" w14:textId="0DD3B7A4" w:rsidR="007334B6" w:rsidRPr="00257725" w:rsidRDefault="007334B6" w:rsidP="007334B6">
      <w:pPr>
        <w:rPr>
          <w:rFonts w:ascii="Times New Roman" w:hAnsi="Times New Roman" w:cs="Times New Roman"/>
        </w:rPr>
      </w:pPr>
    </w:p>
    <w:p w14:paraId="0E38C37B" w14:textId="30B51FB6" w:rsidR="002A2F0F" w:rsidRDefault="002A2F0F" w:rsidP="008901EF">
      <w:pPr>
        <w:jc w:val="center"/>
        <w:rPr>
          <w:rFonts w:ascii="Times New Roman" w:hAnsi="Times New Roman" w:cs="Times New Roman"/>
        </w:rPr>
      </w:pPr>
      <w:r w:rsidRPr="002577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B77928B" wp14:editId="05FC076A">
            <wp:extent cx="4733925" cy="4316159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7470" cy="4319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7699" w14:textId="61EA8CE9" w:rsidR="0032355B" w:rsidRDefault="0032355B" w:rsidP="0032355B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注：公式</w:t>
      </w:r>
      <w:r w:rsidRPr="006D6CB9">
        <w:rPr>
          <w:rFonts w:ascii="Times New Roman" w:eastAsia="宋体" w:hAnsi="Times New Roman" w:cs="Times New Roman" w:hint="eastAsia"/>
          <w:kern w:val="0"/>
          <w:sz w:val="24"/>
          <w:szCs w:val="24"/>
        </w:rPr>
        <w:t>4</w:t>
      </w:r>
      <w:r w:rsidRPr="006D6CB9">
        <w:rPr>
          <w:rFonts w:ascii="Times New Roman" w:eastAsia="宋体" w:hAnsi="Times New Roman" w:cs="Times New Roman"/>
          <w:kern w:val="0"/>
          <w:sz w:val="24"/>
          <w:szCs w:val="24"/>
        </w:rPr>
        <w:t>-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44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相关推导见参考文献第四章</w:t>
      </w:r>
    </w:p>
    <w:p w14:paraId="2F8E576B" w14:textId="47ECC786" w:rsidR="0032355B" w:rsidRDefault="0032355B" w:rsidP="008901EF">
      <w:pPr>
        <w:jc w:val="center"/>
        <w:rPr>
          <w:rFonts w:ascii="Times New Roman" w:hAnsi="Times New Roman" w:cs="Times New Roman"/>
        </w:rPr>
      </w:pPr>
    </w:p>
    <w:p w14:paraId="61AF3732" w14:textId="77777777" w:rsidR="0032355B" w:rsidRPr="0032355B" w:rsidRDefault="0032355B" w:rsidP="008901EF">
      <w:pPr>
        <w:jc w:val="center"/>
        <w:rPr>
          <w:rFonts w:ascii="Times New Roman" w:hAnsi="Times New Roman" w:cs="Times New Roman" w:hint="eastAsia"/>
        </w:rPr>
      </w:pPr>
    </w:p>
    <w:p w14:paraId="5D4FED29" w14:textId="7D61BDF1" w:rsidR="007334B6" w:rsidRPr="00257725" w:rsidRDefault="007334B6" w:rsidP="007334B6">
      <w:pPr>
        <w:pStyle w:val="2"/>
        <w:ind w:firstLineChars="100" w:firstLine="241"/>
        <w:rPr>
          <w:rFonts w:cs="Times New Roman"/>
        </w:rPr>
      </w:pPr>
      <w:r w:rsidRPr="00257725">
        <w:rPr>
          <w:rFonts w:cs="Times New Roman"/>
        </w:rPr>
        <w:t>2.</w:t>
      </w:r>
      <w:r w:rsidRPr="00257725">
        <w:rPr>
          <w:rFonts w:cs="Times New Roman"/>
        </w:rPr>
        <w:t>2</w:t>
      </w:r>
      <w:r w:rsidRPr="00257725">
        <w:rPr>
          <w:rFonts w:cs="Times New Roman"/>
        </w:rPr>
        <w:t>饱和砂土的极限嵌入深度表达式参数分析</w:t>
      </w:r>
    </w:p>
    <w:p w14:paraId="7EA40E1C" w14:textId="77777777" w:rsidR="00D37129" w:rsidRDefault="00D37129" w:rsidP="007334B6"/>
    <w:p w14:paraId="489425C9" w14:textId="449AB172" w:rsidR="007334B6" w:rsidRDefault="00D37129" w:rsidP="00D37129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以式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(4-44)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为基准，忽略锚胫的影响（</w:t>
      </w:r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sb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，</w:t>
      </w:r>
      <w:proofErr w:type="spellStart"/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sf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），定性考察系缆点张力与锚板夹角、砂土中的承载力系数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q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、内外摩擦角、拖缆材料及直径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d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、侧压力系数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0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对极限嵌入深度的影响。利用模型实验中三款大小不同的法向承力锚，具体尺寸见表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4-1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7D9637FB" w14:textId="06EE82A9" w:rsidR="00D37129" w:rsidRDefault="00D37129" w:rsidP="00D37129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07174538" w14:textId="67072799" w:rsidR="00D37129" w:rsidRDefault="00D37129" w:rsidP="00D37129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）考察系缆点张力与锚板的夹角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对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z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UED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的影响，分别取</w:t>
      </w:r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20°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30°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40°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</w:t>
      </w:r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d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6 mm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γ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6.076 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kN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m³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proofErr w:type="spellStart"/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0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0.5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 xml:space="preserve">φ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= 25°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tan </w:t>
      </w:r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δ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0.5 tan </w:t>
      </w:r>
      <w:r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φ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399D0B8E" w14:textId="002B49F4" w:rsidR="00D37129" w:rsidRDefault="00D37129" w:rsidP="00D37129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14:paraId="17C0D7A8" w14:textId="1CAFC04D" w:rsidR="00F24829" w:rsidRDefault="00F24829" w:rsidP="005861BD">
      <w:pPr>
        <w:ind w:firstLineChars="200" w:firstLine="420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70FFD9" wp14:editId="51655AD9">
            <wp:extent cx="3942607" cy="3330823"/>
            <wp:effectExtent l="0" t="0" r="1270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5809" cy="333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E897" w14:textId="77777777" w:rsidR="00F24829" w:rsidRPr="00D37129" w:rsidRDefault="00F24829" w:rsidP="00D37129">
      <w:pPr>
        <w:ind w:firstLineChars="200" w:firstLine="480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</w:p>
    <w:p w14:paraId="5C89440C" w14:textId="5F832432" w:rsidR="00D37129" w:rsidRDefault="00D37129" w:rsidP="00D37129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）考察拖缆直径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d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对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="006C743A"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z</w:t>
      </w:r>
      <w:r w:rsidR="006C743A"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UED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的影响，分别取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d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4 mm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6 mm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8 mm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30°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γ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6.076 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kN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m³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proofErr w:type="spellStart"/>
      <w:r w:rsidR="006C743A"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</w:t>
      </w:r>
      <w:r w:rsidR="006C743A"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0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0.5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φ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25°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tan 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δ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0.5 tan 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φ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31A98684" w14:textId="5C3F35EC" w:rsidR="006C743A" w:rsidRPr="00D37129" w:rsidRDefault="00F24829" w:rsidP="005861BD">
      <w:pPr>
        <w:ind w:firstLineChars="200" w:firstLine="420"/>
        <w:jc w:val="center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0047C19" wp14:editId="2EBE1115">
            <wp:extent cx="3610098" cy="318538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8042" cy="3192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DC18C" w14:textId="5710D856" w:rsidR="00D37129" w:rsidRDefault="00D37129" w:rsidP="00D37129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3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）考察砂土重度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γ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对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="006C743A"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z</w:t>
      </w:r>
      <w:r w:rsidR="006C743A"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UED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的影响，分别取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γ = 1.4 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kN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m³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1.62 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kN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m³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1.8 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kN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m³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c = 30°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b = d = 6 mm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proofErr w:type="spellStart"/>
      <w:r w:rsidR="006C743A"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</w:t>
      </w:r>
      <w:r w:rsidR="006C743A"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0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0.5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φ = 25°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tan δ = 0.5 tan φ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6EB7679F" w14:textId="3C6CE9ED" w:rsidR="006C743A" w:rsidRPr="00D37129" w:rsidRDefault="00F24829" w:rsidP="005861BD">
      <w:pPr>
        <w:ind w:firstLineChars="200" w:firstLine="420"/>
        <w:jc w:val="center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56EEDB" wp14:editId="742EC900">
            <wp:extent cx="3420093" cy="2931508"/>
            <wp:effectExtent l="0" t="0" r="9525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5717" cy="293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7EDB" w14:textId="747F07F3" w:rsidR="00D37129" w:rsidRDefault="00D37129" w:rsidP="00D37129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4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）考察砂土内摩擦角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φ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对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="006C743A"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z</w:t>
      </w:r>
      <w:r w:rsidR="006C743A"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UED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的影响，分别取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φ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20°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25°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30°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d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6 mm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30°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γ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6.076 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kN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m³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proofErr w:type="spellStart"/>
      <w:r w:rsidR="006C743A"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</w:t>
      </w:r>
      <w:r w:rsidR="006C743A"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0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0.5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tan 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δ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0.5 tan </w:t>
      </w:r>
      <w:r w:rsidRPr="006C743A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φ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1B1DB06E" w14:textId="6C0DE463" w:rsidR="006C743A" w:rsidRPr="00D37129" w:rsidRDefault="00F24829" w:rsidP="005861BD">
      <w:pPr>
        <w:ind w:firstLineChars="200" w:firstLine="420"/>
        <w:jc w:val="center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BFF8CDE" wp14:editId="7A37254F">
            <wp:extent cx="3586348" cy="3214593"/>
            <wp:effectExtent l="0" t="0" r="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1835" cy="321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91B6" w14:textId="3B3D088E" w:rsidR="00D37129" w:rsidRDefault="00D37129" w:rsidP="00D37129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5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）考察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="00343066"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</w:t>
      </w:r>
      <w:r w:rsidR="00343066"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0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对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="006C743A"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z</w:t>
      </w:r>
      <w:r w:rsidR="006C743A"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UED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的影响，分别取</w:t>
      </w:r>
      <w:proofErr w:type="spellStart"/>
      <w:r w:rsidR="006C743A"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</w:t>
      </w:r>
      <w:r w:rsidR="006C743A"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0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0.4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0.5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0.6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343066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</w:t>
      </w:r>
      <w:r w:rsidRPr="00343066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d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6 mm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343066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30°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343066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γ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6.076 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kN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m³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tan </w:t>
      </w:r>
      <w:r w:rsidRPr="00343066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δ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0.5 tan </w:t>
      </w:r>
      <w:r w:rsidRPr="00343066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φ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2F7DF798" w14:textId="5498D4DA" w:rsidR="00343066" w:rsidRPr="00343066" w:rsidRDefault="00F24829" w:rsidP="005861BD">
      <w:pPr>
        <w:ind w:firstLineChars="200" w:firstLine="420"/>
        <w:jc w:val="center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62A9494" wp14:editId="07C7317D">
            <wp:extent cx="2956955" cy="2609782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59922" cy="261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2B6B3" w14:textId="7AA53CB2" w:rsidR="00D37129" w:rsidRPr="00D37129" w:rsidRDefault="00D37129" w:rsidP="00D37129">
      <w:pPr>
        <w:ind w:firstLineChars="200" w:firstLine="480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（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6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）考察砂土外摩擦角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7552CE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δ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对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="007552CE"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z</w:t>
      </w:r>
      <w:r w:rsidR="007552CE"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UED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的影响，分别取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tan </w:t>
      </w:r>
      <w:r w:rsidRPr="007552CE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δ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0.3 tan </w:t>
      </w:r>
      <w:r w:rsidRPr="007552CE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φ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0.5 tan </w:t>
      </w:r>
      <w:r w:rsidRPr="007552CE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φ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0.7 tan </w:t>
      </w:r>
      <w:r w:rsidRPr="007552CE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φ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7552CE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</w:t>
      </w:r>
      <w:r w:rsidRPr="007552CE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d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6 mm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7552CE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30°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r w:rsidRPr="007552CE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γ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6.076 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kN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proofErr w:type="spellStart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m³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；</w:t>
      </w:r>
      <w:proofErr w:type="spellStart"/>
      <w:r w:rsidR="006C743A" w:rsidRPr="00D37129"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</w:t>
      </w:r>
      <w:r w:rsidR="006C743A" w:rsidRPr="00D37129">
        <w:rPr>
          <w:rFonts w:ascii="Times New Roman" w:eastAsia="宋体" w:hAnsi="Times New Roman" w:cs="Times New Roman"/>
          <w:kern w:val="0"/>
          <w:sz w:val="24"/>
          <w:szCs w:val="24"/>
          <w:vertAlign w:val="subscript"/>
        </w:rPr>
        <w:t>0</w:t>
      </w:r>
      <w:proofErr w:type="spellEnd"/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 xml:space="preserve"> = 0.5</w:t>
      </w:r>
      <w:r w:rsidRPr="00D37129">
        <w:rPr>
          <w:rFonts w:ascii="Times New Roman" w:eastAsia="宋体" w:hAnsi="Times New Roman" w:cs="Times New Roman"/>
          <w:kern w:val="0"/>
          <w:sz w:val="24"/>
          <w:szCs w:val="24"/>
        </w:rPr>
        <w:t>。</w:t>
      </w:r>
    </w:p>
    <w:p w14:paraId="24B94140" w14:textId="0C9191CF" w:rsidR="00D37129" w:rsidRDefault="00F24829" w:rsidP="005861BD">
      <w:pPr>
        <w:ind w:firstLineChars="200" w:firstLine="420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51EA1625" wp14:editId="1A93B955">
            <wp:extent cx="3503220" cy="3165127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6072" cy="316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F332" w14:textId="3EB9AB1C" w:rsidR="0022437E" w:rsidRDefault="0022437E" w:rsidP="0022437E">
      <w:pPr>
        <w:pStyle w:val="2"/>
        <w:ind w:firstLineChars="100" w:firstLine="241"/>
        <w:rPr>
          <w:rFonts w:cs="Times New Roman"/>
        </w:rPr>
      </w:pPr>
      <w:r>
        <w:rPr>
          <w:rFonts w:cs="Times New Roman"/>
        </w:rPr>
        <w:t>3.1</w:t>
      </w:r>
      <w:r>
        <w:rPr>
          <w:rFonts w:cs="Times New Roman" w:hint="eastAsia"/>
        </w:rPr>
        <w:t>参考文献</w:t>
      </w:r>
    </w:p>
    <w:p w14:paraId="73E62490" w14:textId="63D61E41" w:rsidR="00174A75" w:rsidRPr="00174A75" w:rsidRDefault="00174A75" w:rsidP="00174A75">
      <w:pPr>
        <w:rPr>
          <w:rFonts w:hint="eastAsia"/>
        </w:rPr>
      </w:pPr>
      <w:r>
        <w:rPr>
          <w:rFonts w:ascii="微软雅黑" w:eastAsia="微软雅黑" w:hAnsi="微软雅黑" w:hint="eastAsia"/>
          <w:color w:val="333333"/>
          <w:sz w:val="20"/>
          <w:szCs w:val="20"/>
          <w:shd w:val="clear" w:color="auto" w:fill="FFFFFF"/>
        </w:rPr>
        <w:t>[1]杨涵婷.拖曳锚嵌入运动轨迹的理论预测模型[D].天津大学,2009.</w:t>
      </w:r>
    </w:p>
    <w:p w14:paraId="47937616" w14:textId="77777777" w:rsidR="0022437E" w:rsidRPr="0022437E" w:rsidRDefault="0022437E" w:rsidP="005861BD">
      <w:pPr>
        <w:ind w:firstLineChars="200" w:firstLine="480"/>
        <w:jc w:val="center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</w:p>
    <w:sectPr w:rsidR="0022437E" w:rsidRPr="002243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A195E" w14:textId="77777777" w:rsidR="00306648" w:rsidRDefault="00306648" w:rsidP="004B0020">
      <w:r>
        <w:separator/>
      </w:r>
    </w:p>
  </w:endnote>
  <w:endnote w:type="continuationSeparator" w:id="0">
    <w:p w14:paraId="55857B38" w14:textId="77777777" w:rsidR="00306648" w:rsidRDefault="00306648" w:rsidP="004B00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D034C" w14:textId="77777777" w:rsidR="00306648" w:rsidRDefault="00306648" w:rsidP="004B0020">
      <w:r>
        <w:separator/>
      </w:r>
    </w:p>
  </w:footnote>
  <w:footnote w:type="continuationSeparator" w:id="0">
    <w:p w14:paraId="19967A94" w14:textId="77777777" w:rsidR="00306648" w:rsidRDefault="00306648" w:rsidP="004B00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B2EBF"/>
    <w:multiLevelType w:val="multilevel"/>
    <w:tmpl w:val="13946E06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420" w:hanging="420"/>
      </w:pPr>
      <w:rPr>
        <w:lang w:eastAsia="zh-CN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num w:numId="1" w16cid:durableId="2723245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I3szC3NDQ3tDA3NLdU0lEKTi0uzszPAykwrAUAK5FJ4ywAAAA="/>
  </w:docVars>
  <w:rsids>
    <w:rsidRoot w:val="00A02D1C"/>
    <w:rsid w:val="0000724F"/>
    <w:rsid w:val="0006674F"/>
    <w:rsid w:val="00124B30"/>
    <w:rsid w:val="00157E95"/>
    <w:rsid w:val="00174A75"/>
    <w:rsid w:val="0022437E"/>
    <w:rsid w:val="00257725"/>
    <w:rsid w:val="002A2F0F"/>
    <w:rsid w:val="002B19E3"/>
    <w:rsid w:val="002D02A5"/>
    <w:rsid w:val="00306648"/>
    <w:rsid w:val="0032355B"/>
    <w:rsid w:val="00337321"/>
    <w:rsid w:val="00343066"/>
    <w:rsid w:val="0034510F"/>
    <w:rsid w:val="00451898"/>
    <w:rsid w:val="004B0020"/>
    <w:rsid w:val="005861BD"/>
    <w:rsid w:val="0064434F"/>
    <w:rsid w:val="0068119E"/>
    <w:rsid w:val="006C743A"/>
    <w:rsid w:val="006D6CB9"/>
    <w:rsid w:val="007334B6"/>
    <w:rsid w:val="007552CE"/>
    <w:rsid w:val="007D2B5F"/>
    <w:rsid w:val="007E683B"/>
    <w:rsid w:val="00810F68"/>
    <w:rsid w:val="008901EF"/>
    <w:rsid w:val="008E1183"/>
    <w:rsid w:val="009072B7"/>
    <w:rsid w:val="009615F8"/>
    <w:rsid w:val="009849CE"/>
    <w:rsid w:val="009A5741"/>
    <w:rsid w:val="00A02D1C"/>
    <w:rsid w:val="00A85453"/>
    <w:rsid w:val="00D37129"/>
    <w:rsid w:val="00F24829"/>
    <w:rsid w:val="00F66215"/>
    <w:rsid w:val="00FB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50CAB6"/>
  <w15:chartTrackingRefBased/>
  <w15:docId w15:val="{94DAC7FD-B935-4502-9099-96D675342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55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00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a"/>
    <w:link w:val="20"/>
    <w:semiHidden/>
    <w:unhideWhenUsed/>
    <w:qFormat/>
    <w:rsid w:val="004B0020"/>
    <w:pPr>
      <w:keepNext w:val="0"/>
      <w:keepLines w:val="0"/>
      <w:spacing w:before="0" w:after="0" w:line="360" w:lineRule="auto"/>
      <w:outlineLvl w:val="1"/>
    </w:pPr>
    <w:rPr>
      <w:rFonts w:ascii="Times New Roman" w:eastAsia="宋体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00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00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00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0020"/>
    <w:rPr>
      <w:sz w:val="18"/>
      <w:szCs w:val="18"/>
    </w:rPr>
  </w:style>
  <w:style w:type="character" w:customStyle="1" w:styleId="20">
    <w:name w:val="标题 2 字符"/>
    <w:basedOn w:val="a0"/>
    <w:link w:val="2"/>
    <w:semiHidden/>
    <w:rsid w:val="004B0020"/>
    <w:rPr>
      <w:rFonts w:ascii="Times New Roman" w:eastAsia="宋体" w:hAnsi="Times New Roman"/>
      <w:b/>
      <w:bCs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4B0020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7334B6"/>
    <w:pPr>
      <w:ind w:firstLineChars="200" w:firstLine="420"/>
    </w:pPr>
  </w:style>
  <w:style w:type="character" w:customStyle="1" w:styleId="mord">
    <w:name w:val="mord"/>
    <w:basedOn w:val="a0"/>
    <w:rsid w:val="00257725"/>
  </w:style>
  <w:style w:type="character" w:customStyle="1" w:styleId="vlist-s">
    <w:name w:val="vlist-s"/>
    <w:basedOn w:val="a0"/>
    <w:rsid w:val="00257725"/>
  </w:style>
  <w:style w:type="character" w:customStyle="1" w:styleId="mrel">
    <w:name w:val="mrel"/>
    <w:basedOn w:val="a0"/>
    <w:rsid w:val="00257725"/>
  </w:style>
  <w:style w:type="paragraph" w:styleId="a8">
    <w:name w:val="Normal (Web)"/>
    <w:basedOn w:val="a"/>
    <w:uiPriority w:val="99"/>
    <w:semiHidden/>
    <w:unhideWhenUsed/>
    <w:rsid w:val="00D3712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9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9</Pages>
  <Words>786</Words>
  <Characters>906</Characters>
  <Application>Microsoft Office Word</Application>
  <DocSecurity>0</DocSecurity>
  <Lines>151</Lines>
  <Paragraphs>211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可乐 三杯</dc:creator>
  <cp:keywords/>
  <dc:description/>
  <cp:lastModifiedBy>可乐 三杯</cp:lastModifiedBy>
  <cp:revision>40</cp:revision>
  <dcterms:created xsi:type="dcterms:W3CDTF">2026-01-13T09:06:00Z</dcterms:created>
  <dcterms:modified xsi:type="dcterms:W3CDTF">2026-01-13T11:21:00Z</dcterms:modified>
</cp:coreProperties>
</file>