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Raport: Wyniki Modeli Regresji i Klasyfikacji</w:t>
      </w:r>
    </w:p>
    <w:p>
      <w:pPr>
        <w:pStyle w:val="Heading2"/>
      </w:pPr>
      <w:r>
        <w:t>Regresja - Wyniki</w:t>
      </w:r>
    </w:p>
    <w:p>
      <w:r>
        <w:t>Poniższa tabela przedstawia błędy średniokwadratowe (MSE) dla modeli regresyjnych na zbiorach treningowym i testowym: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Train MSE</w:t>
            </w:r>
          </w:p>
        </w:tc>
        <w:tc>
          <w:tcPr>
            <w:tcW w:type="dxa" w:w="2880"/>
          </w:tcPr>
          <w:p>
            <w:r>
              <w:t>Test MSE</w:t>
            </w:r>
          </w:p>
        </w:tc>
      </w:tr>
      <w:tr>
        <w:tc>
          <w:tcPr>
            <w:tcW w:type="dxa" w:w="2880"/>
          </w:tcPr>
          <w:p>
            <w:r>
              <w:t>Closed-form (numpy)</w:t>
            </w:r>
          </w:p>
        </w:tc>
        <w:tc>
          <w:tcPr>
            <w:tcW w:type="dxa" w:w="2880"/>
          </w:tcPr>
          <w:p>
            <w:r>
              <w:t>0.9900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Gradient Descent (numpy)</w:t>
            </w:r>
          </w:p>
        </w:tc>
        <w:tc>
          <w:tcPr>
            <w:tcW w:type="dxa" w:w="2880"/>
          </w:tcPr>
          <w:p>
            <w:r>
              <w:t>1.0300</w:t>
            </w:r>
          </w:p>
        </w:tc>
        <w:tc>
          <w:tcPr>
            <w:tcW w:type="dxa" w:w="2880"/>
          </w:tcPr>
          <w:p>
            <w:r>
              <w:t>1.0200</w:t>
            </w:r>
          </w:p>
        </w:tc>
      </w:tr>
      <w:tr>
        <w:tc>
          <w:tcPr>
            <w:tcW w:type="dxa" w:w="2880"/>
          </w:tcPr>
          <w:p>
            <w:r>
              <w:t>scikit-learn Linear</w:t>
            </w:r>
          </w:p>
        </w:tc>
        <w:tc>
          <w:tcPr>
            <w:tcW w:type="dxa" w:w="2880"/>
          </w:tcPr>
          <w:p>
            <w:r>
              <w:t>0.9900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PyTorch (CPU)</w:t>
            </w:r>
          </w:p>
        </w:tc>
        <w:tc>
          <w:tcPr>
            <w:tcW w:type="dxa" w:w="2880"/>
          </w:tcPr>
          <w:p>
            <w:r>
              <w:t>1.0600</w:t>
            </w:r>
          </w:p>
        </w:tc>
        <w:tc>
          <w:tcPr>
            <w:tcW w:type="dxa" w:w="2880"/>
          </w:tcPr>
          <w:p>
            <w:r>
              <w:t>1.0100</w:t>
            </w:r>
          </w:p>
        </w:tc>
      </w:tr>
      <w:tr>
        <w:tc>
          <w:tcPr>
            <w:tcW w:type="dxa" w:w="2880"/>
          </w:tcPr>
          <w:p>
            <w:r>
              <w:t>PyTorch (GPU)</w:t>
            </w:r>
          </w:p>
        </w:tc>
        <w:tc>
          <w:tcPr>
            <w:tcW w:type="dxa" w:w="2880"/>
          </w:tcPr>
          <w:p>
            <w:r>
              <w:t>1.0800</w:t>
            </w:r>
          </w:p>
        </w:tc>
        <w:tc>
          <w:tcPr>
            <w:tcW w:type="dxa" w:w="2880"/>
          </w:tcPr>
          <w:p>
            <w:r>
              <w:t>1.0200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_ms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Klasyfikacja - Wyniki</w:t>
      </w:r>
    </w:p>
    <w:p>
      <w:r>
        <w:t>Poniższa tabela przedstawia dokładność (accuracy) modeli klasyfikacyjnych na zbiorach treningowym i testowym: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Train Accuracy</w:t>
            </w:r>
          </w:p>
        </w:tc>
        <w:tc>
          <w:tcPr>
            <w:tcW w:type="dxa" w:w="2880"/>
          </w:tcPr>
          <w:p>
            <w:r>
              <w:t>Test Accuracy</w:t>
            </w:r>
          </w:p>
        </w:tc>
      </w:tr>
      <w:tr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0.8100</w:t>
            </w:r>
          </w:p>
        </w:tc>
        <w:tc>
          <w:tcPr>
            <w:tcW w:type="dxa" w:w="2880"/>
          </w:tcPr>
          <w:p>
            <w:r>
              <w:t>0.8100</w:t>
            </w:r>
          </w:p>
        </w:tc>
      </w:tr>
      <w:tr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0.8500</w:t>
            </w:r>
          </w:p>
        </w:tc>
        <w:tc>
          <w:tcPr>
            <w:tcW w:type="dxa" w:w="2880"/>
          </w:tcPr>
          <w:p>
            <w:r>
              <w:t>0.8200</w:t>
            </w:r>
          </w:p>
        </w:tc>
      </w:tr>
      <w:tr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0.8300</w:t>
            </w:r>
          </w:p>
        </w:tc>
        <w:tc>
          <w:tcPr>
            <w:tcW w:type="dxa" w:w="2880"/>
          </w:tcPr>
          <w:p>
            <w:r>
              <w:t>0.8200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fication_accuracy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