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60470">
      <w:pPr>
        <w:pStyle w:val="2"/>
        <w:spacing w:after="240" w:afterLines="100" w:line="288" w:lineRule="auto"/>
        <w:jc w:val="center"/>
      </w:pPr>
    </w:p>
    <w:p w14:paraId="479A6C1B">
      <w:pPr>
        <w:pStyle w:val="4"/>
        <w:spacing w:line="288" w:lineRule="auto"/>
      </w:pPr>
    </w:p>
    <w:p w14:paraId="32C2F9D6">
      <w:pPr>
        <w:spacing w:line="288" w:lineRule="auto"/>
        <w:jc w:val="both"/>
      </w:pPr>
      <w:r>
        <w:rPr>
          <w:rFonts w:hint="eastAsia" w:ascii="微软雅黑" w:eastAsia="微软雅黑"/>
          <w:sz w:val="26"/>
        </w:rPr>
        <w:t>在复叠制冷系统中，中间蒸发冷凝器作为连接高温级和低温级的关键部件，其蒸发温度和冷凝温度的优化对于提高整个系统的制冷系数（COP）至关重要。以下是一个具体的建模计算公式，用于计算在给定每个循环的制冷剂、蒸发温度和冷凝温度以及复叠温差的情况下，如何使中间蒸发冷凝器的蒸发温度和冷凝温度达到最优，从而使复叠循环总的COP最高。</w:t>
      </w:r>
    </w:p>
    <w:p w14:paraId="6E432B11">
      <w:pPr>
        <w:pStyle w:val="4"/>
        <w:spacing w:line="288" w:lineRule="auto"/>
      </w:pPr>
      <w:r>
        <w:rPr>
          <w:rFonts w:hint="eastAsia" w:ascii="微软雅黑" w:eastAsia="微软雅黑"/>
          <w:sz w:val="36"/>
        </w:rPr>
        <w:t>一、基础参数定义</w:t>
      </w:r>
    </w:p>
    <w:p w14:paraId="010AB396">
      <w:pPr>
        <w:numPr>
          <w:ilvl w:val="0"/>
          <w:numId w:val="1"/>
        </w:numPr>
        <w:spacing w:line="240" w:lineRule="auto"/>
        <w:rPr>
          <w:color w:val="000000"/>
          <w:sz w:val="26"/>
        </w:rPr>
      </w:pPr>
      <w:r>
        <w:rPr>
          <w:rFonts w:hint="eastAsia" w:ascii="微软雅黑" w:eastAsia="微软雅黑"/>
          <w:b/>
          <w:color w:val="000000"/>
          <w:sz w:val="26"/>
        </w:rPr>
        <w:t>高温级制冷剂</w:t>
      </w:r>
      <w:r>
        <w:rPr>
          <w:rFonts w:hint="eastAsia" w:ascii="微软雅黑" w:eastAsia="微软雅黑"/>
          <w:color w:val="000000"/>
          <w:sz w:val="26"/>
        </w:rPr>
        <w:t>：设为R1，其蒸发温度为T_e1，冷凝温度为T_c1。</w:t>
      </w:r>
    </w:p>
    <w:p w14:paraId="55B68D70">
      <w:pPr>
        <w:numPr>
          <w:ilvl w:val="0"/>
          <w:numId w:val="1"/>
        </w:numPr>
        <w:spacing w:line="240" w:lineRule="auto"/>
        <w:rPr>
          <w:color w:val="000000"/>
          <w:sz w:val="26"/>
        </w:rPr>
      </w:pPr>
      <w:r>
        <w:rPr>
          <w:rFonts w:hint="eastAsia" w:ascii="微软雅黑" w:eastAsia="微软雅黑"/>
          <w:b/>
          <w:color w:val="000000"/>
          <w:sz w:val="26"/>
        </w:rPr>
        <w:t>低温级制冷剂</w:t>
      </w:r>
      <w:r>
        <w:rPr>
          <w:rFonts w:hint="eastAsia" w:ascii="微软雅黑" w:eastAsia="微软雅黑"/>
          <w:color w:val="000000"/>
          <w:sz w:val="26"/>
        </w:rPr>
        <w:t>：设为R2，其蒸发温度为T_e2，冷凝温度为T_c2。</w:t>
      </w:r>
    </w:p>
    <w:p w14:paraId="782E1C3C">
      <w:pPr>
        <w:numPr>
          <w:ilvl w:val="0"/>
          <w:numId w:val="1"/>
        </w:numPr>
        <w:spacing w:line="240" w:lineRule="auto"/>
        <w:rPr>
          <w:color w:val="000000"/>
          <w:sz w:val="26"/>
        </w:rPr>
      </w:pPr>
      <w:r>
        <w:rPr>
          <w:rFonts w:hint="eastAsia" w:ascii="微软雅黑" w:eastAsia="微软雅黑"/>
          <w:b/>
          <w:color w:val="000000"/>
          <w:sz w:val="26"/>
        </w:rPr>
        <w:t>中间蒸发冷凝器</w:t>
      </w:r>
      <w:r>
        <w:rPr>
          <w:rFonts w:hint="eastAsia" w:ascii="微软雅黑" w:eastAsia="微软雅黑"/>
          <w:color w:val="000000"/>
          <w:sz w:val="26"/>
        </w:rPr>
        <w:t>：蒸发温度为T_me，冷凝温度为T_mc。</w:t>
      </w:r>
    </w:p>
    <w:p w14:paraId="44E9B43F">
      <w:pPr>
        <w:numPr>
          <w:ilvl w:val="0"/>
          <w:numId w:val="1"/>
        </w:numPr>
        <w:spacing w:line="240" w:lineRule="auto"/>
        <w:rPr>
          <w:color w:val="000000"/>
          <w:sz w:val="26"/>
        </w:rPr>
      </w:pPr>
      <w:r>
        <w:rPr>
          <w:rFonts w:hint="eastAsia" w:ascii="微软雅黑" w:eastAsia="微软雅黑"/>
          <w:b/>
          <w:color w:val="000000"/>
          <w:sz w:val="26"/>
        </w:rPr>
        <w:t>复叠温差</w:t>
      </w:r>
      <w:r>
        <w:rPr>
          <w:rFonts w:hint="eastAsia" w:ascii="微软雅黑" w:eastAsia="微软雅黑"/>
          <w:color w:val="000000"/>
          <w:sz w:val="26"/>
        </w:rPr>
        <w:t>：ΔT，表示高温级冷凝温度与低温级蒸发温度之间的温差。</w:t>
      </w:r>
    </w:p>
    <w:p w14:paraId="0A820C7B">
      <w:pPr>
        <w:pStyle w:val="4"/>
        <w:spacing w:line="288" w:lineRule="auto"/>
      </w:pPr>
      <w:r>
        <w:rPr>
          <w:rFonts w:hint="eastAsia" w:ascii="微软雅黑" w:eastAsia="微软雅黑"/>
          <w:sz w:val="36"/>
        </w:rPr>
        <w:t>二、建模与优化目标</w:t>
      </w:r>
    </w:p>
    <w:p w14:paraId="3723E5FA">
      <w:pPr>
        <w:spacing w:line="288" w:lineRule="auto"/>
        <w:jc w:val="both"/>
      </w:pPr>
      <w:r>
        <w:rPr>
          <w:rFonts w:hint="eastAsia" w:ascii="微软雅黑" w:eastAsia="微软雅黑"/>
          <w:sz w:val="26"/>
        </w:rPr>
        <w:t>目标是找到T_me和T_mc，使得复叠循环的总COP最大。COP的计算公式为：</w:t>
      </w:r>
    </w:p>
    <w:p w14:paraId="3B9740CF">
      <w:pPr>
        <w:spacing w:line="288" w:lineRule="auto"/>
        <w:jc w:val="both"/>
      </w:pPr>
      <w:r>
        <w:rPr>
          <w:rFonts w:hint="eastAsia" w:ascii="微软雅黑" w:eastAsia="微软雅黑"/>
          <w:sz w:val="26"/>
        </w:rPr>
        <w:t>COP_total = (制冷量_low_stage + 制冷量_high_stage) / (功耗_low_stage + 功耗_high_stage)</w:t>
      </w:r>
    </w:p>
    <w:p w14:paraId="4CEE4FF6">
      <w:pPr>
        <w:spacing w:line="288" w:lineRule="auto"/>
        <w:jc w:val="both"/>
      </w:pPr>
      <w:r>
        <w:rPr>
          <w:rFonts w:hint="eastAsia" w:ascii="微软雅黑" w:eastAsia="微软雅黑"/>
          <w:sz w:val="26"/>
        </w:rPr>
        <w:t>其中，制冷量和功耗与蒸发温度、冷凝温度、制冷剂性质及系统参数有关。</w:t>
      </w:r>
    </w:p>
    <w:p w14:paraId="4F1A099D">
      <w:pPr>
        <w:pStyle w:val="4"/>
        <w:spacing w:line="288" w:lineRule="auto"/>
        <w:rPr>
          <w:rFonts w:ascii="微软雅黑" w:eastAsia="微软雅黑"/>
          <w:sz w:val="36"/>
        </w:rPr>
      </w:pPr>
      <w:r>
        <w:rPr>
          <w:rFonts w:hint="eastAsia" w:ascii="微软雅黑" w:eastAsia="微软雅黑"/>
          <w:sz w:val="36"/>
        </w:rPr>
        <w:t>三、计算步骤</w:t>
      </w:r>
    </w:p>
    <w:p w14:paraId="72EE4E5E">
      <w:r>
        <w:t>根据所选工质查询相关数据</w:t>
      </w:r>
    </w:p>
    <w:p w14:paraId="7EE2BB7A">
      <w:r>
        <w:t>数据来源:h1，h3，h4，h6由饱和物性计算</w:t>
      </w:r>
    </w:p>
    <w:p w14:paraId="5A98E9E6"/>
    <w:p w14:paraId="4307BB97">
      <w:r>
        <w:t>h2s，h5s由等熵过程确定</w:t>
      </w:r>
    </w:p>
    <w:p w14:paraId="72F796AD">
      <w:r>
        <w:t>具体方法:以低温循环为例，通过lgp-h图得出h_2s即可</w:t>
      </w:r>
    </w:p>
    <w:p w14:paraId="2011EFA3">
      <w:r>
        <w:rPr>
          <w:rFonts w:hint="eastAsia" w:ascii="微软雅黑" w:eastAsia="微软雅黑"/>
          <w:caps w:val="0"/>
          <w:smallCaps w:val="0"/>
          <w:snapToGrid/>
          <w:vanish w:val="0"/>
          <w:color w:val="000000"/>
          <w:sz w:val="26"/>
          <w:szCs w:val="26"/>
          <w:vertAlign w:val="baseline"/>
        </w:rPr>
        <w:t>蒸发压力P_e2可通过T_e2和制冷剂R2的物性表得到。</w:t>
      </w:r>
    </w:p>
    <w:p w14:paraId="14203C6B">
      <w:r>
        <w:rPr>
          <w:rFonts w:hint="eastAsia" w:ascii="微软雅黑" w:eastAsia="微软雅黑"/>
          <w:caps w:val="0"/>
          <w:smallCaps w:val="0"/>
          <w:snapToGrid/>
          <w:vanish w:val="0"/>
          <w:color w:val="000000"/>
          <w:sz w:val="26"/>
          <w:szCs w:val="26"/>
          <w:vertAlign w:val="baseline"/>
        </w:rPr>
        <w:t>冷凝压力P_c2可通过T_mc和制冷剂R2的物性表得到</w:t>
      </w:r>
    </w:p>
    <w:p w14:paraId="0696F34A">
      <w:pPr>
        <w:rPr>
          <w:color w:val="000000"/>
          <w:sz w:val="26"/>
        </w:rPr>
      </w:pPr>
    </w:p>
    <w:p w14:paraId="068C4B45">
      <w:r>
        <w:rPr>
          <w:color w:val="000000"/>
          <w:sz w:val="26"/>
        </w:rPr>
        <w:drawing>
          <wp:inline distT="0" distB="0" distL="85090" distR="85090">
            <wp:extent cx="2633345" cy="10706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633662" cy="1070734"/>
                    </a:xfrm>
                    <a:prstGeom prst="rect">
                      <a:avLst/>
                    </a:prstGeom>
                    <a:noFill/>
                    <a:ln w="12700" cap="flat" cmpd="sng">
                      <a:noFill/>
                      <a:prstDash val="solid"/>
                      <a:miter/>
                    </a:ln>
                  </pic:spPr>
                </pic:pic>
              </a:graphicData>
            </a:graphic>
          </wp:inline>
        </w:drawing>
      </w:r>
      <w:r>
        <w:drawing>
          <wp:inline distT="0" distB="0" distL="85090" distR="85090">
            <wp:extent cx="2633345" cy="195008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633662" cy="1950516"/>
                    </a:xfrm>
                    <a:prstGeom prst="rect">
                      <a:avLst/>
                    </a:prstGeom>
                    <a:noFill/>
                    <a:ln w="12700" cap="flat" cmpd="sng">
                      <a:noFill/>
                      <a:prstDash val="solid"/>
                      <a:miter/>
                    </a:ln>
                  </pic:spPr>
                </pic:pic>
              </a:graphicData>
            </a:graphic>
          </wp:inline>
        </w:drawing>
      </w:r>
    </w:p>
    <w:p w14:paraId="550D4805"/>
    <w:p w14:paraId="72060AC3"/>
    <w:p w14:paraId="26BA86F5"/>
    <w:p w14:paraId="587BBB76"/>
    <w:p w14:paraId="739D83DC"/>
    <w:p w14:paraId="3A06FE9C"/>
    <w:p w14:paraId="63C32396">
      <w:pPr>
        <w:numPr>
          <w:ilvl w:val="0"/>
          <w:numId w:val="2"/>
        </w:numPr>
        <w:rPr>
          <w:color w:val="000000"/>
          <w:sz w:val="26"/>
        </w:rPr>
      </w:pPr>
      <w:r>
        <w:rPr>
          <w:rFonts w:hint="eastAsia" w:ascii="微软雅黑" w:eastAsia="微软雅黑"/>
          <w:b/>
          <w:color w:val="000000"/>
          <w:sz w:val="26"/>
        </w:rPr>
        <w:t>高温级制冷循环计算</w:t>
      </w:r>
      <w:r>
        <w:rPr>
          <w:rFonts w:hint="eastAsia" w:ascii="微软雅黑" w:eastAsia="微软雅黑"/>
          <w:color w:val="000000"/>
          <w:sz w:val="26"/>
        </w:rPr>
        <w:t>：</w:t>
      </w:r>
    </w:p>
    <w:p w14:paraId="3EF99513">
      <w:pPr>
        <w:rPr>
          <w:color w:val="000000"/>
          <w:sz w:val="26"/>
        </w:rPr>
      </w:pPr>
      <w:r>
        <w:rPr>
          <w:color w:val="000000"/>
          <w:sz w:val="26"/>
        </w:rPr>
        <w:t>单位制冷剂冷量Q_eh=h_4-h_6</w:t>
      </w:r>
    </w:p>
    <w:p w14:paraId="3B5BBF71">
      <w:pPr>
        <w:rPr>
          <w:color w:val="000000"/>
          <w:sz w:val="26"/>
        </w:rPr>
      </w:pPr>
      <w:r>
        <w:rPr>
          <w:color w:val="000000"/>
          <w:sz w:val="26"/>
        </w:rPr>
        <w:t>做功w_h=(h_5s-h_4)/</w:t>
      </w:r>
      <w:r>
        <w:rPr>
          <w:rFonts w:hint="eastAsia"/>
          <w:color w:val="000000"/>
          <w:sz w:val="26"/>
        </w:rPr>
        <w:t>η</w:t>
      </w:r>
      <w:r>
        <w:rPr>
          <w:color w:val="000000"/>
          <w:sz w:val="26"/>
        </w:rPr>
        <w:t>_sh</w:t>
      </w:r>
    </w:p>
    <w:p w14:paraId="475E80EF">
      <w:pPr>
        <w:rPr>
          <w:color w:val="000000"/>
          <w:sz w:val="26"/>
        </w:rPr>
      </w:pPr>
      <w:r>
        <w:rPr>
          <w:color w:val="000000"/>
          <w:sz w:val="26"/>
        </w:rPr>
        <w:t>放热Q_ch=h4-h6＋(h_5s-h_4)/</w:t>
      </w:r>
      <w:r>
        <w:rPr>
          <w:rFonts w:hint="eastAsia"/>
          <w:color w:val="000000"/>
          <w:sz w:val="26"/>
        </w:rPr>
        <w:t>η</w:t>
      </w:r>
      <w:r>
        <w:rPr>
          <w:color w:val="000000"/>
          <w:sz w:val="26"/>
        </w:rPr>
        <w:t>_sh</w:t>
      </w:r>
    </w:p>
    <w:p w14:paraId="2042495B">
      <w:pPr>
        <w:rPr>
          <w:color w:val="000000"/>
          <w:sz w:val="26"/>
        </w:rPr>
      </w:pPr>
    </w:p>
    <w:p w14:paraId="1710252E">
      <w:pPr>
        <w:numPr>
          <w:ilvl w:val="0"/>
          <w:numId w:val="2"/>
        </w:numPr>
        <w:spacing w:line="240" w:lineRule="auto"/>
        <w:rPr>
          <w:color w:val="000000"/>
          <w:sz w:val="26"/>
        </w:rPr>
      </w:pPr>
      <w:r>
        <w:rPr>
          <w:rFonts w:hint="eastAsia" w:ascii="微软雅黑" w:eastAsia="微软雅黑"/>
          <w:b/>
          <w:color w:val="000000"/>
          <w:sz w:val="26"/>
        </w:rPr>
        <w:t>低温级制冷循环计算</w:t>
      </w:r>
      <w:r>
        <w:rPr>
          <w:rFonts w:hint="eastAsia" w:ascii="微软雅黑" w:eastAsia="微软雅黑"/>
          <w:color w:val="000000"/>
          <w:sz w:val="26"/>
        </w:rPr>
        <w:t>：</w:t>
      </w:r>
    </w:p>
    <w:p w14:paraId="3D0BAD86">
      <w:pPr>
        <w:spacing w:line="240" w:lineRule="auto"/>
        <w:ind w:firstLine="0"/>
        <w:rPr>
          <w:color w:val="000000"/>
          <w:sz w:val="26"/>
        </w:rPr>
      </w:pPr>
      <w:r>
        <w:rPr>
          <w:color w:val="000000"/>
          <w:sz w:val="26"/>
        </w:rPr>
        <w:t>单位制冷剂冷量Q_el=h_1-h_3</w:t>
      </w:r>
    </w:p>
    <w:p w14:paraId="62271892">
      <w:pPr>
        <w:rPr>
          <w:color w:val="000000"/>
          <w:sz w:val="26"/>
        </w:rPr>
      </w:pPr>
      <w:r>
        <w:rPr>
          <w:color w:val="000000"/>
          <w:sz w:val="26"/>
        </w:rPr>
        <w:t>放热量Qcl=h_1-h_3＋(h_2s-h_1)/</w:t>
      </w:r>
      <w:r>
        <w:rPr>
          <w:rFonts w:hint="eastAsia"/>
          <w:color w:val="000000"/>
          <w:sz w:val="26"/>
        </w:rPr>
        <w:t>η</w:t>
      </w:r>
      <w:r>
        <w:rPr>
          <w:color w:val="000000"/>
          <w:sz w:val="26"/>
        </w:rPr>
        <w:t>_sl</w:t>
      </w:r>
    </w:p>
    <w:p w14:paraId="46B84DBF">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adjustRightInd/>
        <w:snapToGrid/>
        <w:ind w:left="440" w:hanging="440"/>
        <w:contextualSpacing w:val="0"/>
        <w:rPr>
          <w:rFonts w:ascii="Calibri" w:hAnsi="Calibri" w:eastAsia="等线"/>
          <w:caps w:val="0"/>
          <w:smallCaps w:val="0"/>
          <w:snapToGrid/>
          <w:vanish w:val="0"/>
          <w:color w:val="000000"/>
          <w:sz w:val="26"/>
          <w:szCs w:val="26"/>
          <w:vertAlign w:val="baseline"/>
        </w:rPr>
      </w:pPr>
      <w:r>
        <w:rPr>
          <w:rFonts w:hint="eastAsia" w:ascii="微软雅黑" w:eastAsia="微软雅黑"/>
          <w:b/>
          <w:bCs/>
          <w:caps w:val="0"/>
          <w:smallCaps w:val="0"/>
          <w:snapToGrid/>
          <w:vanish w:val="0"/>
          <w:color w:val="000000"/>
          <w:sz w:val="26"/>
          <w:szCs w:val="26"/>
          <w:vertAlign w:val="baseline"/>
        </w:rPr>
        <w:t>中间蒸发冷凝器计算</w:t>
      </w:r>
      <w:r>
        <w:rPr>
          <w:rFonts w:hint="eastAsia" w:ascii="微软雅黑" w:eastAsia="微软雅黑"/>
          <w:caps w:val="0"/>
          <w:smallCaps w:val="0"/>
          <w:snapToGrid/>
          <w:vanish w:val="0"/>
          <w:color w:val="000000"/>
          <w:sz w:val="26"/>
          <w:szCs w:val="26"/>
          <w:vertAlign w:val="baseline"/>
        </w:rPr>
        <w:t>：</w:t>
      </w:r>
    </w:p>
    <w:p w14:paraId="1BD949A0">
      <w:pPr>
        <w:rPr>
          <w:b/>
          <w:bCs/>
          <w:color w:val="000000"/>
          <w:sz w:val="26"/>
        </w:rPr>
      </w:pPr>
      <w:r>
        <w:rPr>
          <w:rFonts w:hint="eastAsia" w:ascii="微软雅黑" w:eastAsia="微软雅黑"/>
          <w:caps w:val="0"/>
          <w:smallCaps w:val="0"/>
          <w:snapToGrid/>
          <w:vanish w:val="0"/>
          <w:color w:val="000000"/>
          <w:sz w:val="26"/>
          <w:szCs w:val="26"/>
          <w:vertAlign w:val="baseline"/>
        </w:rPr>
        <w:t>中间蒸发冷凝器的换热量需满足高温级和低温级的制冷剂流量和质量守恒。</w:t>
      </w:r>
    </w:p>
    <w:p w14:paraId="4DF62547">
      <w:pPr>
        <w:rPr>
          <w:b/>
          <w:bCs/>
          <w:color w:val="000000"/>
          <w:sz w:val="26"/>
        </w:rPr>
      </w:pPr>
    </w:p>
    <w:p w14:paraId="1BDC7D30">
      <w:pPr>
        <w:rPr>
          <w:color w:val="000000"/>
          <w:sz w:val="26"/>
        </w:rPr>
      </w:pPr>
      <w:r>
        <w:rPr>
          <w:color w:val="000000"/>
          <w:sz w:val="26"/>
        </w:rPr>
        <w:t>低温质量流量q_ml=</w:t>
      </w:r>
      <w:r>
        <w:rPr>
          <w:rFonts w:hint="eastAsia"/>
          <w:color w:val="000000"/>
          <w:sz w:val="26"/>
        </w:rPr>
        <w:t>ρ_1*v</w:t>
      </w:r>
      <w:r>
        <w:rPr>
          <w:color w:val="000000"/>
          <w:sz w:val="26"/>
        </w:rPr>
        <w:t>_1</w:t>
      </w:r>
      <w:r>
        <w:rPr>
          <w:rFonts w:hint="eastAsia"/>
          <w:color w:val="000000"/>
          <w:sz w:val="26"/>
        </w:rPr>
        <w:t>*</w:t>
      </w:r>
      <w:r>
        <w:rPr>
          <w:color w:val="000000"/>
          <w:sz w:val="26"/>
        </w:rPr>
        <w:t>A_1</w:t>
      </w:r>
    </w:p>
    <w:p w14:paraId="2AD3A87A">
      <w:pPr>
        <w:rPr>
          <w:color w:val="000000"/>
          <w:sz w:val="26"/>
        </w:rPr>
      </w:pPr>
      <w:r>
        <w:rPr>
          <w:color w:val="000000"/>
          <w:sz w:val="26"/>
        </w:rPr>
        <w:t>高温质量流量q_mh=</w:t>
      </w:r>
      <w:r>
        <w:rPr>
          <w:rFonts w:hint="eastAsia"/>
          <w:color w:val="000000"/>
          <w:sz w:val="26"/>
        </w:rPr>
        <w:t>ρ_</w:t>
      </w:r>
      <w:r>
        <w:rPr>
          <w:color w:val="000000"/>
          <w:sz w:val="26"/>
        </w:rPr>
        <w:t>2</w:t>
      </w:r>
      <w:r>
        <w:rPr>
          <w:rFonts w:hint="eastAsia"/>
          <w:color w:val="000000"/>
          <w:sz w:val="26"/>
        </w:rPr>
        <w:t>*v</w:t>
      </w:r>
      <w:r>
        <w:rPr>
          <w:color w:val="000000"/>
          <w:sz w:val="26"/>
        </w:rPr>
        <w:t>_2</w:t>
      </w:r>
      <w:r>
        <w:rPr>
          <w:rFonts w:hint="eastAsia"/>
          <w:color w:val="000000"/>
          <w:sz w:val="26"/>
        </w:rPr>
        <w:t>*</w:t>
      </w:r>
      <w:r>
        <w:rPr>
          <w:color w:val="000000"/>
          <w:sz w:val="26"/>
        </w:rPr>
        <w:t>A_2</w:t>
      </w:r>
    </w:p>
    <w:p w14:paraId="3162181F">
      <w:pPr>
        <w:rPr>
          <w:color w:val="000000"/>
          <w:sz w:val="26"/>
        </w:rPr>
      </w:pPr>
      <w:r>
        <w:rPr>
          <w:color w:val="000000"/>
          <w:sz w:val="26"/>
        </w:rPr>
        <w:t>循环吸热量Q_e=q_ml(h1-h3)</w:t>
      </w:r>
    </w:p>
    <w:p w14:paraId="2D3EB9E7">
      <w:pPr>
        <w:rPr>
          <w:color w:val="000000"/>
          <w:sz w:val="26"/>
        </w:rPr>
      </w:pPr>
      <w:r>
        <w:rPr>
          <w:color w:val="000000"/>
          <w:sz w:val="26"/>
        </w:rPr>
        <w:t>总功W=q_ml[(h_2s-h_1)/</w:t>
      </w:r>
      <w:r>
        <w:rPr>
          <w:rFonts w:hint="eastAsia"/>
          <w:color w:val="000000"/>
          <w:sz w:val="26"/>
        </w:rPr>
        <w:t>η</w:t>
      </w:r>
      <w:r>
        <w:rPr>
          <w:color w:val="000000"/>
          <w:sz w:val="26"/>
        </w:rPr>
        <w:t>_sl</w:t>
      </w:r>
      <w:bookmarkStart w:id="0" w:name="_GoBack"/>
      <w:bookmarkEnd w:id="0"/>
    </w:p>
    <w:p w14:paraId="7B9036FC">
      <w:pPr>
        <w:rPr>
          <w:color w:val="000000"/>
          <w:sz w:val="26"/>
        </w:rPr>
      </w:pPr>
      <w:r>
        <w:rPr>
          <w:color w:val="000000"/>
          <w:sz w:val="26"/>
        </w:rPr>
        <w:t>)]＋q_mh[</w:t>
      </w:r>
      <w:r>
        <w:rPr>
          <w:rFonts w:hint="eastAsia"/>
          <w:color w:val="000000"/>
          <w:sz w:val="26"/>
        </w:rPr>
        <w:t>(h_5s-h_4)/η_sh</w:t>
      </w:r>
      <w:r>
        <w:rPr>
          <w:color w:val="000000"/>
          <w:sz w:val="26"/>
        </w:rPr>
        <w:t>]</w:t>
      </w:r>
    </w:p>
    <w:p w14:paraId="6FECDBD4">
      <w:pPr>
        <w:rPr>
          <w:color w:val="000000"/>
          <w:sz w:val="26"/>
        </w:rPr>
      </w:pPr>
      <w:r>
        <w:rPr>
          <w:color w:val="000000"/>
          <w:sz w:val="26"/>
        </w:rPr>
        <w:t>q_ml*Q_cl＝q_mh*Q_eh</w:t>
      </w:r>
    </w:p>
    <w:p w14:paraId="61E9354E">
      <w:pPr>
        <w:rPr>
          <w:color w:val="000000"/>
          <w:sz w:val="26"/>
        </w:rPr>
      </w:pPr>
      <w:r>
        <w:rPr>
          <w:rFonts w:hint="eastAsia"/>
          <w:color w:val="000000"/>
          <w:sz w:val="26"/>
          <w:lang w:val="en-US" w:eastAsia="zh-CN"/>
        </w:rPr>
        <w:t>W1=</w:t>
      </w:r>
      <w:r>
        <w:rPr>
          <w:rFonts w:hint="eastAsia"/>
          <w:color w:val="000000"/>
          <w:sz w:val="26"/>
          <w:highlight w:val="yellow"/>
          <w:lang w:val="en-US" w:eastAsia="zh-CN"/>
        </w:rPr>
        <w:t>(h2s-h1)/</w:t>
      </w:r>
      <w:r>
        <w:rPr>
          <w:rFonts w:hint="eastAsia"/>
          <w:color w:val="000000"/>
          <w:sz w:val="26"/>
        </w:rPr>
        <w:t>η</w:t>
      </w:r>
      <w:r>
        <w:rPr>
          <w:color w:val="000000"/>
          <w:sz w:val="26"/>
        </w:rPr>
        <w:t>_sl</w:t>
      </w:r>
    </w:p>
    <w:p w14:paraId="42E8E952">
      <w:pPr>
        <w:rPr>
          <w:rFonts w:hint="eastAsia"/>
          <w:color w:val="000000"/>
          <w:sz w:val="26"/>
          <w:lang w:val="en-US" w:eastAsia="zh-CN"/>
        </w:rPr>
      </w:pPr>
      <w:r>
        <w:rPr>
          <w:rFonts w:hint="eastAsia"/>
          <w:color w:val="000000"/>
          <w:sz w:val="26"/>
          <w:lang w:val="en-US" w:eastAsia="zh-CN"/>
        </w:rPr>
        <w:t>W2=((h1-h3)+(h2s-h1)/</w:t>
      </w:r>
      <w:r>
        <w:rPr>
          <w:rFonts w:hint="eastAsia"/>
          <w:color w:val="000000"/>
          <w:sz w:val="26"/>
        </w:rPr>
        <w:t>η</w:t>
      </w:r>
      <w:r>
        <w:rPr>
          <w:color w:val="000000"/>
          <w:sz w:val="26"/>
        </w:rPr>
        <w:t>_sl</w:t>
      </w:r>
      <w:r>
        <w:rPr>
          <w:rFonts w:hint="eastAsia"/>
          <w:color w:val="000000"/>
          <w:sz w:val="26"/>
          <w:lang w:val="en-US" w:eastAsia="zh-CN"/>
        </w:rPr>
        <w:t>)/h4-h6</w:t>
      </w:r>
    </w:p>
    <w:p w14:paraId="429027D0">
      <w:pPr>
        <w:rPr>
          <w:rFonts w:hint="default"/>
          <w:color w:val="000000"/>
          <w:sz w:val="26"/>
          <w:lang w:val="en-US" w:eastAsia="zh-CN"/>
        </w:rPr>
      </w:pPr>
      <w:r>
        <w:rPr>
          <w:rFonts w:hint="eastAsia"/>
          <w:color w:val="000000"/>
          <w:sz w:val="26"/>
          <w:lang w:val="en-US" w:eastAsia="zh-CN"/>
        </w:rPr>
        <w:t>W3=(h5s-h4)/</w:t>
      </w:r>
      <w:r>
        <w:rPr>
          <w:rFonts w:hint="eastAsia"/>
          <w:color w:val="000000"/>
          <w:sz w:val="26"/>
        </w:rPr>
        <w:t>η_sh</w:t>
      </w:r>
    </w:p>
    <w:p w14:paraId="7107E95B">
      <w:pPr>
        <w:rPr>
          <w:rFonts w:hint="default" w:eastAsia="等线"/>
          <w:color w:val="000000"/>
          <w:sz w:val="26"/>
          <w:lang w:val="en-US" w:eastAsia="zh-CN"/>
        </w:rPr>
      </w:pPr>
    </w:p>
    <w:p w14:paraId="000028E7">
      <w:pPr>
        <w:rPr>
          <w:color w:val="000000"/>
          <w:sz w:val="26"/>
        </w:rPr>
      </w:pPr>
      <w:r>
        <w:rPr>
          <w:color w:val="000000"/>
          <w:sz w:val="26"/>
        </w:rPr>
        <w:t>通过处理消去质量流量</w:t>
      </w:r>
    </w:p>
    <w:p w14:paraId="78173D43">
      <w:pPr>
        <w:rPr>
          <w:rFonts w:hint="default" w:eastAsia="等线"/>
          <w:color w:val="000000"/>
          <w:sz w:val="26"/>
          <w:lang w:val="en-US" w:eastAsia="zh-CN"/>
        </w:rPr>
      </w:pPr>
      <w:r>
        <w:rPr>
          <w:color w:val="000000"/>
          <w:sz w:val="26"/>
          <w:highlight w:val="yellow"/>
        </w:rPr>
        <w:t>最终COP_total=Q_e/W＝</w:t>
      </w:r>
      <w:r>
        <w:rPr>
          <w:rFonts w:hint="eastAsia"/>
          <w:color w:val="000000"/>
          <w:sz w:val="26"/>
          <w:highlight w:val="yellow"/>
          <w:lang w:eastAsia="zh-CN"/>
        </w:rPr>
        <w:t>（</w:t>
      </w:r>
      <w:r>
        <w:rPr>
          <w:rFonts w:hint="eastAsia"/>
          <w:color w:val="000000"/>
          <w:sz w:val="26"/>
          <w:highlight w:val="yellow"/>
          <w:lang w:val="en-US" w:eastAsia="zh-CN"/>
        </w:rPr>
        <w:t>h1-h3)/(W1+W2*W3)</w:t>
      </w:r>
    </w:p>
    <w:p w14:paraId="242A94A5">
      <w:pPr>
        <w:spacing w:line="240" w:lineRule="auto"/>
        <w:ind w:firstLine="0"/>
        <w:rPr>
          <w:color w:val="000000"/>
          <w:sz w:val="26"/>
        </w:rPr>
      </w:pPr>
    </w:p>
    <w:p w14:paraId="77EADC2E">
      <w:pPr>
        <w:spacing w:line="240" w:lineRule="auto"/>
        <w:ind w:firstLine="0"/>
        <w:rPr>
          <w:color w:val="000000"/>
          <w:sz w:val="26"/>
        </w:rPr>
      </w:pPr>
      <w:r>
        <w:rPr>
          <w:color w:val="000000"/>
          <w:sz w:val="26"/>
        </w:rPr>
        <w:drawing>
          <wp:inline distT="0" distB="0" distL="85090" distR="85090">
            <wp:extent cx="2633345" cy="113538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2633662" cy="1135939"/>
                    </a:xfrm>
                    <a:prstGeom prst="rect">
                      <a:avLst/>
                    </a:prstGeom>
                    <a:noFill/>
                    <a:ln w="12700" cap="flat" cmpd="sng">
                      <a:noFill/>
                      <a:prstDash val="solid"/>
                      <a:miter/>
                    </a:ln>
                  </pic:spPr>
                </pic:pic>
              </a:graphicData>
            </a:graphic>
          </wp:inline>
        </w:drawing>
      </w:r>
    </w:p>
    <w:p w14:paraId="104FF550">
      <w:pPr>
        <w:spacing w:line="240" w:lineRule="auto"/>
        <w:ind w:firstLine="0"/>
        <w:rPr>
          <w:color w:val="000000"/>
          <w:sz w:val="26"/>
        </w:rPr>
      </w:pPr>
    </w:p>
    <w:p w14:paraId="1324887C">
      <w:pPr>
        <w:pStyle w:val="4"/>
        <w:keepNext/>
        <w:keepLines/>
        <w:pageBreakBefore w:val="0"/>
        <w:widowControl/>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200" w:beforeAutospacing="0" w:after="0" w:afterAutospacing="0" w:line="288" w:lineRule="auto"/>
        <w:ind w:left="0" w:right="0" w:firstLine="0"/>
        <w:contextualSpacing w:val="0"/>
        <w:jc w:val="both"/>
        <w:textAlignment w:val="auto"/>
        <w:outlineLvl w:val="2"/>
        <w:rPr>
          <w:rFonts w:hint="eastAsia" w:ascii="Droid Sans Fallback" w:hAnsi="Droid Sans Fallback" w:eastAsia="宋体"/>
          <w:caps w:val="0"/>
          <w:smallCaps w:val="0"/>
          <w:snapToGrid/>
          <w:vanish w:val="0"/>
          <w:color w:val="000000"/>
          <w:sz w:val="22"/>
          <w:szCs w:val="22"/>
          <w:vertAlign w:val="baseline"/>
        </w:rPr>
      </w:pPr>
      <w:r>
        <w:rPr>
          <w:rFonts w:hint="eastAsia" w:ascii="微软雅黑" w:eastAsia="微软雅黑"/>
          <w:caps w:val="0"/>
          <w:smallCaps w:val="0"/>
          <w:snapToGrid/>
          <w:vanish w:val="0"/>
          <w:color w:val="000000"/>
          <w:sz w:val="36"/>
          <w:szCs w:val="36"/>
          <w:vertAlign w:val="baseline"/>
        </w:rPr>
        <w:t>四、约束条件</w:t>
      </w:r>
    </w:p>
    <w:p w14:paraId="66E9B9B1">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0" w:beforeAutospacing="0" w:after="0" w:afterAutospacing="0" w:line="240" w:lineRule="auto"/>
        <w:ind w:left="440" w:right="0" w:hanging="440"/>
        <w:contextualSpacing w:val="0"/>
        <w:jc w:val="both"/>
        <w:textAlignment w:val="auto"/>
        <w:outlineLvl w:val="9"/>
        <w:rPr>
          <w:rFonts w:ascii="Calibri" w:hAnsi="Calibri" w:eastAsia="等线"/>
          <w:caps w:val="0"/>
          <w:smallCaps w:val="0"/>
          <w:snapToGrid/>
          <w:vanish w:val="0"/>
          <w:color w:val="000000"/>
          <w:sz w:val="26"/>
          <w:szCs w:val="26"/>
          <w:vertAlign w:val="baseline"/>
        </w:rPr>
      </w:pPr>
      <w:r>
        <w:rPr>
          <w:rFonts w:hint="eastAsia" w:ascii="微软雅黑" w:eastAsia="微软雅黑"/>
          <w:b/>
          <w:bCs/>
          <w:caps w:val="0"/>
          <w:smallCaps w:val="0"/>
          <w:snapToGrid/>
          <w:vanish w:val="0"/>
          <w:color w:val="000000"/>
          <w:sz w:val="26"/>
          <w:szCs w:val="26"/>
          <w:vertAlign w:val="baseline"/>
        </w:rPr>
        <w:t>温差限制</w:t>
      </w:r>
      <w:r>
        <w:rPr>
          <w:rFonts w:hint="eastAsia" w:ascii="微软雅黑" w:eastAsia="微软雅黑"/>
          <w:caps w:val="0"/>
          <w:smallCaps w:val="0"/>
          <w:snapToGrid/>
          <w:vanish w:val="0"/>
          <w:color w:val="000000"/>
          <w:sz w:val="26"/>
          <w:szCs w:val="26"/>
          <w:vertAlign w:val="baseline"/>
        </w:rPr>
        <w:t>：ΔT = T_c1 - T_e2，需满足一定的温差要求，避免过大或过小的温差导致系统效率下降。</w:t>
      </w:r>
    </w:p>
    <w:p w14:paraId="266B7761">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0" w:beforeAutospacing="0" w:after="0" w:afterAutospacing="0" w:line="240" w:lineRule="auto"/>
        <w:ind w:left="440" w:right="0" w:hanging="440"/>
        <w:contextualSpacing w:val="0"/>
        <w:jc w:val="both"/>
        <w:textAlignment w:val="auto"/>
        <w:outlineLvl w:val="9"/>
        <w:rPr>
          <w:rFonts w:ascii="Calibri" w:hAnsi="Calibri" w:eastAsia="等线"/>
          <w:caps w:val="0"/>
          <w:smallCaps w:val="0"/>
          <w:snapToGrid/>
          <w:vanish w:val="0"/>
          <w:color w:val="000000"/>
          <w:sz w:val="26"/>
          <w:szCs w:val="26"/>
          <w:vertAlign w:val="baseline"/>
        </w:rPr>
      </w:pPr>
      <w:r>
        <w:rPr>
          <w:rFonts w:hint="eastAsia" w:ascii="微软雅黑" w:eastAsia="微软雅黑"/>
          <w:b/>
          <w:bCs/>
          <w:caps w:val="0"/>
          <w:smallCaps w:val="0"/>
          <w:snapToGrid/>
          <w:vanish w:val="0"/>
          <w:color w:val="000000"/>
          <w:sz w:val="26"/>
          <w:szCs w:val="26"/>
          <w:vertAlign w:val="baseline"/>
        </w:rPr>
        <w:t>压力限制</w:t>
      </w:r>
      <w:r>
        <w:rPr>
          <w:rFonts w:hint="eastAsia" w:ascii="微软雅黑" w:eastAsia="微软雅黑"/>
          <w:caps w:val="0"/>
          <w:smallCaps w:val="0"/>
          <w:snapToGrid/>
          <w:vanish w:val="0"/>
          <w:color w:val="000000"/>
          <w:sz w:val="26"/>
          <w:szCs w:val="26"/>
          <w:vertAlign w:val="baseline"/>
        </w:rPr>
        <w:t>：各点的压力需在制冷剂的允许工作压力范围内。</w:t>
      </w:r>
    </w:p>
    <w:p w14:paraId="3D49F09B">
      <w:pPr>
        <w:ind w:left="440" w:firstLine="0"/>
        <w:rPr>
          <w:color w:val="000000"/>
          <w:sz w:val="26"/>
        </w:rPr>
      </w:pPr>
      <w:r>
        <w:rPr>
          <w:rFonts w:hint="eastAsia" w:ascii="微软雅黑" w:eastAsia="微软雅黑"/>
          <w:b/>
          <w:bCs/>
          <w:caps w:val="0"/>
          <w:smallCaps w:val="0"/>
          <w:snapToGrid/>
          <w:vanish w:val="0"/>
          <w:color w:val="000000"/>
          <w:sz w:val="26"/>
          <w:szCs w:val="26"/>
          <w:vertAlign w:val="baseline"/>
        </w:rPr>
        <w:t>制冷剂性质</w:t>
      </w:r>
      <w:r>
        <w:rPr>
          <w:rFonts w:hint="eastAsia" w:ascii="微软雅黑" w:eastAsia="微软雅黑"/>
          <w:caps w:val="0"/>
          <w:smallCaps w:val="0"/>
          <w:snapToGrid/>
          <w:vanish w:val="0"/>
          <w:color w:val="000000"/>
          <w:sz w:val="26"/>
          <w:szCs w:val="26"/>
          <w:vertAlign w:val="baseline"/>
        </w:rPr>
        <w:t>：需考虑制冷剂的物性，如沸点、凝固点、热导率等。</w:t>
      </w:r>
    </w:p>
    <w:sectPr>
      <w:pgSz w:w="11895" w:h="16830"/>
      <w:pgMar w:top="1440" w:right="1800" w:bottom="1440" w:left="1800" w:header="855" w:footer="99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21">
    <w:altName w:val="AMGDT"/>
    <w:panose1 w:val="00000000000000000000"/>
    <w:charset w:val="00"/>
    <w:family w:val="auto"/>
    <w:pitch w:val="default"/>
    <w:sig w:usb0="00000000" w:usb1="00000000" w:usb2="00000000" w:usb3="00000000" w:csb0="00000000" w:csb1="00000000"/>
  </w:font>
  <w:font w:name="Noto Sans CJK SC">
    <w:altName w:val="AMGDT"/>
    <w:panose1 w:val="00000000000000000000"/>
    <w:charset w:val="00"/>
    <w:family w:val="auto"/>
    <w:pitch w:val="default"/>
    <w:sig w:usb0="00000000" w:usb1="00000000" w:usb2="00000000" w:usb3="00000000" w:csb0="00000000" w:csb1="00000000"/>
  </w:font>
  <w:font w:name="Droid Sans Fallback">
    <w:altName w:val="AMGD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AMGDT">
    <w:panose1 w:val="02000400000000000000"/>
    <w:charset w:val="00"/>
    <w:family w:val="auto"/>
    <w:pitch w:val="default"/>
    <w:sig w:usb0="80000003" w:usb1="1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egacy w:legacy="1" w:legacySpace="0" w:legacyIndent="440"/>
      <w:lvlJc w:val="left"/>
      <w:pPr>
        <w:ind w:left="440" w:hanging="440"/>
      </w:pPr>
    </w:lvl>
    <w:lvl w:ilvl="1" w:tentative="0">
      <w:start w:val="1"/>
      <w:numFmt w:val="lowerLetter"/>
      <w:lvlText w:val="%2."/>
      <w:legacy w:legacy="1" w:legacySpace="0" w:legacyIndent="440"/>
      <w:lvlJc w:val="left"/>
      <w:pPr>
        <w:ind w:left="880" w:hanging="440"/>
      </w:pPr>
    </w:lvl>
    <w:lvl w:ilvl="2" w:tentative="0">
      <w:start w:val="1"/>
      <w:numFmt w:val="bullet"/>
      <w:lvlText w:val=""/>
      <w:legacy w:legacy="1" w:legacySpace="0" w:legacyIndent="440"/>
      <w:lvlJc w:val="left"/>
      <w:pPr>
        <w:ind w:left="1320" w:hanging="440"/>
      </w:pPr>
      <w:rPr>
        <w:rFonts w:hint="default" w:ascii="Wingdings" w:hAnsi="Wingdings"/>
      </w:rPr>
    </w:lvl>
    <w:lvl w:ilvl="3" w:tentative="0">
      <w:start w:val="1"/>
      <w:numFmt w:val="bullet"/>
      <w:lvlText w:val=""/>
      <w:legacy w:legacy="1" w:legacySpace="0" w:legacyIndent="440"/>
      <w:lvlJc w:val="left"/>
      <w:pPr>
        <w:ind w:left="1760" w:hanging="440"/>
      </w:pPr>
      <w:rPr>
        <w:rFonts w:hint="default" w:ascii="Wingdings" w:hAnsi="Wingdings"/>
      </w:rPr>
    </w:lvl>
    <w:lvl w:ilvl="4" w:tentative="0">
      <w:start w:val="1"/>
      <w:numFmt w:val="bullet"/>
      <w:lvlText w:val=""/>
      <w:legacy w:legacy="1" w:legacySpace="0" w:legacyIndent="440"/>
      <w:lvlJc w:val="left"/>
      <w:pPr>
        <w:ind w:left="2200" w:hanging="440"/>
      </w:pPr>
      <w:rPr>
        <w:rFonts w:hint="default" w:ascii="Wingdings" w:hAnsi="Wingdings"/>
      </w:rPr>
    </w:lvl>
    <w:lvl w:ilvl="5" w:tentative="0">
      <w:start w:val="1"/>
      <w:numFmt w:val="bullet"/>
      <w:lvlText w:val=""/>
      <w:legacy w:legacy="1" w:legacySpace="0" w:legacyIndent="440"/>
      <w:lvlJc w:val="left"/>
      <w:pPr>
        <w:ind w:left="2640" w:hanging="440"/>
      </w:pPr>
      <w:rPr>
        <w:rFonts w:hint="default" w:ascii="Wingdings" w:hAnsi="Wingdings"/>
      </w:rPr>
    </w:lvl>
    <w:lvl w:ilvl="6" w:tentative="0">
      <w:start w:val="1"/>
      <w:numFmt w:val="bullet"/>
      <w:lvlText w:val=""/>
      <w:legacy w:legacy="1" w:legacySpace="0" w:legacyIndent="440"/>
      <w:lvlJc w:val="left"/>
      <w:pPr>
        <w:ind w:left="3080" w:hanging="440"/>
      </w:pPr>
      <w:rPr>
        <w:rFonts w:hint="default" w:ascii="Wingdings" w:hAnsi="Wingdings"/>
      </w:rPr>
    </w:lvl>
    <w:lvl w:ilvl="7" w:tentative="0">
      <w:start w:val="1"/>
      <w:numFmt w:val="bullet"/>
      <w:lvlText w:val=""/>
      <w:legacy w:legacy="1" w:legacySpace="0" w:legacyIndent="440"/>
      <w:lvlJc w:val="left"/>
      <w:pPr>
        <w:ind w:left="3520" w:hanging="440"/>
      </w:pPr>
      <w:rPr>
        <w:rFonts w:hint="default" w:ascii="Wingdings" w:hAnsi="Wingdings"/>
      </w:rPr>
    </w:lvl>
    <w:lvl w:ilvl="8" w:tentative="0">
      <w:start w:val="1"/>
      <w:numFmt w:val="bullet"/>
      <w:lvlText w:val=""/>
      <w:legacy w:legacy="1" w:legacySpace="0" w:legacyIndent="440"/>
      <w:lvlJc w:val="left"/>
      <w:pPr>
        <w:ind w:left="3960" w:hanging="440"/>
      </w:pPr>
      <w:rPr>
        <w:rFonts w:hint="default" w:ascii="Wingdings" w:hAnsi="Wingdings"/>
      </w:rPr>
    </w:lvl>
  </w:abstractNum>
  <w:abstractNum w:abstractNumId="1">
    <w:nsid w:val="0053208E"/>
    <w:multiLevelType w:val="multilevel"/>
    <w:tmpl w:val="0053208E"/>
    <w:lvl w:ilvl="0" w:tentative="0">
      <w:start w:val="1"/>
      <w:numFmt w:val="decimal"/>
      <w:lvlText w:val="%1."/>
      <w:legacy w:legacy="1" w:legacySpace="0" w:legacyIndent="440"/>
      <w:lvlJc w:val="left"/>
      <w:pPr>
        <w:ind w:left="440" w:hanging="440"/>
      </w:pPr>
    </w:lvl>
    <w:lvl w:ilvl="1" w:tentative="0">
      <w:start w:val="1"/>
      <w:numFmt w:val="bullet"/>
      <w:lvlText w:val=""/>
      <w:legacy w:legacy="1" w:legacySpace="0" w:legacyIndent="440"/>
      <w:lvlJc w:val="left"/>
      <w:pPr>
        <w:ind w:left="880" w:hanging="440"/>
      </w:pPr>
      <w:rPr>
        <w:rFonts w:hint="default" w:ascii="Wingdings" w:hAnsi="Wingdings"/>
      </w:rPr>
    </w:lvl>
    <w:lvl w:ilvl="2" w:tentative="0">
      <w:start w:val="1"/>
      <w:numFmt w:val="bullet"/>
      <w:lvlText w:val=""/>
      <w:legacy w:legacy="1" w:legacySpace="0" w:legacyIndent="440"/>
      <w:lvlJc w:val="left"/>
      <w:pPr>
        <w:ind w:left="1320" w:hanging="440"/>
      </w:pPr>
      <w:rPr>
        <w:rFonts w:hint="default" w:ascii="Wingdings" w:hAnsi="Wingdings"/>
      </w:rPr>
    </w:lvl>
    <w:lvl w:ilvl="3" w:tentative="0">
      <w:start w:val="1"/>
      <w:numFmt w:val="bullet"/>
      <w:lvlText w:val=""/>
      <w:legacy w:legacy="1" w:legacySpace="0" w:legacyIndent="440"/>
      <w:lvlJc w:val="left"/>
      <w:pPr>
        <w:ind w:left="1760" w:hanging="440"/>
      </w:pPr>
      <w:rPr>
        <w:rFonts w:hint="default" w:ascii="Wingdings" w:hAnsi="Wingdings"/>
      </w:rPr>
    </w:lvl>
    <w:lvl w:ilvl="4" w:tentative="0">
      <w:start w:val="1"/>
      <w:numFmt w:val="bullet"/>
      <w:lvlText w:val=""/>
      <w:legacy w:legacy="1" w:legacySpace="0" w:legacyIndent="440"/>
      <w:lvlJc w:val="left"/>
      <w:pPr>
        <w:ind w:left="2200" w:hanging="440"/>
      </w:pPr>
      <w:rPr>
        <w:rFonts w:hint="default" w:ascii="Wingdings" w:hAnsi="Wingdings"/>
      </w:rPr>
    </w:lvl>
    <w:lvl w:ilvl="5" w:tentative="0">
      <w:start w:val="1"/>
      <w:numFmt w:val="bullet"/>
      <w:lvlText w:val=""/>
      <w:legacy w:legacy="1" w:legacySpace="0" w:legacyIndent="440"/>
      <w:lvlJc w:val="left"/>
      <w:pPr>
        <w:ind w:left="2640" w:hanging="440"/>
      </w:pPr>
      <w:rPr>
        <w:rFonts w:hint="default" w:ascii="Wingdings" w:hAnsi="Wingdings"/>
      </w:rPr>
    </w:lvl>
    <w:lvl w:ilvl="6" w:tentative="0">
      <w:start w:val="1"/>
      <w:numFmt w:val="bullet"/>
      <w:lvlText w:val=""/>
      <w:legacy w:legacy="1" w:legacySpace="0" w:legacyIndent="440"/>
      <w:lvlJc w:val="left"/>
      <w:pPr>
        <w:ind w:left="3080" w:hanging="440"/>
      </w:pPr>
      <w:rPr>
        <w:rFonts w:hint="default" w:ascii="Wingdings" w:hAnsi="Wingdings"/>
      </w:rPr>
    </w:lvl>
    <w:lvl w:ilvl="7" w:tentative="0">
      <w:start w:val="1"/>
      <w:numFmt w:val="bullet"/>
      <w:lvlText w:val=""/>
      <w:legacy w:legacy="1" w:legacySpace="0" w:legacyIndent="440"/>
      <w:lvlJc w:val="left"/>
      <w:pPr>
        <w:ind w:left="3520" w:hanging="440"/>
      </w:pPr>
      <w:rPr>
        <w:rFonts w:hint="default" w:ascii="Wingdings" w:hAnsi="Wingdings"/>
      </w:rPr>
    </w:lvl>
    <w:lvl w:ilvl="8" w:tentative="0">
      <w:start w:val="1"/>
      <w:numFmt w:val="bullet"/>
      <w:lvlText w:val=""/>
      <w:legacy w:legacy="1" w:legacySpace="0" w:legacyIndent="440"/>
      <w:lvlJc w:val="left"/>
      <w:pPr>
        <w:ind w:left="3960" w:hanging="440"/>
      </w:pPr>
      <w:rPr>
        <w:rFonts w:hint="default" w:ascii="Wingdings" w:hAnsi="Wingdings"/>
      </w:rPr>
    </w:lvl>
  </w:abstractNum>
  <w:abstractNum w:abstractNumId="2">
    <w:nsid w:val="59ADCABA"/>
    <w:multiLevelType w:val="multilevel"/>
    <w:tmpl w:val="59ADCABA"/>
    <w:lvl w:ilvl="0" w:tentative="0">
      <w:start w:val="1"/>
      <w:numFmt w:val="bullet"/>
      <w:lvlText w:val="l"/>
      <w:legacy w:legacy="1" w:legacySpace="0" w:legacyIndent="440"/>
      <w:lvlJc w:val="left"/>
      <w:pPr>
        <w:ind w:left="440" w:hanging="440"/>
      </w:pPr>
      <w:rPr>
        <w:rFonts w:hint="default" w:ascii="Wingdings" w:hAnsi="Wingdings"/>
      </w:rPr>
    </w:lvl>
    <w:lvl w:ilvl="1" w:tentative="0">
      <w:start w:val="1"/>
      <w:numFmt w:val="bullet"/>
      <w:lvlText w:val="n"/>
      <w:legacy w:legacy="1" w:legacySpace="0" w:legacyIndent="440"/>
      <w:lvlJc w:val="left"/>
      <w:pPr>
        <w:ind w:left="880" w:hanging="440"/>
      </w:pPr>
      <w:rPr>
        <w:rFonts w:hint="default" w:ascii="Wingdings" w:hAnsi="Wingdings"/>
      </w:rPr>
    </w:lvl>
    <w:lvl w:ilvl="2" w:tentative="0">
      <w:start w:val="1"/>
      <w:numFmt w:val="bullet"/>
      <w:lvlText w:val="u"/>
      <w:legacy w:legacy="1" w:legacySpace="0" w:legacyIndent="440"/>
      <w:lvlJc w:val="left"/>
      <w:pPr>
        <w:ind w:left="1320" w:hanging="440"/>
      </w:pPr>
      <w:rPr>
        <w:rFonts w:hint="default" w:ascii="Wingdings" w:hAnsi="Wingdings"/>
      </w:rPr>
    </w:lvl>
    <w:lvl w:ilvl="3" w:tentative="0">
      <w:start w:val="1"/>
      <w:numFmt w:val="bullet"/>
      <w:lvlText w:val="l"/>
      <w:legacy w:legacy="1" w:legacySpace="0" w:legacyIndent="440"/>
      <w:lvlJc w:val="left"/>
      <w:pPr>
        <w:ind w:left="1760" w:hanging="440"/>
      </w:pPr>
      <w:rPr>
        <w:rFonts w:hint="default" w:ascii="Wingdings" w:hAnsi="Wingdings"/>
      </w:rPr>
    </w:lvl>
    <w:lvl w:ilvl="4" w:tentative="0">
      <w:start w:val="1"/>
      <w:numFmt w:val="bullet"/>
      <w:lvlText w:val="n"/>
      <w:legacy w:legacy="1" w:legacySpace="0" w:legacyIndent="440"/>
      <w:lvlJc w:val="left"/>
      <w:pPr>
        <w:ind w:left="2200" w:hanging="440"/>
      </w:pPr>
      <w:rPr>
        <w:rFonts w:hint="default" w:ascii="Wingdings" w:hAnsi="Wingdings"/>
      </w:rPr>
    </w:lvl>
    <w:lvl w:ilvl="5" w:tentative="0">
      <w:start w:val="1"/>
      <w:numFmt w:val="bullet"/>
      <w:lvlText w:val="u"/>
      <w:legacy w:legacy="1" w:legacySpace="0" w:legacyIndent="440"/>
      <w:lvlJc w:val="left"/>
      <w:pPr>
        <w:ind w:left="2640" w:hanging="440"/>
      </w:pPr>
      <w:rPr>
        <w:rFonts w:hint="default" w:ascii="Wingdings" w:hAnsi="Wingdings"/>
      </w:rPr>
    </w:lvl>
    <w:lvl w:ilvl="6" w:tentative="0">
      <w:start w:val="1"/>
      <w:numFmt w:val="bullet"/>
      <w:lvlText w:val="l"/>
      <w:legacy w:legacy="1" w:legacySpace="0" w:legacyIndent="440"/>
      <w:lvlJc w:val="left"/>
      <w:pPr>
        <w:ind w:left="3080" w:hanging="440"/>
      </w:pPr>
      <w:rPr>
        <w:rFonts w:hint="default" w:ascii="Wingdings" w:hAnsi="Wingdings"/>
      </w:rPr>
    </w:lvl>
    <w:lvl w:ilvl="7" w:tentative="0">
      <w:start w:val="1"/>
      <w:numFmt w:val="bullet"/>
      <w:lvlText w:val="n"/>
      <w:legacy w:legacy="1" w:legacySpace="0" w:legacyIndent="440"/>
      <w:lvlJc w:val="left"/>
      <w:pPr>
        <w:ind w:left="3520" w:hanging="440"/>
      </w:pPr>
      <w:rPr>
        <w:rFonts w:hint="default" w:ascii="Wingdings" w:hAnsi="Wingdings"/>
      </w:rPr>
    </w:lvl>
    <w:lvl w:ilvl="8" w:tentative="0">
      <w:start w:val="1"/>
      <w:numFmt w:val="bullet"/>
      <w:lvlText w:val="u"/>
      <w:legacy w:legacy="1" w:legacySpace="0" w:legacyIndent="440"/>
      <w:lvlJc w:val="left"/>
      <w:pPr>
        <w:ind w:left="3960" w:hanging="44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10"/>
  <w:drawingGridVerticalSpacing w:val="156"/>
  <w:displayHorizontalDrawingGridEvery w:val="0"/>
  <w:displayVerticalDrawingGridEvery w:val="1"/>
  <w:footnotePr>
    <w:footnote w:id="0"/>
    <w:footnote w:id="1"/>
  </w:footnotePr>
  <w:endnotePr>
    <w:endnote w:id="0"/>
    <w:endnote w:id="1"/>
  </w:endnotePr>
  <w:compat>
    <w:spaceForUL/>
    <w:balanceSingleByteDoubleByteWidth/>
    <w:ulTrailSpace/>
    <w:doNotExpandShiftReturn/>
    <w:growAutofit/>
    <w:useFELayout/>
    <w:compatSetting w:name="compatibilityMode" w:uri="http://schemas.microsoft.com/office/word" w:val="14"/>
  </w:compat>
  <w:rsids>
    <w:rsidRoot w:val="00000000"/>
    <w:rsid w:val="77B328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0" w:after="0" w:line="240" w:lineRule="auto"/>
      <w:jc w:val="both"/>
    </w:pPr>
    <w:rPr>
      <w:rFonts w:ascii="Calibri" w:hAnsi="Calibri" w:eastAsia="等线" w:cs="21"/>
      <w:sz w:val="22"/>
      <w:szCs w:val="22"/>
      <w:lang w:val="en-US" w:eastAsia="en-US" w:bidi="ar-SA"/>
    </w:rPr>
  </w:style>
  <w:style w:type="paragraph" w:styleId="2">
    <w:name w:val="heading 1"/>
    <w:basedOn w:val="1"/>
    <w:next w:val="1"/>
    <w:uiPriority w:val="0"/>
    <w:pPr>
      <w:keepNext/>
      <w:keepLines/>
      <w:spacing w:before="480"/>
      <w:outlineLvl w:val="0"/>
    </w:pPr>
    <w:rPr>
      <w:rFonts w:ascii="Droid Sans Fallback" w:hAnsi="Droid Sans Fallback" w:eastAsia="宋体" w:cs="Droid Sans Fallback"/>
      <w:b/>
      <w:bCs/>
      <w:color w:val="000000"/>
      <w:sz w:val="28"/>
      <w:szCs w:val="28"/>
    </w:rPr>
  </w:style>
  <w:style w:type="paragraph" w:styleId="3">
    <w:name w:val="heading 2"/>
    <w:basedOn w:val="1"/>
    <w:next w:val="1"/>
    <w:uiPriority w:val="0"/>
    <w:pPr>
      <w:keepNext/>
      <w:keepLines/>
      <w:spacing w:before="200"/>
      <w:outlineLvl w:val="1"/>
    </w:pPr>
    <w:rPr>
      <w:rFonts w:ascii="Droid Sans Fallback" w:hAnsi="Droid Sans Fallback" w:eastAsia="宋体" w:cs="Droid Sans Fallback"/>
      <w:b/>
      <w:bCs/>
      <w:color w:val="000000"/>
      <w:sz w:val="26"/>
      <w:szCs w:val="26"/>
    </w:rPr>
  </w:style>
  <w:style w:type="paragraph" w:styleId="4">
    <w:name w:val="heading 3"/>
    <w:basedOn w:val="1"/>
    <w:next w:val="1"/>
    <w:uiPriority w:val="0"/>
    <w:pPr>
      <w:keepNext/>
      <w:keepLines/>
      <w:spacing w:before="200"/>
      <w:outlineLvl w:val="2"/>
    </w:pPr>
    <w:rPr>
      <w:rFonts w:ascii="Droid Sans Fallback" w:hAnsi="Droid Sans Fallback" w:eastAsia="宋体" w:cs="Droid Sans Fallback"/>
      <w:b/>
      <w:bCs/>
      <w:color w:val="000000"/>
    </w:rPr>
  </w:style>
  <w:style w:type="paragraph" w:styleId="5">
    <w:name w:val="heading 4"/>
    <w:basedOn w:val="1"/>
    <w:next w:val="1"/>
    <w:uiPriority w:val="0"/>
    <w:pPr>
      <w:keepNext/>
      <w:keepLines/>
      <w:spacing w:before="200"/>
      <w:outlineLvl w:val="3"/>
    </w:pPr>
    <w:rPr>
      <w:rFonts w:ascii="Droid Sans Fallback" w:hAnsi="Droid Sans Fallback" w:eastAsia="宋体" w:cs="Droid Sans Fallback"/>
      <w:b/>
      <w:bCs/>
      <w:i/>
      <w:iCs/>
      <w:color w:val="000000"/>
    </w:rPr>
  </w:style>
  <w:style w:type="character" w:default="1" w:styleId="12">
    <w:name w:val="Default Paragraph Font"/>
    <w:uiPriority w:val="0"/>
  </w:style>
  <w:style w:type="table" w:default="1" w:styleId="11">
    <w:name w:val="Normal Table"/>
    <w:semiHidden/>
    <w:uiPriority w:val="0"/>
    <w:tblPr>
      <w:tblCellMar>
        <w:top w:w="0" w:type="dxa"/>
        <w:left w:w="108" w:type="dxa"/>
        <w:bottom w:w="0" w:type="dxa"/>
        <w:right w:w="108" w:type="dxa"/>
      </w:tblCellMar>
    </w:tblPr>
  </w:style>
  <w:style w:type="paragraph" w:styleId="6">
    <w:name w:val="Normal Indent"/>
    <w:basedOn w:val="1"/>
    <w:uiPriority w:val="0"/>
    <w:pPr>
      <w:ind w:left="720"/>
    </w:pPr>
  </w:style>
  <w:style w:type="paragraph" w:styleId="7">
    <w:name w:val="caption"/>
    <w:basedOn w:val="1"/>
    <w:next w:val="1"/>
    <w:uiPriority w:val="0"/>
    <w:pPr>
      <w:spacing w:line="240" w:lineRule="auto"/>
    </w:pPr>
    <w:rPr>
      <w:b/>
      <w:bCs/>
      <w:color w:val="4F81BD"/>
      <w:sz w:val="18"/>
      <w:szCs w:val="18"/>
    </w:rPr>
  </w:style>
  <w:style w:type="paragraph" w:styleId="8">
    <w:name w:val="header"/>
    <w:basedOn w:val="1"/>
    <w:uiPriority w:val="0"/>
    <w:pPr>
      <w:tabs>
        <w:tab w:val="center" w:pos="4680"/>
        <w:tab w:val="right" w:pos="9360"/>
      </w:tabs>
    </w:pPr>
  </w:style>
  <w:style w:type="paragraph" w:styleId="9">
    <w:name w:val="Subtitle"/>
    <w:basedOn w:val="1"/>
    <w:next w:val="1"/>
    <w:uiPriority w:val="0"/>
    <w:pPr>
      <w:ind w:left="86"/>
    </w:pPr>
    <w:rPr>
      <w:rFonts w:ascii="Droid Sans Fallback" w:hAnsi="Droid Sans Fallback" w:eastAsia="宋体" w:cs="Droid Sans Fallback"/>
      <w:i/>
      <w:iCs/>
      <w:color w:val="4F81BD"/>
      <w:spacing w:val="15"/>
      <w:sz w:val="24"/>
      <w:szCs w:val="24"/>
    </w:rPr>
  </w:style>
  <w:style w:type="paragraph" w:styleId="10">
    <w:name w:val="Title"/>
    <w:basedOn w:val="1"/>
    <w:next w:val="1"/>
    <w:uiPriority w:val="0"/>
    <w:pPr>
      <w:pBdr>
        <w:bottom w:val="single" w:color="4F81BD" w:sz="8" w:space="4"/>
      </w:pBdr>
      <w:spacing w:after="300"/>
      <w:contextualSpacing/>
    </w:pPr>
    <w:rPr>
      <w:rFonts w:ascii="Droid Sans Fallback" w:hAnsi="Droid Sans Fallback" w:eastAsia="宋体" w:cs="Droid Sans Fallback"/>
      <w:color w:val="17365D"/>
      <w:spacing w:val="5"/>
      <w:kern w:val="28"/>
      <w:sz w:val="52"/>
      <w:szCs w:val="52"/>
    </w:rPr>
  </w:style>
  <w:style w:type="character" w:styleId="13">
    <w:name w:val="Emphasis"/>
    <w:basedOn w:val="12"/>
    <w:uiPriority w:val="0"/>
    <w:rPr>
      <w:i/>
      <w:iCs/>
    </w:rPr>
  </w:style>
  <w:style w:type="character" w:styleId="14">
    <w:name w:val="Hyperlink"/>
    <w:basedOn w:val="1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Normal.eit</Template>
  <Pages>3</Pages>
  <Words>707</Words>
  <Characters>1030</Characters>
  <Lines>61</Lines>
  <Paragraphs>38</Paragraphs>
  <TotalTime>119</TotalTime>
  <ScaleCrop>false</ScaleCrop>
  <LinksUpToDate>false</LinksUpToDate>
  <CharactersWithSpaces>1042</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2024-12-04T14:14:50Z</dcterms:created>
  <dc:creator>86153</dc:creator>
  <cp:lastModifiedBy>鲲你太帅</cp:lastModifiedBy>
  <dcterms:modified xsi:type="dcterms:W3CDTF">2024-12-04T16:43:21Z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5E63129E7245450BAF01D7AACB53136C_12</vt:lpwstr>
  </property>
</Properties>
</file>